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B377A" w14:textId="6CD87882" w:rsidR="00B11707" w:rsidRDefault="00B20F86">
      <w:pPr>
        <w:pStyle w:val="TM1"/>
        <w:tabs>
          <w:tab w:val="right" w:leader="underscore" w:pos="9062"/>
        </w:tabs>
        <w:rPr>
          <w:rFonts w:eastAsiaTheme="minorEastAsia"/>
          <w:b w:val="0"/>
          <w:bCs w:val="0"/>
          <w:i w:val="0"/>
          <w:iCs w:val="0"/>
          <w:noProof/>
          <w:lang w:eastAsia="fr-FR"/>
        </w:rPr>
      </w:pPr>
      <w:r>
        <w:fldChar w:fldCharType="begin"/>
      </w:r>
      <w:r>
        <w:instrText xml:space="preserve"> TOC \o "1-4" \h \z \u </w:instrText>
      </w:r>
      <w:r>
        <w:fldChar w:fldCharType="separate"/>
      </w:r>
      <w:hyperlink w:anchor="_Toc223619914" w:history="1">
        <w:r w:rsidR="00B11707" w:rsidRPr="009502AC">
          <w:rPr>
            <w:rStyle w:val="Lienhypertexte"/>
            <w:rFonts w:eastAsia="Times New Roman"/>
            <w:noProof/>
            <w:lang w:eastAsia="fr-FR"/>
          </w:rPr>
          <w:t>Le laboratoire MRM</w:t>
        </w:r>
        <w:r w:rsidR="00B11707">
          <w:rPr>
            <w:noProof/>
            <w:webHidden/>
          </w:rPr>
          <w:tab/>
        </w:r>
        <w:r w:rsidR="00B11707">
          <w:rPr>
            <w:noProof/>
            <w:webHidden/>
          </w:rPr>
          <w:fldChar w:fldCharType="begin"/>
        </w:r>
        <w:r w:rsidR="00B11707">
          <w:rPr>
            <w:noProof/>
            <w:webHidden/>
          </w:rPr>
          <w:instrText xml:space="preserve"> PAGEREF _Toc223619914 \h </w:instrText>
        </w:r>
        <w:r w:rsidR="00B11707">
          <w:rPr>
            <w:noProof/>
            <w:webHidden/>
          </w:rPr>
        </w:r>
        <w:r w:rsidR="00B11707">
          <w:rPr>
            <w:noProof/>
            <w:webHidden/>
          </w:rPr>
          <w:fldChar w:fldCharType="separate"/>
        </w:r>
        <w:r w:rsidR="00B11707">
          <w:rPr>
            <w:noProof/>
            <w:webHidden/>
          </w:rPr>
          <w:t>5</w:t>
        </w:r>
        <w:r w:rsidR="00B11707">
          <w:rPr>
            <w:noProof/>
            <w:webHidden/>
          </w:rPr>
          <w:fldChar w:fldCharType="end"/>
        </w:r>
      </w:hyperlink>
    </w:p>
    <w:p w14:paraId="56EC2B65" w14:textId="14616FD1" w:rsidR="00B11707" w:rsidRDefault="00B11707">
      <w:pPr>
        <w:pStyle w:val="TM1"/>
        <w:tabs>
          <w:tab w:val="right" w:leader="underscore" w:pos="9062"/>
        </w:tabs>
        <w:rPr>
          <w:rFonts w:eastAsiaTheme="minorEastAsia"/>
          <w:b w:val="0"/>
          <w:bCs w:val="0"/>
          <w:i w:val="0"/>
          <w:iCs w:val="0"/>
          <w:noProof/>
          <w:lang w:eastAsia="fr-FR"/>
        </w:rPr>
      </w:pPr>
      <w:hyperlink w:anchor="_Toc223619915" w:history="1">
        <w:r w:rsidRPr="009502AC">
          <w:rPr>
            <w:rStyle w:val="Lienhypertexte"/>
            <w:rFonts w:eastAsia="Times New Roman"/>
            <w:noProof/>
            <w:lang w:eastAsia="fr-FR"/>
          </w:rPr>
          <w:t>Le laboratoire MRM - Statistiques</w:t>
        </w:r>
        <w:r>
          <w:rPr>
            <w:noProof/>
            <w:webHidden/>
          </w:rPr>
          <w:tab/>
        </w:r>
        <w:r>
          <w:rPr>
            <w:noProof/>
            <w:webHidden/>
          </w:rPr>
          <w:fldChar w:fldCharType="begin"/>
        </w:r>
        <w:r>
          <w:rPr>
            <w:noProof/>
            <w:webHidden/>
          </w:rPr>
          <w:instrText xml:space="preserve"> PAGEREF _Toc223619915 \h </w:instrText>
        </w:r>
        <w:r>
          <w:rPr>
            <w:noProof/>
            <w:webHidden/>
          </w:rPr>
        </w:r>
        <w:r>
          <w:rPr>
            <w:noProof/>
            <w:webHidden/>
          </w:rPr>
          <w:fldChar w:fldCharType="separate"/>
        </w:r>
        <w:r>
          <w:rPr>
            <w:noProof/>
            <w:webHidden/>
          </w:rPr>
          <w:t>6</w:t>
        </w:r>
        <w:r>
          <w:rPr>
            <w:noProof/>
            <w:webHidden/>
          </w:rPr>
          <w:fldChar w:fldCharType="end"/>
        </w:r>
      </w:hyperlink>
    </w:p>
    <w:p w14:paraId="3D49A6FF" w14:textId="4228E627" w:rsidR="00B11707" w:rsidRDefault="00B11707">
      <w:pPr>
        <w:pStyle w:val="TM3"/>
        <w:tabs>
          <w:tab w:val="right" w:leader="underscore" w:pos="9062"/>
        </w:tabs>
        <w:rPr>
          <w:rFonts w:eastAsiaTheme="minorEastAsia"/>
          <w:noProof/>
          <w:sz w:val="24"/>
          <w:szCs w:val="24"/>
          <w:lang w:eastAsia="fr-FR"/>
        </w:rPr>
      </w:pPr>
      <w:hyperlink w:anchor="_Toc223619916" w:history="1">
        <w:r w:rsidRPr="009502AC">
          <w:rPr>
            <w:rStyle w:val="Lienhypertexte"/>
            <w:b/>
            <w:bCs/>
            <w:noProof/>
          </w:rPr>
          <w:t>Articles dans une revue</w:t>
        </w:r>
        <w:r>
          <w:rPr>
            <w:noProof/>
            <w:webHidden/>
          </w:rPr>
          <w:tab/>
        </w:r>
        <w:r>
          <w:rPr>
            <w:noProof/>
            <w:webHidden/>
          </w:rPr>
          <w:fldChar w:fldCharType="begin"/>
        </w:r>
        <w:r>
          <w:rPr>
            <w:noProof/>
            <w:webHidden/>
          </w:rPr>
          <w:instrText xml:space="preserve"> PAGEREF _Toc223619916 \h </w:instrText>
        </w:r>
        <w:r>
          <w:rPr>
            <w:noProof/>
            <w:webHidden/>
          </w:rPr>
        </w:r>
        <w:r>
          <w:rPr>
            <w:noProof/>
            <w:webHidden/>
          </w:rPr>
          <w:fldChar w:fldCharType="separate"/>
        </w:r>
        <w:r>
          <w:rPr>
            <w:noProof/>
            <w:webHidden/>
          </w:rPr>
          <w:t>6</w:t>
        </w:r>
        <w:r>
          <w:rPr>
            <w:noProof/>
            <w:webHidden/>
          </w:rPr>
          <w:fldChar w:fldCharType="end"/>
        </w:r>
      </w:hyperlink>
    </w:p>
    <w:p w14:paraId="4D984E4A" w14:textId="7442A900" w:rsidR="00B11707" w:rsidRDefault="00B11707">
      <w:pPr>
        <w:pStyle w:val="TM3"/>
        <w:tabs>
          <w:tab w:val="right" w:leader="underscore" w:pos="9062"/>
        </w:tabs>
        <w:rPr>
          <w:rFonts w:eastAsiaTheme="minorEastAsia"/>
          <w:noProof/>
          <w:sz w:val="24"/>
          <w:szCs w:val="24"/>
          <w:lang w:eastAsia="fr-FR"/>
        </w:rPr>
      </w:pPr>
      <w:hyperlink w:anchor="_Toc223619917" w:history="1">
        <w:r w:rsidRPr="009502AC">
          <w:rPr>
            <w:rStyle w:val="Lienhypertexte"/>
            <w:b/>
            <w:bCs/>
            <w:noProof/>
          </w:rPr>
          <w:t>Communication dans un congrès</w:t>
        </w:r>
        <w:r>
          <w:rPr>
            <w:noProof/>
            <w:webHidden/>
          </w:rPr>
          <w:tab/>
        </w:r>
        <w:r>
          <w:rPr>
            <w:noProof/>
            <w:webHidden/>
          </w:rPr>
          <w:fldChar w:fldCharType="begin"/>
        </w:r>
        <w:r>
          <w:rPr>
            <w:noProof/>
            <w:webHidden/>
          </w:rPr>
          <w:instrText xml:space="preserve"> PAGEREF _Toc223619917 \h </w:instrText>
        </w:r>
        <w:r>
          <w:rPr>
            <w:noProof/>
            <w:webHidden/>
          </w:rPr>
        </w:r>
        <w:r>
          <w:rPr>
            <w:noProof/>
            <w:webHidden/>
          </w:rPr>
          <w:fldChar w:fldCharType="separate"/>
        </w:r>
        <w:r>
          <w:rPr>
            <w:noProof/>
            <w:webHidden/>
          </w:rPr>
          <w:t>8</w:t>
        </w:r>
        <w:r>
          <w:rPr>
            <w:noProof/>
            <w:webHidden/>
          </w:rPr>
          <w:fldChar w:fldCharType="end"/>
        </w:r>
      </w:hyperlink>
    </w:p>
    <w:p w14:paraId="67005BED" w14:textId="71BE5B16" w:rsidR="00B11707" w:rsidRDefault="00B11707">
      <w:pPr>
        <w:pStyle w:val="TM3"/>
        <w:tabs>
          <w:tab w:val="right" w:leader="underscore" w:pos="9062"/>
        </w:tabs>
        <w:rPr>
          <w:rFonts w:eastAsiaTheme="minorEastAsia"/>
          <w:noProof/>
          <w:sz w:val="24"/>
          <w:szCs w:val="24"/>
          <w:lang w:eastAsia="fr-FR"/>
        </w:rPr>
      </w:pPr>
      <w:hyperlink w:anchor="_Toc223619918" w:history="1">
        <w:r w:rsidRPr="009502AC">
          <w:rPr>
            <w:rStyle w:val="Lienhypertexte"/>
            <w:b/>
            <w:bCs/>
            <w:noProof/>
          </w:rPr>
          <w:t>Ouvrages / Chapitres d’ouvrages</w:t>
        </w:r>
        <w:r>
          <w:rPr>
            <w:noProof/>
            <w:webHidden/>
          </w:rPr>
          <w:tab/>
        </w:r>
        <w:r>
          <w:rPr>
            <w:noProof/>
            <w:webHidden/>
          </w:rPr>
          <w:fldChar w:fldCharType="begin"/>
        </w:r>
        <w:r>
          <w:rPr>
            <w:noProof/>
            <w:webHidden/>
          </w:rPr>
          <w:instrText xml:space="preserve"> PAGEREF _Toc223619918 \h </w:instrText>
        </w:r>
        <w:r>
          <w:rPr>
            <w:noProof/>
            <w:webHidden/>
          </w:rPr>
        </w:r>
        <w:r>
          <w:rPr>
            <w:noProof/>
            <w:webHidden/>
          </w:rPr>
          <w:fldChar w:fldCharType="separate"/>
        </w:r>
        <w:r>
          <w:rPr>
            <w:noProof/>
            <w:webHidden/>
          </w:rPr>
          <w:t>8</w:t>
        </w:r>
        <w:r>
          <w:rPr>
            <w:noProof/>
            <w:webHidden/>
          </w:rPr>
          <w:fldChar w:fldCharType="end"/>
        </w:r>
      </w:hyperlink>
    </w:p>
    <w:p w14:paraId="13D37448" w14:textId="1423AA92" w:rsidR="00B11707" w:rsidRDefault="00B11707">
      <w:pPr>
        <w:pStyle w:val="TM3"/>
        <w:tabs>
          <w:tab w:val="right" w:leader="underscore" w:pos="9062"/>
        </w:tabs>
        <w:rPr>
          <w:rFonts w:eastAsiaTheme="minorEastAsia"/>
          <w:noProof/>
          <w:sz w:val="24"/>
          <w:szCs w:val="24"/>
          <w:lang w:eastAsia="fr-FR"/>
        </w:rPr>
      </w:pPr>
      <w:hyperlink w:anchor="_Toc223619919" w:history="1">
        <w:r w:rsidRPr="009502AC">
          <w:rPr>
            <w:rStyle w:val="Lienhypertexte"/>
            <w:b/>
            <w:bCs/>
            <w:noProof/>
          </w:rPr>
          <w:t>Thèses et soutenances</w:t>
        </w:r>
        <w:r>
          <w:rPr>
            <w:noProof/>
            <w:webHidden/>
          </w:rPr>
          <w:tab/>
        </w:r>
        <w:r>
          <w:rPr>
            <w:noProof/>
            <w:webHidden/>
          </w:rPr>
          <w:fldChar w:fldCharType="begin"/>
        </w:r>
        <w:r>
          <w:rPr>
            <w:noProof/>
            <w:webHidden/>
          </w:rPr>
          <w:instrText xml:space="preserve"> PAGEREF _Toc223619919 \h </w:instrText>
        </w:r>
        <w:r>
          <w:rPr>
            <w:noProof/>
            <w:webHidden/>
          </w:rPr>
        </w:r>
        <w:r>
          <w:rPr>
            <w:noProof/>
            <w:webHidden/>
          </w:rPr>
          <w:fldChar w:fldCharType="separate"/>
        </w:r>
        <w:r>
          <w:rPr>
            <w:noProof/>
            <w:webHidden/>
          </w:rPr>
          <w:t>9</w:t>
        </w:r>
        <w:r>
          <w:rPr>
            <w:noProof/>
            <w:webHidden/>
          </w:rPr>
          <w:fldChar w:fldCharType="end"/>
        </w:r>
      </w:hyperlink>
    </w:p>
    <w:p w14:paraId="3220B830" w14:textId="16585307" w:rsidR="00B11707" w:rsidRDefault="00B11707">
      <w:pPr>
        <w:pStyle w:val="TM1"/>
        <w:tabs>
          <w:tab w:val="right" w:leader="underscore" w:pos="9062"/>
        </w:tabs>
        <w:rPr>
          <w:rFonts w:eastAsiaTheme="minorEastAsia"/>
          <w:b w:val="0"/>
          <w:bCs w:val="0"/>
          <w:i w:val="0"/>
          <w:iCs w:val="0"/>
          <w:noProof/>
          <w:lang w:eastAsia="fr-FR"/>
        </w:rPr>
      </w:pPr>
      <w:hyperlink w:anchor="_Toc223619920" w:history="1">
        <w:r w:rsidRPr="009502AC">
          <w:rPr>
            <w:rStyle w:val="Lienhypertexte"/>
            <w:rFonts w:eastAsia="Times New Roman"/>
            <w:noProof/>
            <w:lang w:eastAsia="fr-FR"/>
          </w:rPr>
          <w:t>GROUPE MRM – Management Stratégique</w:t>
        </w:r>
        <w:r>
          <w:rPr>
            <w:noProof/>
            <w:webHidden/>
          </w:rPr>
          <w:tab/>
        </w:r>
        <w:r>
          <w:rPr>
            <w:noProof/>
            <w:webHidden/>
          </w:rPr>
          <w:fldChar w:fldCharType="begin"/>
        </w:r>
        <w:r>
          <w:rPr>
            <w:noProof/>
            <w:webHidden/>
          </w:rPr>
          <w:instrText xml:space="preserve"> PAGEREF _Toc223619920 \h </w:instrText>
        </w:r>
        <w:r>
          <w:rPr>
            <w:noProof/>
            <w:webHidden/>
          </w:rPr>
        </w:r>
        <w:r>
          <w:rPr>
            <w:noProof/>
            <w:webHidden/>
          </w:rPr>
          <w:fldChar w:fldCharType="separate"/>
        </w:r>
        <w:r>
          <w:rPr>
            <w:noProof/>
            <w:webHidden/>
          </w:rPr>
          <w:t>11</w:t>
        </w:r>
        <w:r>
          <w:rPr>
            <w:noProof/>
            <w:webHidden/>
          </w:rPr>
          <w:fldChar w:fldCharType="end"/>
        </w:r>
      </w:hyperlink>
    </w:p>
    <w:p w14:paraId="2C46CE99" w14:textId="2A8DB590"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19921" w:history="1">
        <w:r w:rsidRPr="009502AC">
          <w:rPr>
            <w:rStyle w:val="Lienhypertexte"/>
            <w:rFonts w:eastAsia="Times New Roman"/>
            <w:noProof/>
            <w:lang w:eastAsia="fr-FR"/>
          </w:rPr>
          <w:t>I)</w:t>
        </w:r>
        <w:r>
          <w:rPr>
            <w:rFonts w:eastAsiaTheme="minorEastAsia"/>
            <w:b w:val="0"/>
            <w:bCs w:val="0"/>
            <w:noProof/>
            <w:sz w:val="24"/>
            <w:szCs w:val="24"/>
            <w:lang w:eastAsia="fr-FR"/>
          </w:rPr>
          <w:tab/>
        </w:r>
        <w:r w:rsidRPr="009502AC">
          <w:rPr>
            <w:rStyle w:val="Lienhypertexte"/>
            <w:rFonts w:eastAsia="Times New Roman"/>
            <w:noProof/>
            <w:lang w:eastAsia="fr-FR"/>
          </w:rPr>
          <w:t>Présentation du groupe MRM-Management stratégique</w:t>
        </w:r>
        <w:r>
          <w:rPr>
            <w:noProof/>
            <w:webHidden/>
          </w:rPr>
          <w:tab/>
        </w:r>
        <w:r>
          <w:rPr>
            <w:noProof/>
            <w:webHidden/>
          </w:rPr>
          <w:fldChar w:fldCharType="begin"/>
        </w:r>
        <w:r>
          <w:rPr>
            <w:noProof/>
            <w:webHidden/>
          </w:rPr>
          <w:instrText xml:space="preserve"> PAGEREF _Toc223619921 \h </w:instrText>
        </w:r>
        <w:r>
          <w:rPr>
            <w:noProof/>
            <w:webHidden/>
          </w:rPr>
        </w:r>
        <w:r>
          <w:rPr>
            <w:noProof/>
            <w:webHidden/>
          </w:rPr>
          <w:fldChar w:fldCharType="separate"/>
        </w:r>
        <w:r>
          <w:rPr>
            <w:noProof/>
            <w:webHidden/>
          </w:rPr>
          <w:t>11</w:t>
        </w:r>
        <w:r>
          <w:rPr>
            <w:noProof/>
            <w:webHidden/>
          </w:rPr>
          <w:fldChar w:fldCharType="end"/>
        </w:r>
      </w:hyperlink>
    </w:p>
    <w:p w14:paraId="33709029" w14:textId="23CFF3BC" w:rsidR="00B11707" w:rsidRDefault="00B11707">
      <w:pPr>
        <w:pStyle w:val="TM3"/>
        <w:tabs>
          <w:tab w:val="left" w:pos="1200"/>
          <w:tab w:val="right" w:leader="underscore" w:pos="9062"/>
        </w:tabs>
        <w:rPr>
          <w:rFonts w:eastAsiaTheme="minorEastAsia"/>
          <w:noProof/>
          <w:sz w:val="24"/>
          <w:szCs w:val="24"/>
          <w:lang w:eastAsia="fr-FR"/>
        </w:rPr>
      </w:pPr>
      <w:hyperlink w:anchor="_Toc223619922" w:history="1">
        <w:r w:rsidRPr="009502AC">
          <w:rPr>
            <w:rStyle w:val="Lienhypertexte"/>
            <w:b/>
            <w:bCs/>
            <w:noProof/>
          </w:rPr>
          <w:t>1.1</w:t>
        </w:r>
        <w:r>
          <w:rPr>
            <w:rFonts w:eastAsiaTheme="minorEastAsia"/>
            <w:noProof/>
            <w:sz w:val="24"/>
            <w:szCs w:val="24"/>
            <w:lang w:eastAsia="fr-FR"/>
          </w:rPr>
          <w:tab/>
        </w:r>
        <w:r w:rsidRPr="009502AC">
          <w:rPr>
            <w:rStyle w:val="Lienhypertexte"/>
            <w:b/>
            <w:bCs/>
            <w:noProof/>
          </w:rPr>
          <w:t>Listes du groupe MRM – Management Stratégique</w:t>
        </w:r>
        <w:r>
          <w:rPr>
            <w:noProof/>
            <w:webHidden/>
          </w:rPr>
          <w:tab/>
        </w:r>
        <w:r>
          <w:rPr>
            <w:noProof/>
            <w:webHidden/>
          </w:rPr>
          <w:fldChar w:fldCharType="begin"/>
        </w:r>
        <w:r>
          <w:rPr>
            <w:noProof/>
            <w:webHidden/>
          </w:rPr>
          <w:instrText xml:space="preserve"> PAGEREF _Toc223619922 \h </w:instrText>
        </w:r>
        <w:r>
          <w:rPr>
            <w:noProof/>
            <w:webHidden/>
          </w:rPr>
        </w:r>
        <w:r>
          <w:rPr>
            <w:noProof/>
            <w:webHidden/>
          </w:rPr>
          <w:fldChar w:fldCharType="separate"/>
        </w:r>
        <w:r>
          <w:rPr>
            <w:noProof/>
            <w:webHidden/>
          </w:rPr>
          <w:t>12</w:t>
        </w:r>
        <w:r>
          <w:rPr>
            <w:noProof/>
            <w:webHidden/>
          </w:rPr>
          <w:fldChar w:fldCharType="end"/>
        </w:r>
      </w:hyperlink>
    </w:p>
    <w:p w14:paraId="005740CD" w14:textId="7BCD2B78"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19923" w:history="1">
        <w:r w:rsidRPr="009502AC">
          <w:rPr>
            <w:rStyle w:val="Lienhypertexte"/>
            <w:noProof/>
          </w:rPr>
          <w:t>II)</w:t>
        </w:r>
        <w:r>
          <w:rPr>
            <w:rFonts w:eastAsiaTheme="minorEastAsia"/>
            <w:b w:val="0"/>
            <w:bCs w:val="0"/>
            <w:noProof/>
            <w:sz w:val="24"/>
            <w:szCs w:val="24"/>
            <w:lang w:eastAsia="fr-FR"/>
          </w:rPr>
          <w:tab/>
        </w:r>
        <w:r w:rsidRPr="009502AC">
          <w:rPr>
            <w:rStyle w:val="Lienhypertexte"/>
            <w:noProof/>
          </w:rPr>
          <w:t>Productions</w:t>
        </w:r>
        <w:r>
          <w:rPr>
            <w:noProof/>
            <w:webHidden/>
          </w:rPr>
          <w:tab/>
        </w:r>
        <w:r>
          <w:rPr>
            <w:noProof/>
            <w:webHidden/>
          </w:rPr>
          <w:fldChar w:fldCharType="begin"/>
        </w:r>
        <w:r>
          <w:rPr>
            <w:noProof/>
            <w:webHidden/>
          </w:rPr>
          <w:instrText xml:space="preserve"> PAGEREF _Toc223619923 \h </w:instrText>
        </w:r>
        <w:r>
          <w:rPr>
            <w:noProof/>
            <w:webHidden/>
          </w:rPr>
        </w:r>
        <w:r>
          <w:rPr>
            <w:noProof/>
            <w:webHidden/>
          </w:rPr>
          <w:fldChar w:fldCharType="separate"/>
        </w:r>
        <w:r>
          <w:rPr>
            <w:noProof/>
            <w:webHidden/>
          </w:rPr>
          <w:t>13</w:t>
        </w:r>
        <w:r>
          <w:rPr>
            <w:noProof/>
            <w:webHidden/>
          </w:rPr>
          <w:fldChar w:fldCharType="end"/>
        </w:r>
      </w:hyperlink>
    </w:p>
    <w:p w14:paraId="2E5DAC06" w14:textId="4FD7DD9D" w:rsidR="00B11707" w:rsidRDefault="00B11707">
      <w:pPr>
        <w:pStyle w:val="TM3"/>
        <w:tabs>
          <w:tab w:val="left" w:pos="1200"/>
          <w:tab w:val="right" w:leader="underscore" w:pos="9062"/>
        </w:tabs>
        <w:rPr>
          <w:rFonts w:eastAsiaTheme="minorEastAsia"/>
          <w:noProof/>
          <w:sz w:val="24"/>
          <w:szCs w:val="24"/>
          <w:lang w:eastAsia="fr-FR"/>
        </w:rPr>
      </w:pPr>
      <w:hyperlink w:anchor="_Toc223619924" w:history="1">
        <w:r w:rsidRPr="009502AC">
          <w:rPr>
            <w:rStyle w:val="Lienhypertexte"/>
            <w:b/>
            <w:bCs/>
            <w:noProof/>
          </w:rPr>
          <w:t>2.1</w:t>
        </w:r>
        <w:r>
          <w:rPr>
            <w:rFonts w:eastAsiaTheme="minorEastAsia"/>
            <w:noProof/>
            <w:sz w:val="24"/>
            <w:szCs w:val="24"/>
            <w:lang w:eastAsia="fr-FR"/>
          </w:rPr>
          <w:tab/>
        </w:r>
        <w:r w:rsidRPr="009502AC">
          <w:rPr>
            <w:rStyle w:val="Lienhypertexte"/>
            <w:b/>
            <w:bCs/>
            <w:noProof/>
          </w:rPr>
          <w:t>Publications</w:t>
        </w:r>
        <w:r>
          <w:rPr>
            <w:noProof/>
            <w:webHidden/>
          </w:rPr>
          <w:tab/>
        </w:r>
        <w:r>
          <w:rPr>
            <w:noProof/>
            <w:webHidden/>
          </w:rPr>
          <w:fldChar w:fldCharType="begin"/>
        </w:r>
        <w:r>
          <w:rPr>
            <w:noProof/>
            <w:webHidden/>
          </w:rPr>
          <w:instrText xml:space="preserve"> PAGEREF _Toc223619924 \h </w:instrText>
        </w:r>
        <w:r>
          <w:rPr>
            <w:noProof/>
            <w:webHidden/>
          </w:rPr>
        </w:r>
        <w:r>
          <w:rPr>
            <w:noProof/>
            <w:webHidden/>
          </w:rPr>
          <w:fldChar w:fldCharType="separate"/>
        </w:r>
        <w:r>
          <w:rPr>
            <w:noProof/>
            <w:webHidden/>
          </w:rPr>
          <w:t>13</w:t>
        </w:r>
        <w:r>
          <w:rPr>
            <w:noProof/>
            <w:webHidden/>
          </w:rPr>
          <w:fldChar w:fldCharType="end"/>
        </w:r>
      </w:hyperlink>
    </w:p>
    <w:p w14:paraId="5A9D3AD2" w14:textId="52D43F4F" w:rsidR="00B11707" w:rsidRDefault="00B11707">
      <w:pPr>
        <w:pStyle w:val="TM4"/>
        <w:tabs>
          <w:tab w:val="left" w:pos="1200"/>
          <w:tab w:val="right" w:leader="underscore" w:pos="9062"/>
        </w:tabs>
        <w:rPr>
          <w:rFonts w:eastAsiaTheme="minorEastAsia"/>
          <w:noProof/>
          <w:sz w:val="24"/>
          <w:szCs w:val="24"/>
          <w:lang w:eastAsia="fr-FR"/>
        </w:rPr>
      </w:pPr>
      <w:hyperlink w:anchor="_Toc223619925" w:history="1">
        <w:r w:rsidRPr="009502AC">
          <w:rPr>
            <w:rStyle w:val="Lienhypertexte"/>
            <w:noProof/>
          </w:rPr>
          <w:t>a.</w:t>
        </w:r>
        <w:r>
          <w:rPr>
            <w:rFonts w:eastAsiaTheme="minorEastAsia"/>
            <w:noProof/>
            <w:sz w:val="24"/>
            <w:szCs w:val="24"/>
            <w:lang w:eastAsia="fr-FR"/>
          </w:rPr>
          <w:tab/>
        </w:r>
        <w:r w:rsidRPr="009502AC">
          <w:rPr>
            <w:rStyle w:val="Lienhypertexte"/>
            <w:noProof/>
          </w:rPr>
          <w:t>Articles dans une revue</w:t>
        </w:r>
        <w:r>
          <w:rPr>
            <w:noProof/>
            <w:webHidden/>
          </w:rPr>
          <w:tab/>
        </w:r>
        <w:r>
          <w:rPr>
            <w:noProof/>
            <w:webHidden/>
          </w:rPr>
          <w:fldChar w:fldCharType="begin"/>
        </w:r>
        <w:r>
          <w:rPr>
            <w:noProof/>
            <w:webHidden/>
          </w:rPr>
          <w:instrText xml:space="preserve"> PAGEREF _Toc223619925 \h </w:instrText>
        </w:r>
        <w:r>
          <w:rPr>
            <w:noProof/>
            <w:webHidden/>
          </w:rPr>
        </w:r>
        <w:r>
          <w:rPr>
            <w:noProof/>
            <w:webHidden/>
          </w:rPr>
          <w:fldChar w:fldCharType="separate"/>
        </w:r>
        <w:r>
          <w:rPr>
            <w:noProof/>
            <w:webHidden/>
          </w:rPr>
          <w:t>13</w:t>
        </w:r>
        <w:r>
          <w:rPr>
            <w:noProof/>
            <w:webHidden/>
          </w:rPr>
          <w:fldChar w:fldCharType="end"/>
        </w:r>
      </w:hyperlink>
    </w:p>
    <w:p w14:paraId="5CE66DF1" w14:textId="5A3F3CD8" w:rsidR="00B11707" w:rsidRDefault="00B11707">
      <w:pPr>
        <w:pStyle w:val="TM4"/>
        <w:tabs>
          <w:tab w:val="left" w:pos="1200"/>
          <w:tab w:val="right" w:leader="underscore" w:pos="9062"/>
        </w:tabs>
        <w:rPr>
          <w:rFonts w:eastAsiaTheme="minorEastAsia"/>
          <w:noProof/>
          <w:sz w:val="24"/>
          <w:szCs w:val="24"/>
          <w:lang w:eastAsia="fr-FR"/>
        </w:rPr>
      </w:pPr>
      <w:hyperlink w:anchor="_Toc223619926" w:history="1">
        <w:r w:rsidRPr="009502AC">
          <w:rPr>
            <w:rStyle w:val="Lienhypertexte"/>
            <w:noProof/>
          </w:rPr>
          <w:t>b.</w:t>
        </w:r>
        <w:r>
          <w:rPr>
            <w:rFonts w:eastAsiaTheme="minorEastAsia"/>
            <w:noProof/>
            <w:sz w:val="24"/>
            <w:szCs w:val="24"/>
            <w:lang w:eastAsia="fr-FR"/>
          </w:rPr>
          <w:tab/>
        </w:r>
        <w:r w:rsidRPr="009502AC">
          <w:rPr>
            <w:rStyle w:val="Lienhypertexte"/>
            <w:noProof/>
          </w:rPr>
          <w:t>Communications dans un congrès</w:t>
        </w:r>
        <w:r>
          <w:rPr>
            <w:noProof/>
            <w:webHidden/>
          </w:rPr>
          <w:tab/>
        </w:r>
        <w:r>
          <w:rPr>
            <w:noProof/>
            <w:webHidden/>
          </w:rPr>
          <w:fldChar w:fldCharType="begin"/>
        </w:r>
        <w:r>
          <w:rPr>
            <w:noProof/>
            <w:webHidden/>
          </w:rPr>
          <w:instrText xml:space="preserve"> PAGEREF _Toc223619926 \h </w:instrText>
        </w:r>
        <w:r>
          <w:rPr>
            <w:noProof/>
            <w:webHidden/>
          </w:rPr>
        </w:r>
        <w:r>
          <w:rPr>
            <w:noProof/>
            <w:webHidden/>
          </w:rPr>
          <w:fldChar w:fldCharType="separate"/>
        </w:r>
        <w:r>
          <w:rPr>
            <w:noProof/>
            <w:webHidden/>
          </w:rPr>
          <w:t>14</w:t>
        </w:r>
        <w:r>
          <w:rPr>
            <w:noProof/>
            <w:webHidden/>
          </w:rPr>
          <w:fldChar w:fldCharType="end"/>
        </w:r>
      </w:hyperlink>
    </w:p>
    <w:p w14:paraId="0F14A6B9" w14:textId="03E70CEA" w:rsidR="00B11707" w:rsidRDefault="00B11707">
      <w:pPr>
        <w:pStyle w:val="TM4"/>
        <w:tabs>
          <w:tab w:val="left" w:pos="1200"/>
          <w:tab w:val="right" w:leader="underscore" w:pos="9062"/>
        </w:tabs>
        <w:rPr>
          <w:rFonts w:eastAsiaTheme="minorEastAsia"/>
          <w:noProof/>
          <w:sz w:val="24"/>
          <w:szCs w:val="24"/>
          <w:lang w:eastAsia="fr-FR"/>
        </w:rPr>
      </w:pPr>
      <w:hyperlink w:anchor="_Toc223619927" w:history="1">
        <w:r w:rsidRPr="009502AC">
          <w:rPr>
            <w:rStyle w:val="Lienhypertexte"/>
            <w:noProof/>
          </w:rPr>
          <w:t>c.</w:t>
        </w:r>
        <w:r>
          <w:rPr>
            <w:rFonts w:eastAsiaTheme="minorEastAsia"/>
            <w:noProof/>
            <w:sz w:val="24"/>
            <w:szCs w:val="24"/>
            <w:lang w:eastAsia="fr-FR"/>
          </w:rPr>
          <w:tab/>
        </w:r>
        <w:r w:rsidRPr="009502AC">
          <w:rPr>
            <w:rStyle w:val="Lienhypertexte"/>
            <w:noProof/>
          </w:rPr>
          <w:t>Ouvrages (y compris édition critique et traduction)</w:t>
        </w:r>
        <w:r>
          <w:rPr>
            <w:noProof/>
            <w:webHidden/>
          </w:rPr>
          <w:tab/>
        </w:r>
        <w:r>
          <w:rPr>
            <w:noProof/>
            <w:webHidden/>
          </w:rPr>
          <w:fldChar w:fldCharType="begin"/>
        </w:r>
        <w:r>
          <w:rPr>
            <w:noProof/>
            <w:webHidden/>
          </w:rPr>
          <w:instrText xml:space="preserve"> PAGEREF _Toc223619927 \h </w:instrText>
        </w:r>
        <w:r>
          <w:rPr>
            <w:noProof/>
            <w:webHidden/>
          </w:rPr>
        </w:r>
        <w:r>
          <w:rPr>
            <w:noProof/>
            <w:webHidden/>
          </w:rPr>
          <w:fldChar w:fldCharType="separate"/>
        </w:r>
        <w:r>
          <w:rPr>
            <w:noProof/>
            <w:webHidden/>
          </w:rPr>
          <w:t>14</w:t>
        </w:r>
        <w:r>
          <w:rPr>
            <w:noProof/>
            <w:webHidden/>
          </w:rPr>
          <w:fldChar w:fldCharType="end"/>
        </w:r>
      </w:hyperlink>
    </w:p>
    <w:p w14:paraId="264CB776" w14:textId="2855038F" w:rsidR="00B11707" w:rsidRDefault="00B11707">
      <w:pPr>
        <w:pStyle w:val="TM4"/>
        <w:tabs>
          <w:tab w:val="left" w:pos="1200"/>
          <w:tab w:val="right" w:leader="underscore" w:pos="9062"/>
        </w:tabs>
        <w:rPr>
          <w:rFonts w:eastAsiaTheme="minorEastAsia"/>
          <w:noProof/>
          <w:sz w:val="24"/>
          <w:szCs w:val="24"/>
          <w:lang w:eastAsia="fr-FR"/>
        </w:rPr>
      </w:pPr>
      <w:hyperlink w:anchor="_Toc223619928" w:history="1">
        <w:r w:rsidRPr="009502AC">
          <w:rPr>
            <w:rStyle w:val="Lienhypertexte"/>
            <w:noProof/>
          </w:rPr>
          <w:t>d.</w:t>
        </w:r>
        <w:r>
          <w:rPr>
            <w:rFonts w:eastAsiaTheme="minorEastAsia"/>
            <w:noProof/>
            <w:sz w:val="24"/>
            <w:szCs w:val="24"/>
            <w:lang w:eastAsia="fr-FR"/>
          </w:rPr>
          <w:tab/>
        </w:r>
        <w:r w:rsidRPr="009502AC">
          <w:rPr>
            <w:rStyle w:val="Lienhypertexte"/>
            <w:noProof/>
          </w:rPr>
          <w:t>Chapitres d’ouvrage</w:t>
        </w:r>
        <w:r>
          <w:rPr>
            <w:noProof/>
            <w:webHidden/>
          </w:rPr>
          <w:tab/>
        </w:r>
        <w:r>
          <w:rPr>
            <w:noProof/>
            <w:webHidden/>
          </w:rPr>
          <w:fldChar w:fldCharType="begin"/>
        </w:r>
        <w:r>
          <w:rPr>
            <w:noProof/>
            <w:webHidden/>
          </w:rPr>
          <w:instrText xml:space="preserve"> PAGEREF _Toc223619928 \h </w:instrText>
        </w:r>
        <w:r>
          <w:rPr>
            <w:noProof/>
            <w:webHidden/>
          </w:rPr>
        </w:r>
        <w:r>
          <w:rPr>
            <w:noProof/>
            <w:webHidden/>
          </w:rPr>
          <w:fldChar w:fldCharType="separate"/>
        </w:r>
        <w:r>
          <w:rPr>
            <w:noProof/>
            <w:webHidden/>
          </w:rPr>
          <w:t>15</w:t>
        </w:r>
        <w:r>
          <w:rPr>
            <w:noProof/>
            <w:webHidden/>
          </w:rPr>
          <w:fldChar w:fldCharType="end"/>
        </w:r>
      </w:hyperlink>
    </w:p>
    <w:p w14:paraId="682702CE" w14:textId="37CBE0CE" w:rsidR="00B11707" w:rsidRDefault="00B11707">
      <w:pPr>
        <w:pStyle w:val="TM4"/>
        <w:tabs>
          <w:tab w:val="left" w:pos="1200"/>
          <w:tab w:val="right" w:leader="underscore" w:pos="9062"/>
        </w:tabs>
        <w:rPr>
          <w:rFonts w:eastAsiaTheme="minorEastAsia"/>
          <w:noProof/>
          <w:sz w:val="24"/>
          <w:szCs w:val="24"/>
          <w:lang w:eastAsia="fr-FR"/>
        </w:rPr>
      </w:pPr>
      <w:hyperlink w:anchor="_Toc223619929" w:history="1">
        <w:r w:rsidRPr="009502AC">
          <w:rPr>
            <w:rStyle w:val="Lienhypertexte"/>
            <w:noProof/>
          </w:rPr>
          <w:t>e.</w:t>
        </w:r>
        <w:r>
          <w:rPr>
            <w:rFonts w:eastAsiaTheme="minorEastAsia"/>
            <w:noProof/>
            <w:sz w:val="24"/>
            <w:szCs w:val="24"/>
            <w:lang w:eastAsia="fr-FR"/>
          </w:rPr>
          <w:tab/>
        </w:r>
        <w:r w:rsidRPr="009502AC">
          <w:rPr>
            <w:rStyle w:val="Lienhypertexte"/>
            <w:noProof/>
          </w:rPr>
          <w:t>Autres publications</w:t>
        </w:r>
        <w:r>
          <w:rPr>
            <w:noProof/>
            <w:webHidden/>
          </w:rPr>
          <w:tab/>
        </w:r>
        <w:r>
          <w:rPr>
            <w:noProof/>
            <w:webHidden/>
          </w:rPr>
          <w:fldChar w:fldCharType="begin"/>
        </w:r>
        <w:r>
          <w:rPr>
            <w:noProof/>
            <w:webHidden/>
          </w:rPr>
          <w:instrText xml:space="preserve"> PAGEREF _Toc223619929 \h </w:instrText>
        </w:r>
        <w:r>
          <w:rPr>
            <w:noProof/>
            <w:webHidden/>
          </w:rPr>
        </w:r>
        <w:r>
          <w:rPr>
            <w:noProof/>
            <w:webHidden/>
          </w:rPr>
          <w:fldChar w:fldCharType="separate"/>
        </w:r>
        <w:r>
          <w:rPr>
            <w:noProof/>
            <w:webHidden/>
          </w:rPr>
          <w:t>15</w:t>
        </w:r>
        <w:r>
          <w:rPr>
            <w:noProof/>
            <w:webHidden/>
          </w:rPr>
          <w:fldChar w:fldCharType="end"/>
        </w:r>
      </w:hyperlink>
    </w:p>
    <w:p w14:paraId="3BA389FA" w14:textId="6B63CFAA" w:rsidR="00B11707" w:rsidRDefault="00B11707">
      <w:pPr>
        <w:pStyle w:val="TM3"/>
        <w:tabs>
          <w:tab w:val="left" w:pos="1200"/>
          <w:tab w:val="right" w:leader="underscore" w:pos="9062"/>
        </w:tabs>
        <w:rPr>
          <w:rFonts w:eastAsiaTheme="minorEastAsia"/>
          <w:noProof/>
          <w:sz w:val="24"/>
          <w:szCs w:val="24"/>
          <w:lang w:eastAsia="fr-FR"/>
        </w:rPr>
      </w:pPr>
      <w:hyperlink w:anchor="_Toc223619930" w:history="1">
        <w:r w:rsidRPr="009502AC">
          <w:rPr>
            <w:rStyle w:val="Lienhypertexte"/>
            <w:b/>
            <w:bCs/>
            <w:noProof/>
          </w:rPr>
          <w:t>2.2</w:t>
        </w:r>
        <w:r>
          <w:rPr>
            <w:rFonts w:eastAsiaTheme="minorEastAsia"/>
            <w:noProof/>
            <w:sz w:val="24"/>
            <w:szCs w:val="24"/>
            <w:lang w:eastAsia="fr-FR"/>
          </w:rPr>
          <w:tab/>
        </w:r>
        <w:r w:rsidRPr="009502AC">
          <w:rPr>
            <w:rStyle w:val="Lienhypertexte"/>
            <w:b/>
            <w:bCs/>
            <w:noProof/>
          </w:rPr>
          <w:t>Documents non publiés</w:t>
        </w:r>
        <w:r>
          <w:rPr>
            <w:noProof/>
            <w:webHidden/>
          </w:rPr>
          <w:tab/>
        </w:r>
        <w:r>
          <w:rPr>
            <w:noProof/>
            <w:webHidden/>
          </w:rPr>
          <w:fldChar w:fldCharType="begin"/>
        </w:r>
        <w:r>
          <w:rPr>
            <w:noProof/>
            <w:webHidden/>
          </w:rPr>
          <w:instrText xml:space="preserve"> PAGEREF _Toc223619930 \h </w:instrText>
        </w:r>
        <w:r>
          <w:rPr>
            <w:noProof/>
            <w:webHidden/>
          </w:rPr>
        </w:r>
        <w:r>
          <w:rPr>
            <w:noProof/>
            <w:webHidden/>
          </w:rPr>
          <w:fldChar w:fldCharType="separate"/>
        </w:r>
        <w:r>
          <w:rPr>
            <w:noProof/>
            <w:webHidden/>
          </w:rPr>
          <w:t>15</w:t>
        </w:r>
        <w:r>
          <w:rPr>
            <w:noProof/>
            <w:webHidden/>
          </w:rPr>
          <w:fldChar w:fldCharType="end"/>
        </w:r>
      </w:hyperlink>
    </w:p>
    <w:p w14:paraId="0BF1204D" w14:textId="1C4479E1" w:rsidR="00B11707" w:rsidRDefault="00B11707">
      <w:pPr>
        <w:pStyle w:val="TM4"/>
        <w:tabs>
          <w:tab w:val="left" w:pos="1200"/>
          <w:tab w:val="right" w:leader="underscore" w:pos="9062"/>
        </w:tabs>
        <w:rPr>
          <w:rFonts w:eastAsiaTheme="minorEastAsia"/>
          <w:noProof/>
          <w:sz w:val="24"/>
          <w:szCs w:val="24"/>
          <w:lang w:eastAsia="fr-FR"/>
        </w:rPr>
      </w:pPr>
      <w:hyperlink w:anchor="_Toc223619931" w:history="1">
        <w:r w:rsidRPr="009502AC">
          <w:rPr>
            <w:rStyle w:val="Lienhypertexte"/>
            <w:noProof/>
          </w:rPr>
          <w:t>a.</w:t>
        </w:r>
        <w:r>
          <w:rPr>
            <w:rFonts w:eastAsiaTheme="minorEastAsia"/>
            <w:noProof/>
            <w:sz w:val="24"/>
            <w:szCs w:val="24"/>
            <w:lang w:eastAsia="fr-FR"/>
          </w:rPr>
          <w:tab/>
        </w:r>
        <w:r w:rsidRPr="009502AC">
          <w:rPr>
            <w:rStyle w:val="Lienhypertexte"/>
            <w:noProof/>
          </w:rPr>
          <w:t>Rapports</w:t>
        </w:r>
        <w:r>
          <w:rPr>
            <w:noProof/>
            <w:webHidden/>
          </w:rPr>
          <w:tab/>
        </w:r>
        <w:r>
          <w:rPr>
            <w:noProof/>
            <w:webHidden/>
          </w:rPr>
          <w:fldChar w:fldCharType="begin"/>
        </w:r>
        <w:r>
          <w:rPr>
            <w:noProof/>
            <w:webHidden/>
          </w:rPr>
          <w:instrText xml:space="preserve"> PAGEREF _Toc223619931 \h </w:instrText>
        </w:r>
        <w:r>
          <w:rPr>
            <w:noProof/>
            <w:webHidden/>
          </w:rPr>
        </w:r>
        <w:r>
          <w:rPr>
            <w:noProof/>
            <w:webHidden/>
          </w:rPr>
          <w:fldChar w:fldCharType="separate"/>
        </w:r>
        <w:r>
          <w:rPr>
            <w:noProof/>
            <w:webHidden/>
          </w:rPr>
          <w:t>15</w:t>
        </w:r>
        <w:r>
          <w:rPr>
            <w:noProof/>
            <w:webHidden/>
          </w:rPr>
          <w:fldChar w:fldCharType="end"/>
        </w:r>
      </w:hyperlink>
    </w:p>
    <w:p w14:paraId="3C70F3B4" w14:textId="65AF66DB" w:rsidR="00B11707" w:rsidRDefault="00B11707">
      <w:pPr>
        <w:pStyle w:val="TM2"/>
        <w:tabs>
          <w:tab w:val="left" w:pos="960"/>
          <w:tab w:val="right" w:leader="underscore" w:pos="9062"/>
        </w:tabs>
        <w:rPr>
          <w:rFonts w:eastAsiaTheme="minorEastAsia"/>
          <w:b w:val="0"/>
          <w:bCs w:val="0"/>
          <w:noProof/>
          <w:sz w:val="24"/>
          <w:szCs w:val="24"/>
          <w:lang w:eastAsia="fr-FR"/>
        </w:rPr>
      </w:pPr>
      <w:hyperlink w:anchor="_Toc223619932" w:history="1">
        <w:r w:rsidRPr="009502AC">
          <w:rPr>
            <w:rStyle w:val="Lienhypertexte"/>
            <w:noProof/>
          </w:rPr>
          <w:t>III)</w:t>
        </w:r>
        <w:r>
          <w:rPr>
            <w:rFonts w:eastAsiaTheme="minorEastAsia"/>
            <w:b w:val="0"/>
            <w:bCs w:val="0"/>
            <w:noProof/>
            <w:sz w:val="24"/>
            <w:szCs w:val="24"/>
            <w:lang w:eastAsia="fr-FR"/>
          </w:rPr>
          <w:tab/>
        </w:r>
        <w:r w:rsidRPr="009502AC">
          <w:rPr>
            <w:rStyle w:val="Lienhypertexte"/>
            <w:noProof/>
          </w:rPr>
          <w:t>Indices de reconnaissance</w:t>
        </w:r>
        <w:r>
          <w:rPr>
            <w:noProof/>
            <w:webHidden/>
          </w:rPr>
          <w:tab/>
        </w:r>
        <w:r>
          <w:rPr>
            <w:noProof/>
            <w:webHidden/>
          </w:rPr>
          <w:fldChar w:fldCharType="begin"/>
        </w:r>
        <w:r>
          <w:rPr>
            <w:noProof/>
            <w:webHidden/>
          </w:rPr>
          <w:instrText xml:space="preserve"> PAGEREF _Toc223619932 \h </w:instrText>
        </w:r>
        <w:r>
          <w:rPr>
            <w:noProof/>
            <w:webHidden/>
          </w:rPr>
        </w:r>
        <w:r>
          <w:rPr>
            <w:noProof/>
            <w:webHidden/>
          </w:rPr>
          <w:fldChar w:fldCharType="separate"/>
        </w:r>
        <w:r>
          <w:rPr>
            <w:noProof/>
            <w:webHidden/>
          </w:rPr>
          <w:t>15</w:t>
        </w:r>
        <w:r>
          <w:rPr>
            <w:noProof/>
            <w:webHidden/>
          </w:rPr>
          <w:fldChar w:fldCharType="end"/>
        </w:r>
      </w:hyperlink>
    </w:p>
    <w:p w14:paraId="5442100A" w14:textId="35086277" w:rsidR="00B11707" w:rsidRDefault="00B11707">
      <w:pPr>
        <w:pStyle w:val="TM3"/>
        <w:tabs>
          <w:tab w:val="right" w:leader="underscore" w:pos="9062"/>
        </w:tabs>
        <w:rPr>
          <w:rFonts w:eastAsiaTheme="minorEastAsia"/>
          <w:noProof/>
          <w:sz w:val="24"/>
          <w:szCs w:val="24"/>
          <w:lang w:eastAsia="fr-FR"/>
        </w:rPr>
      </w:pPr>
      <w:hyperlink w:anchor="_Toc223619933" w:history="1">
        <w:r w:rsidRPr="009502AC">
          <w:rPr>
            <w:rStyle w:val="Lienhypertexte"/>
            <w:b/>
            <w:bCs/>
            <w:noProof/>
          </w:rPr>
          <w:t>3.1 Organisation de colloques et congrès internationaux</w:t>
        </w:r>
        <w:r>
          <w:rPr>
            <w:noProof/>
            <w:webHidden/>
          </w:rPr>
          <w:tab/>
        </w:r>
        <w:r>
          <w:rPr>
            <w:noProof/>
            <w:webHidden/>
          </w:rPr>
          <w:fldChar w:fldCharType="begin"/>
        </w:r>
        <w:r>
          <w:rPr>
            <w:noProof/>
            <w:webHidden/>
          </w:rPr>
          <w:instrText xml:space="preserve"> PAGEREF _Toc223619933 \h </w:instrText>
        </w:r>
        <w:r>
          <w:rPr>
            <w:noProof/>
            <w:webHidden/>
          </w:rPr>
        </w:r>
        <w:r>
          <w:rPr>
            <w:noProof/>
            <w:webHidden/>
          </w:rPr>
          <w:fldChar w:fldCharType="separate"/>
        </w:r>
        <w:r>
          <w:rPr>
            <w:noProof/>
            <w:webHidden/>
          </w:rPr>
          <w:t>15</w:t>
        </w:r>
        <w:r>
          <w:rPr>
            <w:noProof/>
            <w:webHidden/>
          </w:rPr>
          <w:fldChar w:fldCharType="end"/>
        </w:r>
      </w:hyperlink>
    </w:p>
    <w:p w14:paraId="056E2CB3" w14:textId="719D318F" w:rsidR="00B11707" w:rsidRDefault="00B11707">
      <w:pPr>
        <w:pStyle w:val="TM3"/>
        <w:tabs>
          <w:tab w:val="right" w:leader="underscore" w:pos="9062"/>
        </w:tabs>
        <w:rPr>
          <w:rFonts w:eastAsiaTheme="minorEastAsia"/>
          <w:noProof/>
          <w:sz w:val="24"/>
          <w:szCs w:val="24"/>
          <w:lang w:eastAsia="fr-FR"/>
        </w:rPr>
      </w:pPr>
      <w:hyperlink w:anchor="_Toc223619934" w:history="1">
        <w:r w:rsidRPr="009502AC">
          <w:rPr>
            <w:rStyle w:val="Lienhypertexte"/>
            <w:b/>
            <w:bCs/>
            <w:noProof/>
          </w:rPr>
          <w:t>3.2 Organisation et participation Tables Rondes</w:t>
        </w:r>
        <w:r>
          <w:rPr>
            <w:noProof/>
            <w:webHidden/>
          </w:rPr>
          <w:tab/>
        </w:r>
        <w:r>
          <w:rPr>
            <w:noProof/>
            <w:webHidden/>
          </w:rPr>
          <w:fldChar w:fldCharType="begin"/>
        </w:r>
        <w:r>
          <w:rPr>
            <w:noProof/>
            <w:webHidden/>
          </w:rPr>
          <w:instrText xml:space="preserve"> PAGEREF _Toc223619934 \h </w:instrText>
        </w:r>
        <w:r>
          <w:rPr>
            <w:noProof/>
            <w:webHidden/>
          </w:rPr>
        </w:r>
        <w:r>
          <w:rPr>
            <w:noProof/>
            <w:webHidden/>
          </w:rPr>
          <w:fldChar w:fldCharType="separate"/>
        </w:r>
        <w:r>
          <w:rPr>
            <w:noProof/>
            <w:webHidden/>
          </w:rPr>
          <w:t>16</w:t>
        </w:r>
        <w:r>
          <w:rPr>
            <w:noProof/>
            <w:webHidden/>
          </w:rPr>
          <w:fldChar w:fldCharType="end"/>
        </w:r>
      </w:hyperlink>
    </w:p>
    <w:p w14:paraId="6EB57311" w14:textId="60A6F9C3" w:rsidR="00B11707" w:rsidRDefault="00B11707">
      <w:pPr>
        <w:pStyle w:val="TM3"/>
        <w:tabs>
          <w:tab w:val="right" w:leader="underscore" w:pos="9062"/>
        </w:tabs>
        <w:rPr>
          <w:rFonts w:eastAsiaTheme="minorEastAsia"/>
          <w:noProof/>
          <w:sz w:val="24"/>
          <w:szCs w:val="24"/>
          <w:lang w:eastAsia="fr-FR"/>
        </w:rPr>
      </w:pPr>
      <w:hyperlink w:anchor="_Toc223619935" w:history="1">
        <w:r w:rsidRPr="009502AC">
          <w:rPr>
            <w:rStyle w:val="Lienhypertexte"/>
            <w:b/>
            <w:bCs/>
            <w:noProof/>
          </w:rPr>
          <w:t>3.3 Mandats locaux et régionaux</w:t>
        </w:r>
        <w:r>
          <w:rPr>
            <w:noProof/>
            <w:webHidden/>
          </w:rPr>
          <w:tab/>
        </w:r>
        <w:r>
          <w:rPr>
            <w:noProof/>
            <w:webHidden/>
          </w:rPr>
          <w:fldChar w:fldCharType="begin"/>
        </w:r>
        <w:r>
          <w:rPr>
            <w:noProof/>
            <w:webHidden/>
          </w:rPr>
          <w:instrText xml:space="preserve"> PAGEREF _Toc223619935 \h </w:instrText>
        </w:r>
        <w:r>
          <w:rPr>
            <w:noProof/>
            <w:webHidden/>
          </w:rPr>
        </w:r>
        <w:r>
          <w:rPr>
            <w:noProof/>
            <w:webHidden/>
          </w:rPr>
          <w:fldChar w:fldCharType="separate"/>
        </w:r>
        <w:r>
          <w:rPr>
            <w:noProof/>
            <w:webHidden/>
          </w:rPr>
          <w:t>16</w:t>
        </w:r>
        <w:r>
          <w:rPr>
            <w:noProof/>
            <w:webHidden/>
          </w:rPr>
          <w:fldChar w:fldCharType="end"/>
        </w:r>
      </w:hyperlink>
    </w:p>
    <w:p w14:paraId="420C3B2D" w14:textId="2AA7B1C0" w:rsidR="00B11707" w:rsidRDefault="00B11707">
      <w:pPr>
        <w:pStyle w:val="TM3"/>
        <w:tabs>
          <w:tab w:val="right" w:leader="underscore" w:pos="9062"/>
        </w:tabs>
        <w:rPr>
          <w:rFonts w:eastAsiaTheme="minorEastAsia"/>
          <w:noProof/>
          <w:sz w:val="24"/>
          <w:szCs w:val="24"/>
          <w:lang w:eastAsia="fr-FR"/>
        </w:rPr>
      </w:pPr>
      <w:hyperlink w:anchor="_Toc223619936" w:history="1">
        <w:r w:rsidRPr="009502AC">
          <w:rPr>
            <w:rStyle w:val="Lienhypertexte"/>
            <w:b/>
            <w:bCs/>
            <w:noProof/>
          </w:rPr>
          <w:t>3.4 Activités liées à la recherche ou l’édition</w:t>
        </w:r>
        <w:r>
          <w:rPr>
            <w:noProof/>
            <w:webHidden/>
          </w:rPr>
          <w:tab/>
        </w:r>
        <w:r>
          <w:rPr>
            <w:noProof/>
            <w:webHidden/>
          </w:rPr>
          <w:fldChar w:fldCharType="begin"/>
        </w:r>
        <w:r>
          <w:rPr>
            <w:noProof/>
            <w:webHidden/>
          </w:rPr>
          <w:instrText xml:space="preserve"> PAGEREF _Toc223619936 \h </w:instrText>
        </w:r>
        <w:r>
          <w:rPr>
            <w:noProof/>
            <w:webHidden/>
          </w:rPr>
        </w:r>
        <w:r>
          <w:rPr>
            <w:noProof/>
            <w:webHidden/>
          </w:rPr>
          <w:fldChar w:fldCharType="separate"/>
        </w:r>
        <w:r>
          <w:rPr>
            <w:noProof/>
            <w:webHidden/>
          </w:rPr>
          <w:t>16</w:t>
        </w:r>
        <w:r>
          <w:rPr>
            <w:noProof/>
            <w:webHidden/>
          </w:rPr>
          <w:fldChar w:fldCharType="end"/>
        </w:r>
      </w:hyperlink>
    </w:p>
    <w:p w14:paraId="6A470BAE" w14:textId="00F6DCC0" w:rsidR="00B11707" w:rsidRDefault="00B11707">
      <w:pPr>
        <w:pStyle w:val="TM2"/>
        <w:tabs>
          <w:tab w:val="right" w:leader="underscore" w:pos="9062"/>
        </w:tabs>
        <w:rPr>
          <w:rFonts w:eastAsiaTheme="minorEastAsia"/>
          <w:b w:val="0"/>
          <w:bCs w:val="0"/>
          <w:noProof/>
          <w:sz w:val="24"/>
          <w:szCs w:val="24"/>
          <w:lang w:eastAsia="fr-FR"/>
        </w:rPr>
      </w:pPr>
      <w:hyperlink w:anchor="_Toc223619937" w:history="1">
        <w:r w:rsidRPr="009502AC">
          <w:rPr>
            <w:rStyle w:val="Lienhypertexte"/>
            <w:noProof/>
          </w:rPr>
          <w:t>IV) Thèses et doctorants</w:t>
        </w:r>
        <w:r>
          <w:rPr>
            <w:noProof/>
            <w:webHidden/>
          </w:rPr>
          <w:tab/>
        </w:r>
        <w:r>
          <w:rPr>
            <w:noProof/>
            <w:webHidden/>
          </w:rPr>
          <w:fldChar w:fldCharType="begin"/>
        </w:r>
        <w:r>
          <w:rPr>
            <w:noProof/>
            <w:webHidden/>
          </w:rPr>
          <w:instrText xml:space="preserve"> PAGEREF _Toc223619937 \h </w:instrText>
        </w:r>
        <w:r>
          <w:rPr>
            <w:noProof/>
            <w:webHidden/>
          </w:rPr>
        </w:r>
        <w:r>
          <w:rPr>
            <w:noProof/>
            <w:webHidden/>
          </w:rPr>
          <w:fldChar w:fldCharType="separate"/>
        </w:r>
        <w:r>
          <w:rPr>
            <w:noProof/>
            <w:webHidden/>
          </w:rPr>
          <w:t>17</w:t>
        </w:r>
        <w:r>
          <w:rPr>
            <w:noProof/>
            <w:webHidden/>
          </w:rPr>
          <w:fldChar w:fldCharType="end"/>
        </w:r>
      </w:hyperlink>
    </w:p>
    <w:p w14:paraId="4298065A" w14:textId="45390C51" w:rsidR="00B11707" w:rsidRDefault="00B11707">
      <w:pPr>
        <w:pStyle w:val="TM3"/>
        <w:tabs>
          <w:tab w:val="right" w:leader="underscore" w:pos="9062"/>
        </w:tabs>
        <w:rPr>
          <w:rFonts w:eastAsiaTheme="minorEastAsia"/>
          <w:noProof/>
          <w:sz w:val="24"/>
          <w:szCs w:val="24"/>
          <w:lang w:eastAsia="fr-FR"/>
        </w:rPr>
      </w:pPr>
      <w:hyperlink w:anchor="_Toc223619938" w:history="1">
        <w:r w:rsidRPr="009502AC">
          <w:rPr>
            <w:rStyle w:val="Lienhypertexte"/>
            <w:b/>
            <w:bCs/>
            <w:noProof/>
          </w:rPr>
          <w:t>4.1 Participation jury de thèse ou HDR / Direction jury de thèse ou HDR</w:t>
        </w:r>
        <w:r>
          <w:rPr>
            <w:noProof/>
            <w:webHidden/>
          </w:rPr>
          <w:tab/>
        </w:r>
        <w:r>
          <w:rPr>
            <w:noProof/>
            <w:webHidden/>
          </w:rPr>
          <w:fldChar w:fldCharType="begin"/>
        </w:r>
        <w:r>
          <w:rPr>
            <w:noProof/>
            <w:webHidden/>
          </w:rPr>
          <w:instrText xml:space="preserve"> PAGEREF _Toc223619938 \h </w:instrText>
        </w:r>
        <w:r>
          <w:rPr>
            <w:noProof/>
            <w:webHidden/>
          </w:rPr>
        </w:r>
        <w:r>
          <w:rPr>
            <w:noProof/>
            <w:webHidden/>
          </w:rPr>
          <w:fldChar w:fldCharType="separate"/>
        </w:r>
        <w:r>
          <w:rPr>
            <w:noProof/>
            <w:webHidden/>
          </w:rPr>
          <w:t>17</w:t>
        </w:r>
        <w:r>
          <w:rPr>
            <w:noProof/>
            <w:webHidden/>
          </w:rPr>
          <w:fldChar w:fldCharType="end"/>
        </w:r>
      </w:hyperlink>
    </w:p>
    <w:p w14:paraId="5D387300" w14:textId="12A33B65" w:rsidR="00B11707" w:rsidRDefault="00B11707">
      <w:pPr>
        <w:pStyle w:val="TM3"/>
        <w:tabs>
          <w:tab w:val="right" w:leader="underscore" w:pos="9062"/>
        </w:tabs>
        <w:rPr>
          <w:rFonts w:eastAsiaTheme="minorEastAsia"/>
          <w:noProof/>
          <w:sz w:val="24"/>
          <w:szCs w:val="24"/>
          <w:lang w:eastAsia="fr-FR"/>
        </w:rPr>
      </w:pPr>
      <w:hyperlink w:anchor="_Toc223619939" w:history="1">
        <w:r w:rsidRPr="009502AC">
          <w:rPr>
            <w:rStyle w:val="Lienhypertexte"/>
            <w:b/>
            <w:bCs/>
            <w:noProof/>
          </w:rPr>
          <w:t>4.2 Thèses en préparation</w:t>
        </w:r>
        <w:r>
          <w:rPr>
            <w:noProof/>
            <w:webHidden/>
          </w:rPr>
          <w:tab/>
        </w:r>
        <w:r>
          <w:rPr>
            <w:noProof/>
            <w:webHidden/>
          </w:rPr>
          <w:fldChar w:fldCharType="begin"/>
        </w:r>
        <w:r>
          <w:rPr>
            <w:noProof/>
            <w:webHidden/>
          </w:rPr>
          <w:instrText xml:space="preserve"> PAGEREF _Toc223619939 \h </w:instrText>
        </w:r>
        <w:r>
          <w:rPr>
            <w:noProof/>
            <w:webHidden/>
          </w:rPr>
        </w:r>
        <w:r>
          <w:rPr>
            <w:noProof/>
            <w:webHidden/>
          </w:rPr>
          <w:fldChar w:fldCharType="separate"/>
        </w:r>
        <w:r>
          <w:rPr>
            <w:noProof/>
            <w:webHidden/>
          </w:rPr>
          <w:t>17</w:t>
        </w:r>
        <w:r>
          <w:rPr>
            <w:noProof/>
            <w:webHidden/>
          </w:rPr>
          <w:fldChar w:fldCharType="end"/>
        </w:r>
      </w:hyperlink>
    </w:p>
    <w:p w14:paraId="59A0ABB4" w14:textId="438EE78C" w:rsidR="00B11707" w:rsidRDefault="00B11707">
      <w:pPr>
        <w:pStyle w:val="TM2"/>
        <w:tabs>
          <w:tab w:val="right" w:leader="underscore" w:pos="9062"/>
        </w:tabs>
        <w:rPr>
          <w:rFonts w:eastAsiaTheme="minorEastAsia"/>
          <w:b w:val="0"/>
          <w:bCs w:val="0"/>
          <w:noProof/>
          <w:sz w:val="24"/>
          <w:szCs w:val="24"/>
          <w:lang w:eastAsia="fr-FR"/>
        </w:rPr>
      </w:pPr>
      <w:hyperlink w:anchor="_Toc223619940" w:history="1">
        <w:r w:rsidRPr="009502AC">
          <w:rPr>
            <w:rStyle w:val="Lienhypertexte"/>
            <w:rFonts w:eastAsia="Times New Roman"/>
            <w:noProof/>
            <w:lang w:eastAsia="fr-FR"/>
          </w:rPr>
          <w:t>GROUPE MRM – Ressources Humaines</w:t>
        </w:r>
        <w:r>
          <w:rPr>
            <w:noProof/>
            <w:webHidden/>
          </w:rPr>
          <w:tab/>
        </w:r>
        <w:r>
          <w:rPr>
            <w:noProof/>
            <w:webHidden/>
          </w:rPr>
          <w:fldChar w:fldCharType="begin"/>
        </w:r>
        <w:r>
          <w:rPr>
            <w:noProof/>
            <w:webHidden/>
          </w:rPr>
          <w:instrText xml:space="preserve"> PAGEREF _Toc223619940 \h </w:instrText>
        </w:r>
        <w:r>
          <w:rPr>
            <w:noProof/>
            <w:webHidden/>
          </w:rPr>
        </w:r>
        <w:r>
          <w:rPr>
            <w:noProof/>
            <w:webHidden/>
          </w:rPr>
          <w:fldChar w:fldCharType="separate"/>
        </w:r>
        <w:r>
          <w:rPr>
            <w:noProof/>
            <w:webHidden/>
          </w:rPr>
          <w:t>19</w:t>
        </w:r>
        <w:r>
          <w:rPr>
            <w:noProof/>
            <w:webHidden/>
          </w:rPr>
          <w:fldChar w:fldCharType="end"/>
        </w:r>
      </w:hyperlink>
    </w:p>
    <w:p w14:paraId="03E7F707" w14:textId="5F9F9398"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19941" w:history="1">
        <w:r w:rsidRPr="009502AC">
          <w:rPr>
            <w:rStyle w:val="Lienhypertexte"/>
            <w:rFonts w:eastAsia="Times New Roman"/>
            <w:noProof/>
            <w:lang w:eastAsia="fr-FR"/>
          </w:rPr>
          <w:t>I)</w:t>
        </w:r>
        <w:r>
          <w:rPr>
            <w:rFonts w:eastAsiaTheme="minorEastAsia"/>
            <w:b w:val="0"/>
            <w:bCs w:val="0"/>
            <w:noProof/>
            <w:sz w:val="24"/>
            <w:szCs w:val="24"/>
            <w:lang w:eastAsia="fr-FR"/>
          </w:rPr>
          <w:tab/>
        </w:r>
        <w:r w:rsidRPr="009502AC">
          <w:rPr>
            <w:rStyle w:val="Lienhypertexte"/>
            <w:rFonts w:eastAsia="Times New Roman"/>
            <w:noProof/>
            <w:lang w:eastAsia="fr-FR"/>
          </w:rPr>
          <w:t>Présentation du groupe MRM-Ressources Humaines</w:t>
        </w:r>
        <w:r>
          <w:rPr>
            <w:noProof/>
            <w:webHidden/>
          </w:rPr>
          <w:tab/>
        </w:r>
        <w:r>
          <w:rPr>
            <w:noProof/>
            <w:webHidden/>
          </w:rPr>
          <w:fldChar w:fldCharType="begin"/>
        </w:r>
        <w:r>
          <w:rPr>
            <w:noProof/>
            <w:webHidden/>
          </w:rPr>
          <w:instrText xml:space="preserve"> PAGEREF _Toc223619941 \h </w:instrText>
        </w:r>
        <w:r>
          <w:rPr>
            <w:noProof/>
            <w:webHidden/>
          </w:rPr>
        </w:r>
        <w:r>
          <w:rPr>
            <w:noProof/>
            <w:webHidden/>
          </w:rPr>
          <w:fldChar w:fldCharType="separate"/>
        </w:r>
        <w:r>
          <w:rPr>
            <w:noProof/>
            <w:webHidden/>
          </w:rPr>
          <w:t>19</w:t>
        </w:r>
        <w:r>
          <w:rPr>
            <w:noProof/>
            <w:webHidden/>
          </w:rPr>
          <w:fldChar w:fldCharType="end"/>
        </w:r>
      </w:hyperlink>
    </w:p>
    <w:p w14:paraId="74FC8AD3" w14:textId="56B9FF71" w:rsidR="00B11707" w:rsidRDefault="00B11707">
      <w:pPr>
        <w:pStyle w:val="TM3"/>
        <w:tabs>
          <w:tab w:val="left" w:pos="1200"/>
          <w:tab w:val="right" w:leader="underscore" w:pos="9062"/>
        </w:tabs>
        <w:rPr>
          <w:rFonts w:eastAsiaTheme="minorEastAsia"/>
          <w:noProof/>
          <w:sz w:val="24"/>
          <w:szCs w:val="24"/>
          <w:lang w:eastAsia="fr-FR"/>
        </w:rPr>
      </w:pPr>
      <w:hyperlink w:anchor="_Toc223619942" w:history="1">
        <w:r w:rsidRPr="009502AC">
          <w:rPr>
            <w:rStyle w:val="Lienhypertexte"/>
            <w:b/>
            <w:bCs/>
            <w:noProof/>
          </w:rPr>
          <w:t>1.1</w:t>
        </w:r>
        <w:r>
          <w:rPr>
            <w:rFonts w:eastAsiaTheme="minorEastAsia"/>
            <w:noProof/>
            <w:sz w:val="24"/>
            <w:szCs w:val="24"/>
            <w:lang w:eastAsia="fr-FR"/>
          </w:rPr>
          <w:tab/>
        </w:r>
        <w:r w:rsidRPr="009502AC">
          <w:rPr>
            <w:rStyle w:val="Lienhypertexte"/>
            <w:b/>
            <w:bCs/>
            <w:noProof/>
          </w:rPr>
          <w:t>Listes du groupe MRM – Ressources Humaines</w:t>
        </w:r>
        <w:r>
          <w:rPr>
            <w:noProof/>
            <w:webHidden/>
          </w:rPr>
          <w:tab/>
        </w:r>
        <w:r>
          <w:rPr>
            <w:noProof/>
            <w:webHidden/>
          </w:rPr>
          <w:fldChar w:fldCharType="begin"/>
        </w:r>
        <w:r>
          <w:rPr>
            <w:noProof/>
            <w:webHidden/>
          </w:rPr>
          <w:instrText xml:space="preserve"> PAGEREF _Toc223619942 \h </w:instrText>
        </w:r>
        <w:r>
          <w:rPr>
            <w:noProof/>
            <w:webHidden/>
          </w:rPr>
        </w:r>
        <w:r>
          <w:rPr>
            <w:noProof/>
            <w:webHidden/>
          </w:rPr>
          <w:fldChar w:fldCharType="separate"/>
        </w:r>
        <w:r>
          <w:rPr>
            <w:noProof/>
            <w:webHidden/>
          </w:rPr>
          <w:t>20</w:t>
        </w:r>
        <w:r>
          <w:rPr>
            <w:noProof/>
            <w:webHidden/>
          </w:rPr>
          <w:fldChar w:fldCharType="end"/>
        </w:r>
      </w:hyperlink>
    </w:p>
    <w:p w14:paraId="1766C534" w14:textId="0B6FD655"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19943" w:history="1">
        <w:r w:rsidRPr="009502AC">
          <w:rPr>
            <w:rStyle w:val="Lienhypertexte"/>
            <w:noProof/>
          </w:rPr>
          <w:t>II)</w:t>
        </w:r>
        <w:r>
          <w:rPr>
            <w:rFonts w:eastAsiaTheme="minorEastAsia"/>
            <w:b w:val="0"/>
            <w:bCs w:val="0"/>
            <w:noProof/>
            <w:sz w:val="24"/>
            <w:szCs w:val="24"/>
            <w:lang w:eastAsia="fr-FR"/>
          </w:rPr>
          <w:tab/>
        </w:r>
        <w:r w:rsidRPr="009502AC">
          <w:rPr>
            <w:rStyle w:val="Lienhypertexte"/>
            <w:noProof/>
          </w:rPr>
          <w:t>Productions</w:t>
        </w:r>
        <w:r>
          <w:rPr>
            <w:noProof/>
            <w:webHidden/>
          </w:rPr>
          <w:tab/>
        </w:r>
        <w:r>
          <w:rPr>
            <w:noProof/>
            <w:webHidden/>
          </w:rPr>
          <w:fldChar w:fldCharType="begin"/>
        </w:r>
        <w:r>
          <w:rPr>
            <w:noProof/>
            <w:webHidden/>
          </w:rPr>
          <w:instrText xml:space="preserve"> PAGEREF _Toc223619943 \h </w:instrText>
        </w:r>
        <w:r>
          <w:rPr>
            <w:noProof/>
            <w:webHidden/>
          </w:rPr>
        </w:r>
        <w:r>
          <w:rPr>
            <w:noProof/>
            <w:webHidden/>
          </w:rPr>
          <w:fldChar w:fldCharType="separate"/>
        </w:r>
        <w:r>
          <w:rPr>
            <w:noProof/>
            <w:webHidden/>
          </w:rPr>
          <w:t>21</w:t>
        </w:r>
        <w:r>
          <w:rPr>
            <w:noProof/>
            <w:webHidden/>
          </w:rPr>
          <w:fldChar w:fldCharType="end"/>
        </w:r>
      </w:hyperlink>
    </w:p>
    <w:p w14:paraId="5CA81BCE" w14:textId="6DFEFF29" w:rsidR="00B11707" w:rsidRDefault="00B11707">
      <w:pPr>
        <w:pStyle w:val="TM3"/>
        <w:tabs>
          <w:tab w:val="left" w:pos="1200"/>
          <w:tab w:val="right" w:leader="underscore" w:pos="9062"/>
        </w:tabs>
        <w:rPr>
          <w:rFonts w:eastAsiaTheme="minorEastAsia"/>
          <w:noProof/>
          <w:sz w:val="24"/>
          <w:szCs w:val="24"/>
          <w:lang w:eastAsia="fr-FR"/>
        </w:rPr>
      </w:pPr>
      <w:hyperlink w:anchor="_Toc223619944" w:history="1">
        <w:r w:rsidRPr="009502AC">
          <w:rPr>
            <w:rStyle w:val="Lienhypertexte"/>
            <w:b/>
            <w:bCs/>
            <w:noProof/>
          </w:rPr>
          <w:t>2.1</w:t>
        </w:r>
        <w:r>
          <w:rPr>
            <w:rFonts w:eastAsiaTheme="minorEastAsia"/>
            <w:noProof/>
            <w:sz w:val="24"/>
            <w:szCs w:val="24"/>
            <w:lang w:eastAsia="fr-FR"/>
          </w:rPr>
          <w:tab/>
        </w:r>
        <w:r w:rsidRPr="009502AC">
          <w:rPr>
            <w:rStyle w:val="Lienhypertexte"/>
            <w:b/>
            <w:bCs/>
            <w:noProof/>
          </w:rPr>
          <w:t>Publications</w:t>
        </w:r>
        <w:r>
          <w:rPr>
            <w:noProof/>
            <w:webHidden/>
          </w:rPr>
          <w:tab/>
        </w:r>
        <w:r>
          <w:rPr>
            <w:noProof/>
            <w:webHidden/>
          </w:rPr>
          <w:fldChar w:fldCharType="begin"/>
        </w:r>
        <w:r>
          <w:rPr>
            <w:noProof/>
            <w:webHidden/>
          </w:rPr>
          <w:instrText xml:space="preserve"> PAGEREF _Toc223619944 \h </w:instrText>
        </w:r>
        <w:r>
          <w:rPr>
            <w:noProof/>
            <w:webHidden/>
          </w:rPr>
        </w:r>
        <w:r>
          <w:rPr>
            <w:noProof/>
            <w:webHidden/>
          </w:rPr>
          <w:fldChar w:fldCharType="separate"/>
        </w:r>
        <w:r>
          <w:rPr>
            <w:noProof/>
            <w:webHidden/>
          </w:rPr>
          <w:t>21</w:t>
        </w:r>
        <w:r>
          <w:rPr>
            <w:noProof/>
            <w:webHidden/>
          </w:rPr>
          <w:fldChar w:fldCharType="end"/>
        </w:r>
      </w:hyperlink>
    </w:p>
    <w:p w14:paraId="383F855A" w14:textId="28C2BB6B" w:rsidR="00B11707" w:rsidRDefault="00B11707">
      <w:pPr>
        <w:pStyle w:val="TM4"/>
        <w:tabs>
          <w:tab w:val="left" w:pos="1200"/>
          <w:tab w:val="right" w:leader="underscore" w:pos="9062"/>
        </w:tabs>
        <w:rPr>
          <w:rFonts w:eastAsiaTheme="minorEastAsia"/>
          <w:noProof/>
          <w:sz w:val="24"/>
          <w:szCs w:val="24"/>
          <w:lang w:eastAsia="fr-FR"/>
        </w:rPr>
      </w:pPr>
      <w:hyperlink w:anchor="_Toc223619945" w:history="1">
        <w:r w:rsidRPr="009502AC">
          <w:rPr>
            <w:rStyle w:val="Lienhypertexte"/>
            <w:noProof/>
          </w:rPr>
          <w:t>a.</w:t>
        </w:r>
        <w:r>
          <w:rPr>
            <w:rFonts w:eastAsiaTheme="minorEastAsia"/>
            <w:noProof/>
            <w:sz w:val="24"/>
            <w:szCs w:val="24"/>
            <w:lang w:eastAsia="fr-FR"/>
          </w:rPr>
          <w:tab/>
        </w:r>
        <w:r w:rsidRPr="009502AC">
          <w:rPr>
            <w:rStyle w:val="Lienhypertexte"/>
            <w:noProof/>
          </w:rPr>
          <w:t>Articles dans une revue</w:t>
        </w:r>
        <w:r>
          <w:rPr>
            <w:noProof/>
            <w:webHidden/>
          </w:rPr>
          <w:tab/>
        </w:r>
        <w:r>
          <w:rPr>
            <w:noProof/>
            <w:webHidden/>
          </w:rPr>
          <w:fldChar w:fldCharType="begin"/>
        </w:r>
        <w:r>
          <w:rPr>
            <w:noProof/>
            <w:webHidden/>
          </w:rPr>
          <w:instrText xml:space="preserve"> PAGEREF _Toc223619945 \h </w:instrText>
        </w:r>
        <w:r>
          <w:rPr>
            <w:noProof/>
            <w:webHidden/>
          </w:rPr>
        </w:r>
        <w:r>
          <w:rPr>
            <w:noProof/>
            <w:webHidden/>
          </w:rPr>
          <w:fldChar w:fldCharType="separate"/>
        </w:r>
        <w:r>
          <w:rPr>
            <w:noProof/>
            <w:webHidden/>
          </w:rPr>
          <w:t>21</w:t>
        </w:r>
        <w:r>
          <w:rPr>
            <w:noProof/>
            <w:webHidden/>
          </w:rPr>
          <w:fldChar w:fldCharType="end"/>
        </w:r>
      </w:hyperlink>
    </w:p>
    <w:p w14:paraId="77EBAD87" w14:textId="043AD1ED" w:rsidR="00B11707" w:rsidRDefault="00B11707">
      <w:pPr>
        <w:pStyle w:val="TM4"/>
        <w:tabs>
          <w:tab w:val="left" w:pos="1200"/>
          <w:tab w:val="right" w:leader="underscore" w:pos="9062"/>
        </w:tabs>
        <w:rPr>
          <w:rFonts w:eastAsiaTheme="minorEastAsia"/>
          <w:noProof/>
          <w:sz w:val="24"/>
          <w:szCs w:val="24"/>
          <w:lang w:eastAsia="fr-FR"/>
        </w:rPr>
      </w:pPr>
      <w:hyperlink w:anchor="_Toc223619946" w:history="1">
        <w:r w:rsidRPr="009502AC">
          <w:rPr>
            <w:rStyle w:val="Lienhypertexte"/>
            <w:noProof/>
          </w:rPr>
          <w:t>b.</w:t>
        </w:r>
        <w:r>
          <w:rPr>
            <w:rFonts w:eastAsiaTheme="minorEastAsia"/>
            <w:noProof/>
            <w:sz w:val="24"/>
            <w:szCs w:val="24"/>
            <w:lang w:eastAsia="fr-FR"/>
          </w:rPr>
          <w:tab/>
        </w:r>
        <w:r w:rsidRPr="009502AC">
          <w:rPr>
            <w:rStyle w:val="Lienhypertexte"/>
            <w:noProof/>
          </w:rPr>
          <w:t>Communications dans un congrès</w:t>
        </w:r>
        <w:r>
          <w:rPr>
            <w:noProof/>
            <w:webHidden/>
          </w:rPr>
          <w:tab/>
        </w:r>
        <w:r>
          <w:rPr>
            <w:noProof/>
            <w:webHidden/>
          </w:rPr>
          <w:fldChar w:fldCharType="begin"/>
        </w:r>
        <w:r>
          <w:rPr>
            <w:noProof/>
            <w:webHidden/>
          </w:rPr>
          <w:instrText xml:space="preserve"> PAGEREF _Toc223619946 \h </w:instrText>
        </w:r>
        <w:r>
          <w:rPr>
            <w:noProof/>
            <w:webHidden/>
          </w:rPr>
        </w:r>
        <w:r>
          <w:rPr>
            <w:noProof/>
            <w:webHidden/>
          </w:rPr>
          <w:fldChar w:fldCharType="separate"/>
        </w:r>
        <w:r>
          <w:rPr>
            <w:noProof/>
            <w:webHidden/>
          </w:rPr>
          <w:t>22</w:t>
        </w:r>
        <w:r>
          <w:rPr>
            <w:noProof/>
            <w:webHidden/>
          </w:rPr>
          <w:fldChar w:fldCharType="end"/>
        </w:r>
      </w:hyperlink>
    </w:p>
    <w:p w14:paraId="276CFA19" w14:textId="540C2D63" w:rsidR="00B11707" w:rsidRDefault="00B11707">
      <w:pPr>
        <w:pStyle w:val="TM4"/>
        <w:tabs>
          <w:tab w:val="left" w:pos="1200"/>
          <w:tab w:val="right" w:leader="underscore" w:pos="9062"/>
        </w:tabs>
        <w:rPr>
          <w:rFonts w:eastAsiaTheme="minorEastAsia"/>
          <w:noProof/>
          <w:sz w:val="24"/>
          <w:szCs w:val="24"/>
          <w:lang w:eastAsia="fr-FR"/>
        </w:rPr>
      </w:pPr>
      <w:hyperlink w:anchor="_Toc223619947" w:history="1">
        <w:r w:rsidRPr="009502AC">
          <w:rPr>
            <w:rStyle w:val="Lienhypertexte"/>
            <w:noProof/>
          </w:rPr>
          <w:t>c.</w:t>
        </w:r>
        <w:r>
          <w:rPr>
            <w:rFonts w:eastAsiaTheme="minorEastAsia"/>
            <w:noProof/>
            <w:sz w:val="24"/>
            <w:szCs w:val="24"/>
            <w:lang w:eastAsia="fr-FR"/>
          </w:rPr>
          <w:tab/>
        </w:r>
        <w:r w:rsidRPr="009502AC">
          <w:rPr>
            <w:rStyle w:val="Lienhypertexte"/>
            <w:noProof/>
          </w:rPr>
          <w:t>Poster</w:t>
        </w:r>
        <w:r>
          <w:rPr>
            <w:noProof/>
            <w:webHidden/>
          </w:rPr>
          <w:tab/>
        </w:r>
        <w:r>
          <w:rPr>
            <w:noProof/>
            <w:webHidden/>
          </w:rPr>
          <w:fldChar w:fldCharType="begin"/>
        </w:r>
        <w:r>
          <w:rPr>
            <w:noProof/>
            <w:webHidden/>
          </w:rPr>
          <w:instrText xml:space="preserve"> PAGEREF _Toc223619947 \h </w:instrText>
        </w:r>
        <w:r>
          <w:rPr>
            <w:noProof/>
            <w:webHidden/>
          </w:rPr>
        </w:r>
        <w:r>
          <w:rPr>
            <w:noProof/>
            <w:webHidden/>
          </w:rPr>
          <w:fldChar w:fldCharType="separate"/>
        </w:r>
        <w:r>
          <w:rPr>
            <w:noProof/>
            <w:webHidden/>
          </w:rPr>
          <w:t>24</w:t>
        </w:r>
        <w:r>
          <w:rPr>
            <w:noProof/>
            <w:webHidden/>
          </w:rPr>
          <w:fldChar w:fldCharType="end"/>
        </w:r>
      </w:hyperlink>
    </w:p>
    <w:p w14:paraId="1AC353D9" w14:textId="21D68C27" w:rsidR="00B11707" w:rsidRDefault="00B11707">
      <w:pPr>
        <w:pStyle w:val="TM4"/>
        <w:tabs>
          <w:tab w:val="left" w:pos="1200"/>
          <w:tab w:val="right" w:leader="underscore" w:pos="9062"/>
        </w:tabs>
        <w:rPr>
          <w:rFonts w:eastAsiaTheme="minorEastAsia"/>
          <w:noProof/>
          <w:sz w:val="24"/>
          <w:szCs w:val="24"/>
          <w:lang w:eastAsia="fr-FR"/>
        </w:rPr>
      </w:pPr>
      <w:hyperlink w:anchor="_Toc223619948" w:history="1">
        <w:r w:rsidRPr="009502AC">
          <w:rPr>
            <w:rStyle w:val="Lienhypertexte"/>
            <w:noProof/>
          </w:rPr>
          <w:t>d.</w:t>
        </w:r>
        <w:r>
          <w:rPr>
            <w:rFonts w:eastAsiaTheme="minorEastAsia"/>
            <w:noProof/>
            <w:sz w:val="24"/>
            <w:szCs w:val="24"/>
            <w:lang w:eastAsia="fr-FR"/>
          </w:rPr>
          <w:tab/>
        </w:r>
        <w:r w:rsidRPr="009502AC">
          <w:rPr>
            <w:rStyle w:val="Lienhypertexte"/>
            <w:noProof/>
          </w:rPr>
          <w:t>Ouvrage</w:t>
        </w:r>
        <w:r>
          <w:rPr>
            <w:noProof/>
            <w:webHidden/>
          </w:rPr>
          <w:tab/>
        </w:r>
        <w:r>
          <w:rPr>
            <w:noProof/>
            <w:webHidden/>
          </w:rPr>
          <w:fldChar w:fldCharType="begin"/>
        </w:r>
        <w:r>
          <w:rPr>
            <w:noProof/>
            <w:webHidden/>
          </w:rPr>
          <w:instrText xml:space="preserve"> PAGEREF _Toc223619948 \h </w:instrText>
        </w:r>
        <w:r>
          <w:rPr>
            <w:noProof/>
            <w:webHidden/>
          </w:rPr>
        </w:r>
        <w:r>
          <w:rPr>
            <w:noProof/>
            <w:webHidden/>
          </w:rPr>
          <w:fldChar w:fldCharType="separate"/>
        </w:r>
        <w:r>
          <w:rPr>
            <w:noProof/>
            <w:webHidden/>
          </w:rPr>
          <w:t>25</w:t>
        </w:r>
        <w:r>
          <w:rPr>
            <w:noProof/>
            <w:webHidden/>
          </w:rPr>
          <w:fldChar w:fldCharType="end"/>
        </w:r>
      </w:hyperlink>
    </w:p>
    <w:p w14:paraId="5274593D" w14:textId="1D28AD0C" w:rsidR="00B11707" w:rsidRDefault="00B11707">
      <w:pPr>
        <w:pStyle w:val="TM4"/>
        <w:tabs>
          <w:tab w:val="left" w:pos="1200"/>
          <w:tab w:val="right" w:leader="underscore" w:pos="9062"/>
        </w:tabs>
        <w:rPr>
          <w:rFonts w:eastAsiaTheme="minorEastAsia"/>
          <w:noProof/>
          <w:sz w:val="24"/>
          <w:szCs w:val="24"/>
          <w:lang w:eastAsia="fr-FR"/>
        </w:rPr>
      </w:pPr>
      <w:hyperlink w:anchor="_Toc223619949" w:history="1">
        <w:r w:rsidRPr="009502AC">
          <w:rPr>
            <w:rStyle w:val="Lienhypertexte"/>
            <w:noProof/>
          </w:rPr>
          <w:t>e.</w:t>
        </w:r>
        <w:r>
          <w:rPr>
            <w:rFonts w:eastAsiaTheme="minorEastAsia"/>
            <w:noProof/>
            <w:sz w:val="24"/>
            <w:szCs w:val="24"/>
            <w:lang w:eastAsia="fr-FR"/>
          </w:rPr>
          <w:tab/>
        </w:r>
        <w:r w:rsidRPr="009502AC">
          <w:rPr>
            <w:rStyle w:val="Lienhypertexte"/>
            <w:noProof/>
          </w:rPr>
          <w:t>Chapitres d’ouvrages</w:t>
        </w:r>
        <w:r>
          <w:rPr>
            <w:noProof/>
            <w:webHidden/>
          </w:rPr>
          <w:tab/>
        </w:r>
        <w:r>
          <w:rPr>
            <w:noProof/>
            <w:webHidden/>
          </w:rPr>
          <w:fldChar w:fldCharType="begin"/>
        </w:r>
        <w:r>
          <w:rPr>
            <w:noProof/>
            <w:webHidden/>
          </w:rPr>
          <w:instrText xml:space="preserve"> PAGEREF _Toc223619949 \h </w:instrText>
        </w:r>
        <w:r>
          <w:rPr>
            <w:noProof/>
            <w:webHidden/>
          </w:rPr>
        </w:r>
        <w:r>
          <w:rPr>
            <w:noProof/>
            <w:webHidden/>
          </w:rPr>
          <w:fldChar w:fldCharType="separate"/>
        </w:r>
        <w:r>
          <w:rPr>
            <w:noProof/>
            <w:webHidden/>
          </w:rPr>
          <w:t>25</w:t>
        </w:r>
        <w:r>
          <w:rPr>
            <w:noProof/>
            <w:webHidden/>
          </w:rPr>
          <w:fldChar w:fldCharType="end"/>
        </w:r>
      </w:hyperlink>
    </w:p>
    <w:p w14:paraId="549055D8" w14:textId="162D58D5" w:rsidR="00B11707" w:rsidRDefault="00B11707">
      <w:pPr>
        <w:pStyle w:val="TM2"/>
        <w:tabs>
          <w:tab w:val="left" w:pos="960"/>
          <w:tab w:val="right" w:leader="underscore" w:pos="9062"/>
        </w:tabs>
        <w:rPr>
          <w:rFonts w:eastAsiaTheme="minorEastAsia"/>
          <w:b w:val="0"/>
          <w:bCs w:val="0"/>
          <w:noProof/>
          <w:sz w:val="24"/>
          <w:szCs w:val="24"/>
          <w:lang w:eastAsia="fr-FR"/>
        </w:rPr>
      </w:pPr>
      <w:hyperlink w:anchor="_Toc223619950" w:history="1">
        <w:r w:rsidRPr="009502AC">
          <w:rPr>
            <w:rStyle w:val="Lienhypertexte"/>
            <w:noProof/>
          </w:rPr>
          <w:t>III)</w:t>
        </w:r>
        <w:r>
          <w:rPr>
            <w:rFonts w:eastAsiaTheme="minorEastAsia"/>
            <w:b w:val="0"/>
            <w:bCs w:val="0"/>
            <w:noProof/>
            <w:sz w:val="24"/>
            <w:szCs w:val="24"/>
            <w:lang w:eastAsia="fr-FR"/>
          </w:rPr>
          <w:tab/>
        </w:r>
        <w:r w:rsidRPr="009502AC">
          <w:rPr>
            <w:rStyle w:val="Lienhypertexte"/>
            <w:noProof/>
          </w:rPr>
          <w:t>Indices de reconnaissance</w:t>
        </w:r>
        <w:r>
          <w:rPr>
            <w:noProof/>
            <w:webHidden/>
          </w:rPr>
          <w:tab/>
        </w:r>
        <w:r>
          <w:rPr>
            <w:noProof/>
            <w:webHidden/>
          </w:rPr>
          <w:fldChar w:fldCharType="begin"/>
        </w:r>
        <w:r>
          <w:rPr>
            <w:noProof/>
            <w:webHidden/>
          </w:rPr>
          <w:instrText xml:space="preserve"> PAGEREF _Toc223619950 \h </w:instrText>
        </w:r>
        <w:r>
          <w:rPr>
            <w:noProof/>
            <w:webHidden/>
          </w:rPr>
        </w:r>
        <w:r>
          <w:rPr>
            <w:noProof/>
            <w:webHidden/>
          </w:rPr>
          <w:fldChar w:fldCharType="separate"/>
        </w:r>
        <w:r>
          <w:rPr>
            <w:noProof/>
            <w:webHidden/>
          </w:rPr>
          <w:t>25</w:t>
        </w:r>
        <w:r>
          <w:rPr>
            <w:noProof/>
            <w:webHidden/>
          </w:rPr>
          <w:fldChar w:fldCharType="end"/>
        </w:r>
      </w:hyperlink>
    </w:p>
    <w:p w14:paraId="403A33C2" w14:textId="247D6BD6" w:rsidR="00B11707" w:rsidRDefault="00B11707">
      <w:pPr>
        <w:pStyle w:val="TM3"/>
        <w:tabs>
          <w:tab w:val="right" w:leader="underscore" w:pos="9062"/>
        </w:tabs>
        <w:rPr>
          <w:rFonts w:eastAsiaTheme="minorEastAsia"/>
          <w:noProof/>
          <w:sz w:val="24"/>
          <w:szCs w:val="24"/>
          <w:lang w:eastAsia="fr-FR"/>
        </w:rPr>
      </w:pPr>
      <w:hyperlink w:anchor="_Toc223619951" w:history="1">
        <w:r w:rsidRPr="009502AC">
          <w:rPr>
            <w:rStyle w:val="Lienhypertexte"/>
            <w:b/>
            <w:bCs/>
            <w:noProof/>
          </w:rPr>
          <w:t>3.1 Organisation de colloques et congrès internationaux</w:t>
        </w:r>
        <w:r>
          <w:rPr>
            <w:noProof/>
            <w:webHidden/>
          </w:rPr>
          <w:tab/>
        </w:r>
        <w:r>
          <w:rPr>
            <w:noProof/>
            <w:webHidden/>
          </w:rPr>
          <w:fldChar w:fldCharType="begin"/>
        </w:r>
        <w:r>
          <w:rPr>
            <w:noProof/>
            <w:webHidden/>
          </w:rPr>
          <w:instrText xml:space="preserve"> PAGEREF _Toc223619951 \h </w:instrText>
        </w:r>
        <w:r>
          <w:rPr>
            <w:noProof/>
            <w:webHidden/>
          </w:rPr>
        </w:r>
        <w:r>
          <w:rPr>
            <w:noProof/>
            <w:webHidden/>
          </w:rPr>
          <w:fldChar w:fldCharType="separate"/>
        </w:r>
        <w:r>
          <w:rPr>
            <w:noProof/>
            <w:webHidden/>
          </w:rPr>
          <w:t>25</w:t>
        </w:r>
        <w:r>
          <w:rPr>
            <w:noProof/>
            <w:webHidden/>
          </w:rPr>
          <w:fldChar w:fldCharType="end"/>
        </w:r>
      </w:hyperlink>
    </w:p>
    <w:p w14:paraId="13E06FB9" w14:textId="37A39540" w:rsidR="00B11707" w:rsidRDefault="00B11707">
      <w:pPr>
        <w:pStyle w:val="TM3"/>
        <w:tabs>
          <w:tab w:val="right" w:leader="underscore" w:pos="9062"/>
        </w:tabs>
        <w:rPr>
          <w:rFonts w:eastAsiaTheme="minorEastAsia"/>
          <w:noProof/>
          <w:sz w:val="24"/>
          <w:szCs w:val="24"/>
          <w:lang w:eastAsia="fr-FR"/>
        </w:rPr>
      </w:pPr>
      <w:hyperlink w:anchor="_Toc223619952" w:history="1">
        <w:r w:rsidRPr="009502AC">
          <w:rPr>
            <w:rStyle w:val="Lienhypertexte"/>
            <w:b/>
            <w:bCs/>
            <w:noProof/>
          </w:rPr>
          <w:t>3.2 Organisation et participation Tables Rondes</w:t>
        </w:r>
        <w:r>
          <w:rPr>
            <w:noProof/>
            <w:webHidden/>
          </w:rPr>
          <w:tab/>
        </w:r>
        <w:r>
          <w:rPr>
            <w:noProof/>
            <w:webHidden/>
          </w:rPr>
          <w:fldChar w:fldCharType="begin"/>
        </w:r>
        <w:r>
          <w:rPr>
            <w:noProof/>
            <w:webHidden/>
          </w:rPr>
          <w:instrText xml:space="preserve"> PAGEREF _Toc223619952 \h </w:instrText>
        </w:r>
        <w:r>
          <w:rPr>
            <w:noProof/>
            <w:webHidden/>
          </w:rPr>
        </w:r>
        <w:r>
          <w:rPr>
            <w:noProof/>
            <w:webHidden/>
          </w:rPr>
          <w:fldChar w:fldCharType="separate"/>
        </w:r>
        <w:r>
          <w:rPr>
            <w:noProof/>
            <w:webHidden/>
          </w:rPr>
          <w:t>26</w:t>
        </w:r>
        <w:r>
          <w:rPr>
            <w:noProof/>
            <w:webHidden/>
          </w:rPr>
          <w:fldChar w:fldCharType="end"/>
        </w:r>
      </w:hyperlink>
    </w:p>
    <w:p w14:paraId="242AC24F" w14:textId="675FC329" w:rsidR="00B11707" w:rsidRDefault="00B11707">
      <w:pPr>
        <w:pStyle w:val="TM3"/>
        <w:tabs>
          <w:tab w:val="right" w:leader="underscore" w:pos="9062"/>
        </w:tabs>
        <w:rPr>
          <w:rFonts w:eastAsiaTheme="minorEastAsia"/>
          <w:noProof/>
          <w:sz w:val="24"/>
          <w:szCs w:val="24"/>
          <w:lang w:eastAsia="fr-FR"/>
        </w:rPr>
      </w:pPr>
      <w:hyperlink w:anchor="_Toc223619953" w:history="1">
        <w:r w:rsidRPr="009502AC">
          <w:rPr>
            <w:rStyle w:val="Lienhypertexte"/>
            <w:b/>
            <w:bCs/>
            <w:noProof/>
          </w:rPr>
          <w:t>3.3 Prix et distinctions scientifiques</w:t>
        </w:r>
        <w:r>
          <w:rPr>
            <w:noProof/>
            <w:webHidden/>
          </w:rPr>
          <w:tab/>
        </w:r>
        <w:r>
          <w:rPr>
            <w:noProof/>
            <w:webHidden/>
          </w:rPr>
          <w:fldChar w:fldCharType="begin"/>
        </w:r>
        <w:r>
          <w:rPr>
            <w:noProof/>
            <w:webHidden/>
          </w:rPr>
          <w:instrText xml:space="preserve"> PAGEREF _Toc223619953 \h </w:instrText>
        </w:r>
        <w:r>
          <w:rPr>
            <w:noProof/>
            <w:webHidden/>
          </w:rPr>
        </w:r>
        <w:r>
          <w:rPr>
            <w:noProof/>
            <w:webHidden/>
          </w:rPr>
          <w:fldChar w:fldCharType="separate"/>
        </w:r>
        <w:r>
          <w:rPr>
            <w:noProof/>
            <w:webHidden/>
          </w:rPr>
          <w:t>26</w:t>
        </w:r>
        <w:r>
          <w:rPr>
            <w:noProof/>
            <w:webHidden/>
          </w:rPr>
          <w:fldChar w:fldCharType="end"/>
        </w:r>
      </w:hyperlink>
    </w:p>
    <w:p w14:paraId="176D09B9" w14:textId="22765F15" w:rsidR="00B11707" w:rsidRDefault="00B11707">
      <w:pPr>
        <w:pStyle w:val="TM3"/>
        <w:tabs>
          <w:tab w:val="right" w:leader="underscore" w:pos="9062"/>
        </w:tabs>
        <w:rPr>
          <w:rFonts w:eastAsiaTheme="minorEastAsia"/>
          <w:noProof/>
          <w:sz w:val="24"/>
          <w:szCs w:val="24"/>
          <w:lang w:eastAsia="fr-FR"/>
        </w:rPr>
      </w:pPr>
      <w:hyperlink w:anchor="_Toc223619954" w:history="1">
        <w:r w:rsidRPr="009502AC">
          <w:rPr>
            <w:rStyle w:val="Lienhypertexte"/>
            <w:b/>
            <w:bCs/>
            <w:noProof/>
          </w:rPr>
          <w:t>3.4 Mandats locaux et régionaux</w:t>
        </w:r>
        <w:r>
          <w:rPr>
            <w:noProof/>
            <w:webHidden/>
          </w:rPr>
          <w:tab/>
        </w:r>
        <w:r>
          <w:rPr>
            <w:noProof/>
            <w:webHidden/>
          </w:rPr>
          <w:fldChar w:fldCharType="begin"/>
        </w:r>
        <w:r>
          <w:rPr>
            <w:noProof/>
            <w:webHidden/>
          </w:rPr>
          <w:instrText xml:space="preserve"> PAGEREF _Toc223619954 \h </w:instrText>
        </w:r>
        <w:r>
          <w:rPr>
            <w:noProof/>
            <w:webHidden/>
          </w:rPr>
        </w:r>
        <w:r>
          <w:rPr>
            <w:noProof/>
            <w:webHidden/>
          </w:rPr>
          <w:fldChar w:fldCharType="separate"/>
        </w:r>
        <w:r>
          <w:rPr>
            <w:noProof/>
            <w:webHidden/>
          </w:rPr>
          <w:t>26</w:t>
        </w:r>
        <w:r>
          <w:rPr>
            <w:noProof/>
            <w:webHidden/>
          </w:rPr>
          <w:fldChar w:fldCharType="end"/>
        </w:r>
      </w:hyperlink>
    </w:p>
    <w:p w14:paraId="4D1ABA73" w14:textId="23690C71" w:rsidR="00B11707" w:rsidRDefault="00B11707">
      <w:pPr>
        <w:pStyle w:val="TM3"/>
        <w:tabs>
          <w:tab w:val="right" w:leader="underscore" w:pos="9062"/>
        </w:tabs>
        <w:rPr>
          <w:rFonts w:eastAsiaTheme="minorEastAsia"/>
          <w:noProof/>
          <w:sz w:val="24"/>
          <w:szCs w:val="24"/>
          <w:lang w:eastAsia="fr-FR"/>
        </w:rPr>
      </w:pPr>
      <w:hyperlink w:anchor="_Toc223619955" w:history="1">
        <w:r w:rsidRPr="009502AC">
          <w:rPr>
            <w:rStyle w:val="Lienhypertexte"/>
            <w:b/>
            <w:bCs/>
            <w:noProof/>
          </w:rPr>
          <w:t>3.5 Mandats nationaux et internationaux</w:t>
        </w:r>
        <w:r>
          <w:rPr>
            <w:noProof/>
            <w:webHidden/>
          </w:rPr>
          <w:tab/>
        </w:r>
        <w:r>
          <w:rPr>
            <w:noProof/>
            <w:webHidden/>
          </w:rPr>
          <w:fldChar w:fldCharType="begin"/>
        </w:r>
        <w:r>
          <w:rPr>
            <w:noProof/>
            <w:webHidden/>
          </w:rPr>
          <w:instrText xml:space="preserve"> PAGEREF _Toc223619955 \h </w:instrText>
        </w:r>
        <w:r>
          <w:rPr>
            <w:noProof/>
            <w:webHidden/>
          </w:rPr>
        </w:r>
        <w:r>
          <w:rPr>
            <w:noProof/>
            <w:webHidden/>
          </w:rPr>
          <w:fldChar w:fldCharType="separate"/>
        </w:r>
        <w:r>
          <w:rPr>
            <w:noProof/>
            <w:webHidden/>
          </w:rPr>
          <w:t>27</w:t>
        </w:r>
        <w:r>
          <w:rPr>
            <w:noProof/>
            <w:webHidden/>
          </w:rPr>
          <w:fldChar w:fldCharType="end"/>
        </w:r>
      </w:hyperlink>
    </w:p>
    <w:p w14:paraId="156FA91E" w14:textId="2BEAFFD6" w:rsidR="00B11707" w:rsidRDefault="00B11707">
      <w:pPr>
        <w:pStyle w:val="TM3"/>
        <w:tabs>
          <w:tab w:val="right" w:leader="underscore" w:pos="9062"/>
        </w:tabs>
        <w:rPr>
          <w:rFonts w:eastAsiaTheme="minorEastAsia"/>
          <w:noProof/>
          <w:sz w:val="24"/>
          <w:szCs w:val="24"/>
          <w:lang w:eastAsia="fr-FR"/>
        </w:rPr>
      </w:pPr>
      <w:hyperlink w:anchor="_Toc223619956" w:history="1">
        <w:r w:rsidRPr="009502AC">
          <w:rPr>
            <w:rStyle w:val="Lienhypertexte"/>
            <w:b/>
            <w:bCs/>
            <w:noProof/>
          </w:rPr>
          <w:t>3.6 Activités liées à la recherche ou l’édition</w:t>
        </w:r>
        <w:r>
          <w:rPr>
            <w:noProof/>
            <w:webHidden/>
          </w:rPr>
          <w:tab/>
        </w:r>
        <w:r>
          <w:rPr>
            <w:noProof/>
            <w:webHidden/>
          </w:rPr>
          <w:fldChar w:fldCharType="begin"/>
        </w:r>
        <w:r>
          <w:rPr>
            <w:noProof/>
            <w:webHidden/>
          </w:rPr>
          <w:instrText xml:space="preserve"> PAGEREF _Toc223619956 \h </w:instrText>
        </w:r>
        <w:r>
          <w:rPr>
            <w:noProof/>
            <w:webHidden/>
          </w:rPr>
        </w:r>
        <w:r>
          <w:rPr>
            <w:noProof/>
            <w:webHidden/>
          </w:rPr>
          <w:fldChar w:fldCharType="separate"/>
        </w:r>
        <w:r>
          <w:rPr>
            <w:noProof/>
            <w:webHidden/>
          </w:rPr>
          <w:t>27</w:t>
        </w:r>
        <w:r>
          <w:rPr>
            <w:noProof/>
            <w:webHidden/>
          </w:rPr>
          <w:fldChar w:fldCharType="end"/>
        </w:r>
      </w:hyperlink>
    </w:p>
    <w:p w14:paraId="77B7A77B" w14:textId="5C1C69D7" w:rsidR="00B11707" w:rsidRDefault="00B11707">
      <w:pPr>
        <w:pStyle w:val="TM3"/>
        <w:tabs>
          <w:tab w:val="right" w:leader="underscore" w:pos="9062"/>
        </w:tabs>
        <w:rPr>
          <w:rFonts w:eastAsiaTheme="minorEastAsia"/>
          <w:noProof/>
          <w:sz w:val="24"/>
          <w:szCs w:val="24"/>
          <w:lang w:eastAsia="fr-FR"/>
        </w:rPr>
      </w:pPr>
      <w:hyperlink w:anchor="_Toc223619957" w:history="1">
        <w:r w:rsidRPr="009502AC">
          <w:rPr>
            <w:rStyle w:val="Lienhypertexte"/>
            <w:b/>
            <w:bCs/>
            <w:noProof/>
          </w:rPr>
          <w:t>3.7 Séjours laboratoires sortants</w:t>
        </w:r>
        <w:r>
          <w:rPr>
            <w:noProof/>
            <w:webHidden/>
          </w:rPr>
          <w:tab/>
        </w:r>
        <w:r>
          <w:rPr>
            <w:noProof/>
            <w:webHidden/>
          </w:rPr>
          <w:fldChar w:fldCharType="begin"/>
        </w:r>
        <w:r>
          <w:rPr>
            <w:noProof/>
            <w:webHidden/>
          </w:rPr>
          <w:instrText xml:space="preserve"> PAGEREF _Toc223619957 \h </w:instrText>
        </w:r>
        <w:r>
          <w:rPr>
            <w:noProof/>
            <w:webHidden/>
          </w:rPr>
        </w:r>
        <w:r>
          <w:rPr>
            <w:noProof/>
            <w:webHidden/>
          </w:rPr>
          <w:fldChar w:fldCharType="separate"/>
        </w:r>
        <w:r>
          <w:rPr>
            <w:noProof/>
            <w:webHidden/>
          </w:rPr>
          <w:t>30</w:t>
        </w:r>
        <w:r>
          <w:rPr>
            <w:noProof/>
            <w:webHidden/>
          </w:rPr>
          <w:fldChar w:fldCharType="end"/>
        </w:r>
      </w:hyperlink>
    </w:p>
    <w:p w14:paraId="5BA113BE" w14:textId="4F42A411" w:rsidR="00B11707" w:rsidRDefault="00B11707">
      <w:pPr>
        <w:pStyle w:val="TM2"/>
        <w:tabs>
          <w:tab w:val="right" w:leader="underscore" w:pos="9062"/>
        </w:tabs>
        <w:rPr>
          <w:rFonts w:eastAsiaTheme="minorEastAsia"/>
          <w:b w:val="0"/>
          <w:bCs w:val="0"/>
          <w:noProof/>
          <w:sz w:val="24"/>
          <w:szCs w:val="24"/>
          <w:lang w:eastAsia="fr-FR"/>
        </w:rPr>
      </w:pPr>
      <w:hyperlink w:anchor="_Toc223619958" w:history="1">
        <w:r w:rsidRPr="009502AC">
          <w:rPr>
            <w:rStyle w:val="Lienhypertexte"/>
            <w:noProof/>
          </w:rPr>
          <w:t>IV) Thèses et doctorants</w:t>
        </w:r>
        <w:r>
          <w:rPr>
            <w:noProof/>
            <w:webHidden/>
          </w:rPr>
          <w:tab/>
        </w:r>
        <w:r>
          <w:rPr>
            <w:noProof/>
            <w:webHidden/>
          </w:rPr>
          <w:fldChar w:fldCharType="begin"/>
        </w:r>
        <w:r>
          <w:rPr>
            <w:noProof/>
            <w:webHidden/>
          </w:rPr>
          <w:instrText xml:space="preserve"> PAGEREF _Toc223619958 \h </w:instrText>
        </w:r>
        <w:r>
          <w:rPr>
            <w:noProof/>
            <w:webHidden/>
          </w:rPr>
        </w:r>
        <w:r>
          <w:rPr>
            <w:noProof/>
            <w:webHidden/>
          </w:rPr>
          <w:fldChar w:fldCharType="separate"/>
        </w:r>
        <w:r>
          <w:rPr>
            <w:noProof/>
            <w:webHidden/>
          </w:rPr>
          <w:t>30</w:t>
        </w:r>
        <w:r>
          <w:rPr>
            <w:noProof/>
            <w:webHidden/>
          </w:rPr>
          <w:fldChar w:fldCharType="end"/>
        </w:r>
      </w:hyperlink>
    </w:p>
    <w:p w14:paraId="4D7F35D1" w14:textId="03BFF6AA" w:rsidR="00B11707" w:rsidRDefault="00B11707">
      <w:pPr>
        <w:pStyle w:val="TM3"/>
        <w:tabs>
          <w:tab w:val="right" w:leader="underscore" w:pos="9062"/>
        </w:tabs>
        <w:rPr>
          <w:rFonts w:eastAsiaTheme="minorEastAsia"/>
          <w:noProof/>
          <w:sz w:val="24"/>
          <w:szCs w:val="24"/>
          <w:lang w:eastAsia="fr-FR"/>
        </w:rPr>
      </w:pPr>
      <w:hyperlink w:anchor="_Toc223619959" w:history="1">
        <w:r w:rsidRPr="009502AC">
          <w:rPr>
            <w:rStyle w:val="Lienhypertexte"/>
            <w:b/>
            <w:bCs/>
            <w:noProof/>
          </w:rPr>
          <w:t>4.1 Participation jury de thèse ou HDR / Direction jury de thèse ou HDR</w:t>
        </w:r>
        <w:r>
          <w:rPr>
            <w:noProof/>
            <w:webHidden/>
          </w:rPr>
          <w:tab/>
        </w:r>
        <w:r>
          <w:rPr>
            <w:noProof/>
            <w:webHidden/>
          </w:rPr>
          <w:fldChar w:fldCharType="begin"/>
        </w:r>
        <w:r>
          <w:rPr>
            <w:noProof/>
            <w:webHidden/>
          </w:rPr>
          <w:instrText xml:space="preserve"> PAGEREF _Toc223619959 \h </w:instrText>
        </w:r>
        <w:r>
          <w:rPr>
            <w:noProof/>
            <w:webHidden/>
          </w:rPr>
        </w:r>
        <w:r>
          <w:rPr>
            <w:noProof/>
            <w:webHidden/>
          </w:rPr>
          <w:fldChar w:fldCharType="separate"/>
        </w:r>
        <w:r>
          <w:rPr>
            <w:noProof/>
            <w:webHidden/>
          </w:rPr>
          <w:t>30</w:t>
        </w:r>
        <w:r>
          <w:rPr>
            <w:noProof/>
            <w:webHidden/>
          </w:rPr>
          <w:fldChar w:fldCharType="end"/>
        </w:r>
      </w:hyperlink>
    </w:p>
    <w:p w14:paraId="24406BF1" w14:textId="54C4E7D1" w:rsidR="00B11707" w:rsidRDefault="00B11707">
      <w:pPr>
        <w:pStyle w:val="TM3"/>
        <w:tabs>
          <w:tab w:val="right" w:leader="underscore" w:pos="9062"/>
        </w:tabs>
        <w:rPr>
          <w:rFonts w:eastAsiaTheme="minorEastAsia"/>
          <w:noProof/>
          <w:sz w:val="24"/>
          <w:szCs w:val="24"/>
          <w:lang w:eastAsia="fr-FR"/>
        </w:rPr>
      </w:pPr>
      <w:hyperlink w:anchor="_Toc223619960" w:history="1">
        <w:r w:rsidRPr="009502AC">
          <w:rPr>
            <w:rStyle w:val="Lienhypertexte"/>
            <w:b/>
            <w:bCs/>
            <w:noProof/>
          </w:rPr>
          <w:t>4.2 Participation ou jury d’ateliers doctoraux</w:t>
        </w:r>
        <w:r>
          <w:rPr>
            <w:noProof/>
            <w:webHidden/>
          </w:rPr>
          <w:tab/>
        </w:r>
        <w:r>
          <w:rPr>
            <w:noProof/>
            <w:webHidden/>
          </w:rPr>
          <w:fldChar w:fldCharType="begin"/>
        </w:r>
        <w:r>
          <w:rPr>
            <w:noProof/>
            <w:webHidden/>
          </w:rPr>
          <w:instrText xml:space="preserve"> PAGEREF _Toc223619960 \h </w:instrText>
        </w:r>
        <w:r>
          <w:rPr>
            <w:noProof/>
            <w:webHidden/>
          </w:rPr>
        </w:r>
        <w:r>
          <w:rPr>
            <w:noProof/>
            <w:webHidden/>
          </w:rPr>
          <w:fldChar w:fldCharType="separate"/>
        </w:r>
        <w:r>
          <w:rPr>
            <w:noProof/>
            <w:webHidden/>
          </w:rPr>
          <w:t>32</w:t>
        </w:r>
        <w:r>
          <w:rPr>
            <w:noProof/>
            <w:webHidden/>
          </w:rPr>
          <w:fldChar w:fldCharType="end"/>
        </w:r>
      </w:hyperlink>
    </w:p>
    <w:p w14:paraId="5679CE4C" w14:textId="4F012BC5" w:rsidR="00B11707" w:rsidRDefault="00B11707">
      <w:pPr>
        <w:pStyle w:val="TM3"/>
        <w:tabs>
          <w:tab w:val="right" w:leader="underscore" w:pos="9062"/>
        </w:tabs>
        <w:rPr>
          <w:rFonts w:eastAsiaTheme="minorEastAsia"/>
          <w:noProof/>
          <w:sz w:val="24"/>
          <w:szCs w:val="24"/>
          <w:lang w:eastAsia="fr-FR"/>
        </w:rPr>
      </w:pPr>
      <w:hyperlink w:anchor="_Toc223619961" w:history="1">
        <w:r w:rsidRPr="009502AC">
          <w:rPr>
            <w:rStyle w:val="Lienhypertexte"/>
            <w:b/>
            <w:bCs/>
            <w:noProof/>
          </w:rPr>
          <w:t>4.3 Thèses en préparation</w:t>
        </w:r>
        <w:r>
          <w:rPr>
            <w:noProof/>
            <w:webHidden/>
          </w:rPr>
          <w:tab/>
        </w:r>
        <w:r>
          <w:rPr>
            <w:noProof/>
            <w:webHidden/>
          </w:rPr>
          <w:fldChar w:fldCharType="begin"/>
        </w:r>
        <w:r>
          <w:rPr>
            <w:noProof/>
            <w:webHidden/>
          </w:rPr>
          <w:instrText xml:space="preserve"> PAGEREF _Toc223619961 \h </w:instrText>
        </w:r>
        <w:r>
          <w:rPr>
            <w:noProof/>
            <w:webHidden/>
          </w:rPr>
        </w:r>
        <w:r>
          <w:rPr>
            <w:noProof/>
            <w:webHidden/>
          </w:rPr>
          <w:fldChar w:fldCharType="separate"/>
        </w:r>
        <w:r>
          <w:rPr>
            <w:noProof/>
            <w:webHidden/>
          </w:rPr>
          <w:t>33</w:t>
        </w:r>
        <w:r>
          <w:rPr>
            <w:noProof/>
            <w:webHidden/>
          </w:rPr>
          <w:fldChar w:fldCharType="end"/>
        </w:r>
      </w:hyperlink>
    </w:p>
    <w:p w14:paraId="19EC19F8" w14:textId="3FA0524C" w:rsidR="00B11707" w:rsidRDefault="00B11707">
      <w:pPr>
        <w:pStyle w:val="TM2"/>
        <w:tabs>
          <w:tab w:val="right" w:leader="underscore" w:pos="9062"/>
        </w:tabs>
        <w:rPr>
          <w:rFonts w:eastAsiaTheme="minorEastAsia"/>
          <w:b w:val="0"/>
          <w:bCs w:val="0"/>
          <w:noProof/>
          <w:sz w:val="24"/>
          <w:szCs w:val="24"/>
          <w:lang w:eastAsia="fr-FR"/>
        </w:rPr>
      </w:pPr>
      <w:hyperlink w:anchor="_Toc223619962" w:history="1">
        <w:r w:rsidRPr="009502AC">
          <w:rPr>
            <w:rStyle w:val="Lienhypertexte"/>
            <w:rFonts w:eastAsia="Times New Roman"/>
            <w:noProof/>
            <w:lang w:eastAsia="fr-FR"/>
          </w:rPr>
          <w:t>GROUPE MRM – Comptabilités et Société</w:t>
        </w:r>
        <w:r>
          <w:rPr>
            <w:noProof/>
            <w:webHidden/>
          </w:rPr>
          <w:tab/>
        </w:r>
        <w:r>
          <w:rPr>
            <w:noProof/>
            <w:webHidden/>
          </w:rPr>
          <w:fldChar w:fldCharType="begin"/>
        </w:r>
        <w:r>
          <w:rPr>
            <w:noProof/>
            <w:webHidden/>
          </w:rPr>
          <w:instrText xml:space="preserve"> PAGEREF _Toc223619962 \h </w:instrText>
        </w:r>
        <w:r>
          <w:rPr>
            <w:noProof/>
            <w:webHidden/>
          </w:rPr>
        </w:r>
        <w:r>
          <w:rPr>
            <w:noProof/>
            <w:webHidden/>
          </w:rPr>
          <w:fldChar w:fldCharType="separate"/>
        </w:r>
        <w:r>
          <w:rPr>
            <w:noProof/>
            <w:webHidden/>
          </w:rPr>
          <w:t>34</w:t>
        </w:r>
        <w:r>
          <w:rPr>
            <w:noProof/>
            <w:webHidden/>
          </w:rPr>
          <w:fldChar w:fldCharType="end"/>
        </w:r>
      </w:hyperlink>
    </w:p>
    <w:p w14:paraId="11AD0933" w14:textId="081D3E37"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19963" w:history="1">
        <w:r w:rsidRPr="009502AC">
          <w:rPr>
            <w:rStyle w:val="Lienhypertexte"/>
            <w:rFonts w:eastAsia="Times New Roman"/>
            <w:noProof/>
            <w:lang w:eastAsia="fr-FR"/>
          </w:rPr>
          <w:t>I)</w:t>
        </w:r>
        <w:r>
          <w:rPr>
            <w:rFonts w:eastAsiaTheme="minorEastAsia"/>
            <w:b w:val="0"/>
            <w:bCs w:val="0"/>
            <w:noProof/>
            <w:sz w:val="24"/>
            <w:szCs w:val="24"/>
            <w:lang w:eastAsia="fr-FR"/>
          </w:rPr>
          <w:tab/>
        </w:r>
        <w:r w:rsidRPr="009502AC">
          <w:rPr>
            <w:rStyle w:val="Lienhypertexte"/>
            <w:rFonts w:eastAsia="Times New Roman"/>
            <w:noProof/>
            <w:lang w:eastAsia="fr-FR"/>
          </w:rPr>
          <w:t>Présentation du groupe MRM-Ressources Humaines</w:t>
        </w:r>
        <w:r>
          <w:rPr>
            <w:noProof/>
            <w:webHidden/>
          </w:rPr>
          <w:tab/>
        </w:r>
        <w:r>
          <w:rPr>
            <w:noProof/>
            <w:webHidden/>
          </w:rPr>
          <w:fldChar w:fldCharType="begin"/>
        </w:r>
        <w:r>
          <w:rPr>
            <w:noProof/>
            <w:webHidden/>
          </w:rPr>
          <w:instrText xml:space="preserve"> PAGEREF _Toc223619963 \h </w:instrText>
        </w:r>
        <w:r>
          <w:rPr>
            <w:noProof/>
            <w:webHidden/>
          </w:rPr>
        </w:r>
        <w:r>
          <w:rPr>
            <w:noProof/>
            <w:webHidden/>
          </w:rPr>
          <w:fldChar w:fldCharType="separate"/>
        </w:r>
        <w:r>
          <w:rPr>
            <w:noProof/>
            <w:webHidden/>
          </w:rPr>
          <w:t>34</w:t>
        </w:r>
        <w:r>
          <w:rPr>
            <w:noProof/>
            <w:webHidden/>
          </w:rPr>
          <w:fldChar w:fldCharType="end"/>
        </w:r>
      </w:hyperlink>
    </w:p>
    <w:p w14:paraId="3646B5A8" w14:textId="4746BDA3" w:rsidR="00B11707" w:rsidRDefault="00B11707">
      <w:pPr>
        <w:pStyle w:val="TM3"/>
        <w:tabs>
          <w:tab w:val="left" w:pos="1200"/>
          <w:tab w:val="right" w:leader="underscore" w:pos="9062"/>
        </w:tabs>
        <w:rPr>
          <w:rFonts w:eastAsiaTheme="minorEastAsia"/>
          <w:noProof/>
          <w:sz w:val="24"/>
          <w:szCs w:val="24"/>
          <w:lang w:eastAsia="fr-FR"/>
        </w:rPr>
      </w:pPr>
      <w:hyperlink w:anchor="_Toc223619964" w:history="1">
        <w:r w:rsidRPr="009502AC">
          <w:rPr>
            <w:rStyle w:val="Lienhypertexte"/>
            <w:b/>
            <w:bCs/>
            <w:noProof/>
          </w:rPr>
          <w:t>1.1</w:t>
        </w:r>
        <w:r>
          <w:rPr>
            <w:rFonts w:eastAsiaTheme="minorEastAsia"/>
            <w:noProof/>
            <w:sz w:val="24"/>
            <w:szCs w:val="24"/>
            <w:lang w:eastAsia="fr-FR"/>
          </w:rPr>
          <w:tab/>
        </w:r>
        <w:r w:rsidRPr="009502AC">
          <w:rPr>
            <w:rStyle w:val="Lienhypertexte"/>
            <w:b/>
            <w:bCs/>
            <w:noProof/>
          </w:rPr>
          <w:t>Listes du groupe MRM – Comptabilités et Société</w:t>
        </w:r>
        <w:r>
          <w:rPr>
            <w:noProof/>
            <w:webHidden/>
          </w:rPr>
          <w:tab/>
        </w:r>
        <w:r>
          <w:rPr>
            <w:noProof/>
            <w:webHidden/>
          </w:rPr>
          <w:fldChar w:fldCharType="begin"/>
        </w:r>
        <w:r>
          <w:rPr>
            <w:noProof/>
            <w:webHidden/>
          </w:rPr>
          <w:instrText xml:space="preserve"> PAGEREF _Toc223619964 \h </w:instrText>
        </w:r>
        <w:r>
          <w:rPr>
            <w:noProof/>
            <w:webHidden/>
          </w:rPr>
        </w:r>
        <w:r>
          <w:rPr>
            <w:noProof/>
            <w:webHidden/>
          </w:rPr>
          <w:fldChar w:fldCharType="separate"/>
        </w:r>
        <w:r>
          <w:rPr>
            <w:noProof/>
            <w:webHidden/>
          </w:rPr>
          <w:t>36</w:t>
        </w:r>
        <w:r>
          <w:rPr>
            <w:noProof/>
            <w:webHidden/>
          </w:rPr>
          <w:fldChar w:fldCharType="end"/>
        </w:r>
      </w:hyperlink>
    </w:p>
    <w:p w14:paraId="51B3B67C" w14:textId="35BAFDCA"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19965" w:history="1">
        <w:r w:rsidRPr="009502AC">
          <w:rPr>
            <w:rStyle w:val="Lienhypertexte"/>
            <w:noProof/>
          </w:rPr>
          <w:t>II)</w:t>
        </w:r>
        <w:r>
          <w:rPr>
            <w:rFonts w:eastAsiaTheme="minorEastAsia"/>
            <w:b w:val="0"/>
            <w:bCs w:val="0"/>
            <w:noProof/>
            <w:sz w:val="24"/>
            <w:szCs w:val="24"/>
            <w:lang w:eastAsia="fr-FR"/>
          </w:rPr>
          <w:tab/>
        </w:r>
        <w:r w:rsidRPr="009502AC">
          <w:rPr>
            <w:rStyle w:val="Lienhypertexte"/>
            <w:noProof/>
          </w:rPr>
          <w:t>Productions</w:t>
        </w:r>
        <w:r>
          <w:rPr>
            <w:noProof/>
            <w:webHidden/>
          </w:rPr>
          <w:tab/>
        </w:r>
        <w:r>
          <w:rPr>
            <w:noProof/>
            <w:webHidden/>
          </w:rPr>
          <w:fldChar w:fldCharType="begin"/>
        </w:r>
        <w:r>
          <w:rPr>
            <w:noProof/>
            <w:webHidden/>
          </w:rPr>
          <w:instrText xml:space="preserve"> PAGEREF _Toc223619965 \h </w:instrText>
        </w:r>
        <w:r>
          <w:rPr>
            <w:noProof/>
            <w:webHidden/>
          </w:rPr>
        </w:r>
        <w:r>
          <w:rPr>
            <w:noProof/>
            <w:webHidden/>
          </w:rPr>
          <w:fldChar w:fldCharType="separate"/>
        </w:r>
        <w:r>
          <w:rPr>
            <w:noProof/>
            <w:webHidden/>
          </w:rPr>
          <w:t>37</w:t>
        </w:r>
        <w:r>
          <w:rPr>
            <w:noProof/>
            <w:webHidden/>
          </w:rPr>
          <w:fldChar w:fldCharType="end"/>
        </w:r>
      </w:hyperlink>
    </w:p>
    <w:p w14:paraId="766CA5AF" w14:textId="5F8BC908" w:rsidR="00B11707" w:rsidRDefault="00B11707">
      <w:pPr>
        <w:pStyle w:val="TM3"/>
        <w:tabs>
          <w:tab w:val="left" w:pos="1200"/>
          <w:tab w:val="right" w:leader="underscore" w:pos="9062"/>
        </w:tabs>
        <w:rPr>
          <w:rFonts w:eastAsiaTheme="minorEastAsia"/>
          <w:noProof/>
          <w:sz w:val="24"/>
          <w:szCs w:val="24"/>
          <w:lang w:eastAsia="fr-FR"/>
        </w:rPr>
      </w:pPr>
      <w:hyperlink w:anchor="_Toc223619966" w:history="1">
        <w:r w:rsidRPr="009502AC">
          <w:rPr>
            <w:rStyle w:val="Lienhypertexte"/>
            <w:b/>
            <w:bCs/>
            <w:noProof/>
          </w:rPr>
          <w:t>2.1</w:t>
        </w:r>
        <w:r>
          <w:rPr>
            <w:rFonts w:eastAsiaTheme="minorEastAsia"/>
            <w:noProof/>
            <w:sz w:val="24"/>
            <w:szCs w:val="24"/>
            <w:lang w:eastAsia="fr-FR"/>
          </w:rPr>
          <w:tab/>
        </w:r>
        <w:r w:rsidRPr="009502AC">
          <w:rPr>
            <w:rStyle w:val="Lienhypertexte"/>
            <w:b/>
            <w:bCs/>
            <w:noProof/>
          </w:rPr>
          <w:t>Publications</w:t>
        </w:r>
        <w:r>
          <w:rPr>
            <w:noProof/>
            <w:webHidden/>
          </w:rPr>
          <w:tab/>
        </w:r>
        <w:r>
          <w:rPr>
            <w:noProof/>
            <w:webHidden/>
          </w:rPr>
          <w:fldChar w:fldCharType="begin"/>
        </w:r>
        <w:r>
          <w:rPr>
            <w:noProof/>
            <w:webHidden/>
          </w:rPr>
          <w:instrText xml:space="preserve"> PAGEREF _Toc223619966 \h </w:instrText>
        </w:r>
        <w:r>
          <w:rPr>
            <w:noProof/>
            <w:webHidden/>
          </w:rPr>
        </w:r>
        <w:r>
          <w:rPr>
            <w:noProof/>
            <w:webHidden/>
          </w:rPr>
          <w:fldChar w:fldCharType="separate"/>
        </w:r>
        <w:r>
          <w:rPr>
            <w:noProof/>
            <w:webHidden/>
          </w:rPr>
          <w:t>37</w:t>
        </w:r>
        <w:r>
          <w:rPr>
            <w:noProof/>
            <w:webHidden/>
          </w:rPr>
          <w:fldChar w:fldCharType="end"/>
        </w:r>
      </w:hyperlink>
    </w:p>
    <w:p w14:paraId="411D2755" w14:textId="391CA56A" w:rsidR="00B11707" w:rsidRDefault="00B11707">
      <w:pPr>
        <w:pStyle w:val="TM4"/>
        <w:tabs>
          <w:tab w:val="left" w:pos="1200"/>
          <w:tab w:val="right" w:leader="underscore" w:pos="9062"/>
        </w:tabs>
        <w:rPr>
          <w:rFonts w:eastAsiaTheme="minorEastAsia"/>
          <w:noProof/>
          <w:sz w:val="24"/>
          <w:szCs w:val="24"/>
          <w:lang w:eastAsia="fr-FR"/>
        </w:rPr>
      </w:pPr>
      <w:hyperlink w:anchor="_Toc223619967" w:history="1">
        <w:r w:rsidRPr="009502AC">
          <w:rPr>
            <w:rStyle w:val="Lienhypertexte"/>
            <w:noProof/>
          </w:rPr>
          <w:t>a.</w:t>
        </w:r>
        <w:r>
          <w:rPr>
            <w:rFonts w:eastAsiaTheme="minorEastAsia"/>
            <w:noProof/>
            <w:sz w:val="24"/>
            <w:szCs w:val="24"/>
            <w:lang w:eastAsia="fr-FR"/>
          </w:rPr>
          <w:tab/>
        </w:r>
        <w:r w:rsidRPr="009502AC">
          <w:rPr>
            <w:rStyle w:val="Lienhypertexte"/>
            <w:noProof/>
          </w:rPr>
          <w:t>Articles dans une revue</w:t>
        </w:r>
        <w:r>
          <w:rPr>
            <w:noProof/>
            <w:webHidden/>
          </w:rPr>
          <w:tab/>
        </w:r>
        <w:r>
          <w:rPr>
            <w:noProof/>
            <w:webHidden/>
          </w:rPr>
          <w:fldChar w:fldCharType="begin"/>
        </w:r>
        <w:r>
          <w:rPr>
            <w:noProof/>
            <w:webHidden/>
          </w:rPr>
          <w:instrText xml:space="preserve"> PAGEREF _Toc223619967 \h </w:instrText>
        </w:r>
        <w:r>
          <w:rPr>
            <w:noProof/>
            <w:webHidden/>
          </w:rPr>
        </w:r>
        <w:r>
          <w:rPr>
            <w:noProof/>
            <w:webHidden/>
          </w:rPr>
          <w:fldChar w:fldCharType="separate"/>
        </w:r>
        <w:r>
          <w:rPr>
            <w:noProof/>
            <w:webHidden/>
          </w:rPr>
          <w:t>37</w:t>
        </w:r>
        <w:r>
          <w:rPr>
            <w:noProof/>
            <w:webHidden/>
          </w:rPr>
          <w:fldChar w:fldCharType="end"/>
        </w:r>
      </w:hyperlink>
    </w:p>
    <w:p w14:paraId="167AABFE" w14:textId="50650524" w:rsidR="00B11707" w:rsidRDefault="00B11707">
      <w:pPr>
        <w:pStyle w:val="TM4"/>
        <w:tabs>
          <w:tab w:val="left" w:pos="1200"/>
          <w:tab w:val="right" w:leader="underscore" w:pos="9062"/>
        </w:tabs>
        <w:rPr>
          <w:rFonts w:eastAsiaTheme="minorEastAsia"/>
          <w:noProof/>
          <w:sz w:val="24"/>
          <w:szCs w:val="24"/>
          <w:lang w:eastAsia="fr-FR"/>
        </w:rPr>
      </w:pPr>
      <w:hyperlink w:anchor="_Toc223619968" w:history="1">
        <w:r w:rsidRPr="009502AC">
          <w:rPr>
            <w:rStyle w:val="Lienhypertexte"/>
            <w:noProof/>
          </w:rPr>
          <w:t>b.</w:t>
        </w:r>
        <w:r>
          <w:rPr>
            <w:rFonts w:eastAsiaTheme="minorEastAsia"/>
            <w:noProof/>
            <w:sz w:val="24"/>
            <w:szCs w:val="24"/>
            <w:lang w:eastAsia="fr-FR"/>
          </w:rPr>
          <w:tab/>
        </w:r>
        <w:r w:rsidRPr="009502AC">
          <w:rPr>
            <w:rStyle w:val="Lienhypertexte"/>
            <w:noProof/>
          </w:rPr>
          <w:t>Communications dans un congrès</w:t>
        </w:r>
        <w:r>
          <w:rPr>
            <w:noProof/>
            <w:webHidden/>
          </w:rPr>
          <w:tab/>
        </w:r>
        <w:r>
          <w:rPr>
            <w:noProof/>
            <w:webHidden/>
          </w:rPr>
          <w:fldChar w:fldCharType="begin"/>
        </w:r>
        <w:r>
          <w:rPr>
            <w:noProof/>
            <w:webHidden/>
          </w:rPr>
          <w:instrText xml:space="preserve"> PAGEREF _Toc223619968 \h </w:instrText>
        </w:r>
        <w:r>
          <w:rPr>
            <w:noProof/>
            <w:webHidden/>
          </w:rPr>
        </w:r>
        <w:r>
          <w:rPr>
            <w:noProof/>
            <w:webHidden/>
          </w:rPr>
          <w:fldChar w:fldCharType="separate"/>
        </w:r>
        <w:r>
          <w:rPr>
            <w:noProof/>
            <w:webHidden/>
          </w:rPr>
          <w:t>39</w:t>
        </w:r>
        <w:r>
          <w:rPr>
            <w:noProof/>
            <w:webHidden/>
          </w:rPr>
          <w:fldChar w:fldCharType="end"/>
        </w:r>
      </w:hyperlink>
    </w:p>
    <w:p w14:paraId="7B24E704" w14:textId="17791FDA" w:rsidR="00B11707" w:rsidRDefault="00B11707">
      <w:pPr>
        <w:pStyle w:val="TM4"/>
        <w:tabs>
          <w:tab w:val="left" w:pos="1200"/>
          <w:tab w:val="right" w:leader="underscore" w:pos="9062"/>
        </w:tabs>
        <w:rPr>
          <w:rFonts w:eastAsiaTheme="minorEastAsia"/>
          <w:noProof/>
          <w:sz w:val="24"/>
          <w:szCs w:val="24"/>
          <w:lang w:eastAsia="fr-FR"/>
        </w:rPr>
      </w:pPr>
      <w:hyperlink w:anchor="_Toc223619969" w:history="1">
        <w:r w:rsidRPr="009502AC">
          <w:rPr>
            <w:rStyle w:val="Lienhypertexte"/>
            <w:noProof/>
          </w:rPr>
          <w:t>c.</w:t>
        </w:r>
        <w:r>
          <w:rPr>
            <w:rFonts w:eastAsiaTheme="minorEastAsia"/>
            <w:noProof/>
            <w:sz w:val="24"/>
            <w:szCs w:val="24"/>
            <w:lang w:eastAsia="fr-FR"/>
          </w:rPr>
          <w:tab/>
        </w:r>
        <w:r w:rsidRPr="009502AC">
          <w:rPr>
            <w:rStyle w:val="Lienhypertexte"/>
            <w:noProof/>
          </w:rPr>
          <w:t>Chapitres d’ouvrages</w:t>
        </w:r>
        <w:r>
          <w:rPr>
            <w:noProof/>
            <w:webHidden/>
          </w:rPr>
          <w:tab/>
        </w:r>
        <w:r>
          <w:rPr>
            <w:noProof/>
            <w:webHidden/>
          </w:rPr>
          <w:fldChar w:fldCharType="begin"/>
        </w:r>
        <w:r>
          <w:rPr>
            <w:noProof/>
            <w:webHidden/>
          </w:rPr>
          <w:instrText xml:space="preserve"> PAGEREF _Toc223619969 \h </w:instrText>
        </w:r>
        <w:r>
          <w:rPr>
            <w:noProof/>
            <w:webHidden/>
          </w:rPr>
        </w:r>
        <w:r>
          <w:rPr>
            <w:noProof/>
            <w:webHidden/>
          </w:rPr>
          <w:fldChar w:fldCharType="separate"/>
        </w:r>
        <w:r>
          <w:rPr>
            <w:noProof/>
            <w:webHidden/>
          </w:rPr>
          <w:t>42</w:t>
        </w:r>
        <w:r>
          <w:rPr>
            <w:noProof/>
            <w:webHidden/>
          </w:rPr>
          <w:fldChar w:fldCharType="end"/>
        </w:r>
      </w:hyperlink>
    </w:p>
    <w:p w14:paraId="51BF8A0D" w14:textId="34D96F65" w:rsidR="00B11707" w:rsidRDefault="00B11707">
      <w:pPr>
        <w:pStyle w:val="TM2"/>
        <w:tabs>
          <w:tab w:val="left" w:pos="960"/>
          <w:tab w:val="right" w:leader="underscore" w:pos="9062"/>
        </w:tabs>
        <w:rPr>
          <w:rFonts w:eastAsiaTheme="minorEastAsia"/>
          <w:b w:val="0"/>
          <w:bCs w:val="0"/>
          <w:noProof/>
          <w:sz w:val="24"/>
          <w:szCs w:val="24"/>
          <w:lang w:eastAsia="fr-FR"/>
        </w:rPr>
      </w:pPr>
      <w:hyperlink w:anchor="_Toc223619970" w:history="1">
        <w:r w:rsidRPr="009502AC">
          <w:rPr>
            <w:rStyle w:val="Lienhypertexte"/>
            <w:noProof/>
          </w:rPr>
          <w:t>III)</w:t>
        </w:r>
        <w:r>
          <w:rPr>
            <w:rFonts w:eastAsiaTheme="minorEastAsia"/>
            <w:b w:val="0"/>
            <w:bCs w:val="0"/>
            <w:noProof/>
            <w:sz w:val="24"/>
            <w:szCs w:val="24"/>
            <w:lang w:eastAsia="fr-FR"/>
          </w:rPr>
          <w:tab/>
        </w:r>
        <w:r w:rsidRPr="009502AC">
          <w:rPr>
            <w:rStyle w:val="Lienhypertexte"/>
            <w:noProof/>
          </w:rPr>
          <w:t>Indices de reconnaissance</w:t>
        </w:r>
        <w:r>
          <w:rPr>
            <w:noProof/>
            <w:webHidden/>
          </w:rPr>
          <w:tab/>
        </w:r>
        <w:r>
          <w:rPr>
            <w:noProof/>
            <w:webHidden/>
          </w:rPr>
          <w:fldChar w:fldCharType="begin"/>
        </w:r>
        <w:r>
          <w:rPr>
            <w:noProof/>
            <w:webHidden/>
          </w:rPr>
          <w:instrText xml:space="preserve"> PAGEREF _Toc223619970 \h </w:instrText>
        </w:r>
        <w:r>
          <w:rPr>
            <w:noProof/>
            <w:webHidden/>
          </w:rPr>
        </w:r>
        <w:r>
          <w:rPr>
            <w:noProof/>
            <w:webHidden/>
          </w:rPr>
          <w:fldChar w:fldCharType="separate"/>
        </w:r>
        <w:r>
          <w:rPr>
            <w:noProof/>
            <w:webHidden/>
          </w:rPr>
          <w:t>42</w:t>
        </w:r>
        <w:r>
          <w:rPr>
            <w:noProof/>
            <w:webHidden/>
          </w:rPr>
          <w:fldChar w:fldCharType="end"/>
        </w:r>
      </w:hyperlink>
    </w:p>
    <w:p w14:paraId="3C1FE978" w14:textId="70313F2A" w:rsidR="00B11707" w:rsidRDefault="00B11707">
      <w:pPr>
        <w:pStyle w:val="TM3"/>
        <w:tabs>
          <w:tab w:val="right" w:leader="underscore" w:pos="9062"/>
        </w:tabs>
        <w:rPr>
          <w:rFonts w:eastAsiaTheme="minorEastAsia"/>
          <w:noProof/>
          <w:sz w:val="24"/>
          <w:szCs w:val="24"/>
          <w:lang w:eastAsia="fr-FR"/>
        </w:rPr>
      </w:pPr>
      <w:hyperlink w:anchor="_Toc223619971" w:history="1">
        <w:r w:rsidRPr="009502AC">
          <w:rPr>
            <w:rStyle w:val="Lienhypertexte"/>
            <w:b/>
            <w:bCs/>
            <w:noProof/>
          </w:rPr>
          <w:t>3.1 Organisation de colloques et congrès internationaux</w:t>
        </w:r>
        <w:r>
          <w:rPr>
            <w:noProof/>
            <w:webHidden/>
          </w:rPr>
          <w:tab/>
        </w:r>
        <w:r>
          <w:rPr>
            <w:noProof/>
            <w:webHidden/>
          </w:rPr>
          <w:fldChar w:fldCharType="begin"/>
        </w:r>
        <w:r>
          <w:rPr>
            <w:noProof/>
            <w:webHidden/>
          </w:rPr>
          <w:instrText xml:space="preserve"> PAGEREF _Toc223619971 \h </w:instrText>
        </w:r>
        <w:r>
          <w:rPr>
            <w:noProof/>
            <w:webHidden/>
          </w:rPr>
        </w:r>
        <w:r>
          <w:rPr>
            <w:noProof/>
            <w:webHidden/>
          </w:rPr>
          <w:fldChar w:fldCharType="separate"/>
        </w:r>
        <w:r>
          <w:rPr>
            <w:noProof/>
            <w:webHidden/>
          </w:rPr>
          <w:t>42</w:t>
        </w:r>
        <w:r>
          <w:rPr>
            <w:noProof/>
            <w:webHidden/>
          </w:rPr>
          <w:fldChar w:fldCharType="end"/>
        </w:r>
      </w:hyperlink>
    </w:p>
    <w:p w14:paraId="2F4C64C8" w14:textId="407341FF" w:rsidR="00B11707" w:rsidRDefault="00B11707">
      <w:pPr>
        <w:pStyle w:val="TM3"/>
        <w:tabs>
          <w:tab w:val="right" w:leader="underscore" w:pos="9062"/>
        </w:tabs>
        <w:rPr>
          <w:rFonts w:eastAsiaTheme="minorEastAsia"/>
          <w:noProof/>
          <w:sz w:val="24"/>
          <w:szCs w:val="24"/>
          <w:lang w:eastAsia="fr-FR"/>
        </w:rPr>
      </w:pPr>
      <w:hyperlink w:anchor="_Toc223619972" w:history="1">
        <w:r w:rsidRPr="009502AC">
          <w:rPr>
            <w:rStyle w:val="Lienhypertexte"/>
            <w:b/>
            <w:bCs/>
            <w:noProof/>
          </w:rPr>
          <w:t>3.2 Organisation et participation Tables Rondes</w:t>
        </w:r>
        <w:r>
          <w:rPr>
            <w:noProof/>
            <w:webHidden/>
          </w:rPr>
          <w:tab/>
        </w:r>
        <w:r>
          <w:rPr>
            <w:noProof/>
            <w:webHidden/>
          </w:rPr>
          <w:fldChar w:fldCharType="begin"/>
        </w:r>
        <w:r>
          <w:rPr>
            <w:noProof/>
            <w:webHidden/>
          </w:rPr>
          <w:instrText xml:space="preserve"> PAGEREF _Toc223619972 \h </w:instrText>
        </w:r>
        <w:r>
          <w:rPr>
            <w:noProof/>
            <w:webHidden/>
          </w:rPr>
        </w:r>
        <w:r>
          <w:rPr>
            <w:noProof/>
            <w:webHidden/>
          </w:rPr>
          <w:fldChar w:fldCharType="separate"/>
        </w:r>
        <w:r>
          <w:rPr>
            <w:noProof/>
            <w:webHidden/>
          </w:rPr>
          <w:t>43</w:t>
        </w:r>
        <w:r>
          <w:rPr>
            <w:noProof/>
            <w:webHidden/>
          </w:rPr>
          <w:fldChar w:fldCharType="end"/>
        </w:r>
      </w:hyperlink>
    </w:p>
    <w:p w14:paraId="20C30B60" w14:textId="3F5C2BF4" w:rsidR="00B11707" w:rsidRDefault="00B11707">
      <w:pPr>
        <w:pStyle w:val="TM3"/>
        <w:tabs>
          <w:tab w:val="right" w:leader="underscore" w:pos="9062"/>
        </w:tabs>
        <w:rPr>
          <w:rFonts w:eastAsiaTheme="minorEastAsia"/>
          <w:noProof/>
          <w:sz w:val="24"/>
          <w:szCs w:val="24"/>
          <w:lang w:eastAsia="fr-FR"/>
        </w:rPr>
      </w:pPr>
      <w:hyperlink w:anchor="_Toc223619973" w:history="1">
        <w:r w:rsidRPr="009502AC">
          <w:rPr>
            <w:rStyle w:val="Lienhypertexte"/>
            <w:b/>
            <w:bCs/>
            <w:noProof/>
          </w:rPr>
          <w:t>3.3 Mandats locaux et régionaux</w:t>
        </w:r>
        <w:r>
          <w:rPr>
            <w:noProof/>
            <w:webHidden/>
          </w:rPr>
          <w:tab/>
        </w:r>
        <w:r>
          <w:rPr>
            <w:noProof/>
            <w:webHidden/>
          </w:rPr>
          <w:fldChar w:fldCharType="begin"/>
        </w:r>
        <w:r>
          <w:rPr>
            <w:noProof/>
            <w:webHidden/>
          </w:rPr>
          <w:instrText xml:space="preserve"> PAGEREF _Toc223619973 \h </w:instrText>
        </w:r>
        <w:r>
          <w:rPr>
            <w:noProof/>
            <w:webHidden/>
          </w:rPr>
        </w:r>
        <w:r>
          <w:rPr>
            <w:noProof/>
            <w:webHidden/>
          </w:rPr>
          <w:fldChar w:fldCharType="separate"/>
        </w:r>
        <w:r>
          <w:rPr>
            <w:noProof/>
            <w:webHidden/>
          </w:rPr>
          <w:t>43</w:t>
        </w:r>
        <w:r>
          <w:rPr>
            <w:noProof/>
            <w:webHidden/>
          </w:rPr>
          <w:fldChar w:fldCharType="end"/>
        </w:r>
      </w:hyperlink>
    </w:p>
    <w:p w14:paraId="7598169F" w14:textId="305077DA" w:rsidR="00B11707" w:rsidRDefault="00B11707">
      <w:pPr>
        <w:pStyle w:val="TM3"/>
        <w:tabs>
          <w:tab w:val="right" w:leader="underscore" w:pos="9062"/>
        </w:tabs>
        <w:rPr>
          <w:rFonts w:eastAsiaTheme="minorEastAsia"/>
          <w:noProof/>
          <w:sz w:val="24"/>
          <w:szCs w:val="24"/>
          <w:lang w:eastAsia="fr-FR"/>
        </w:rPr>
      </w:pPr>
      <w:hyperlink w:anchor="_Toc223619974" w:history="1">
        <w:r w:rsidRPr="009502AC">
          <w:rPr>
            <w:rStyle w:val="Lienhypertexte"/>
            <w:b/>
            <w:bCs/>
            <w:noProof/>
          </w:rPr>
          <w:t>3.4 Mandats nationaux et internationaux</w:t>
        </w:r>
        <w:r>
          <w:rPr>
            <w:noProof/>
            <w:webHidden/>
          </w:rPr>
          <w:tab/>
        </w:r>
        <w:r>
          <w:rPr>
            <w:noProof/>
            <w:webHidden/>
          </w:rPr>
          <w:fldChar w:fldCharType="begin"/>
        </w:r>
        <w:r>
          <w:rPr>
            <w:noProof/>
            <w:webHidden/>
          </w:rPr>
          <w:instrText xml:space="preserve"> PAGEREF _Toc223619974 \h </w:instrText>
        </w:r>
        <w:r>
          <w:rPr>
            <w:noProof/>
            <w:webHidden/>
          </w:rPr>
        </w:r>
        <w:r>
          <w:rPr>
            <w:noProof/>
            <w:webHidden/>
          </w:rPr>
          <w:fldChar w:fldCharType="separate"/>
        </w:r>
        <w:r>
          <w:rPr>
            <w:noProof/>
            <w:webHidden/>
          </w:rPr>
          <w:t>43</w:t>
        </w:r>
        <w:r>
          <w:rPr>
            <w:noProof/>
            <w:webHidden/>
          </w:rPr>
          <w:fldChar w:fldCharType="end"/>
        </w:r>
      </w:hyperlink>
    </w:p>
    <w:p w14:paraId="66A8CD2B" w14:textId="58A0B601" w:rsidR="00B11707" w:rsidRDefault="00B11707">
      <w:pPr>
        <w:pStyle w:val="TM3"/>
        <w:tabs>
          <w:tab w:val="right" w:leader="underscore" w:pos="9062"/>
        </w:tabs>
        <w:rPr>
          <w:rFonts w:eastAsiaTheme="minorEastAsia"/>
          <w:noProof/>
          <w:sz w:val="24"/>
          <w:szCs w:val="24"/>
          <w:lang w:eastAsia="fr-FR"/>
        </w:rPr>
      </w:pPr>
      <w:hyperlink w:anchor="_Toc223619975" w:history="1">
        <w:r w:rsidRPr="009502AC">
          <w:rPr>
            <w:rStyle w:val="Lienhypertexte"/>
            <w:b/>
            <w:bCs/>
            <w:noProof/>
          </w:rPr>
          <w:t>3.5 Activités liées à la recherche ou l’édition</w:t>
        </w:r>
        <w:r>
          <w:rPr>
            <w:noProof/>
            <w:webHidden/>
          </w:rPr>
          <w:tab/>
        </w:r>
        <w:r>
          <w:rPr>
            <w:noProof/>
            <w:webHidden/>
          </w:rPr>
          <w:fldChar w:fldCharType="begin"/>
        </w:r>
        <w:r>
          <w:rPr>
            <w:noProof/>
            <w:webHidden/>
          </w:rPr>
          <w:instrText xml:space="preserve"> PAGEREF _Toc223619975 \h </w:instrText>
        </w:r>
        <w:r>
          <w:rPr>
            <w:noProof/>
            <w:webHidden/>
          </w:rPr>
        </w:r>
        <w:r>
          <w:rPr>
            <w:noProof/>
            <w:webHidden/>
          </w:rPr>
          <w:fldChar w:fldCharType="separate"/>
        </w:r>
        <w:r>
          <w:rPr>
            <w:noProof/>
            <w:webHidden/>
          </w:rPr>
          <w:t>44</w:t>
        </w:r>
        <w:r>
          <w:rPr>
            <w:noProof/>
            <w:webHidden/>
          </w:rPr>
          <w:fldChar w:fldCharType="end"/>
        </w:r>
      </w:hyperlink>
    </w:p>
    <w:p w14:paraId="74D3CAC0" w14:textId="67B8B041" w:rsidR="00B11707" w:rsidRDefault="00B11707">
      <w:pPr>
        <w:pStyle w:val="TM3"/>
        <w:tabs>
          <w:tab w:val="right" w:leader="underscore" w:pos="9062"/>
        </w:tabs>
        <w:rPr>
          <w:rFonts w:eastAsiaTheme="minorEastAsia"/>
          <w:noProof/>
          <w:sz w:val="24"/>
          <w:szCs w:val="24"/>
          <w:lang w:eastAsia="fr-FR"/>
        </w:rPr>
      </w:pPr>
      <w:hyperlink w:anchor="_Toc223619976" w:history="1">
        <w:r w:rsidRPr="009502AC">
          <w:rPr>
            <w:rStyle w:val="Lienhypertexte"/>
            <w:b/>
            <w:bCs/>
            <w:noProof/>
          </w:rPr>
          <w:t>3.6 Séjours laboratoires sortants</w:t>
        </w:r>
        <w:r>
          <w:rPr>
            <w:noProof/>
            <w:webHidden/>
          </w:rPr>
          <w:tab/>
        </w:r>
        <w:r>
          <w:rPr>
            <w:noProof/>
            <w:webHidden/>
          </w:rPr>
          <w:fldChar w:fldCharType="begin"/>
        </w:r>
        <w:r>
          <w:rPr>
            <w:noProof/>
            <w:webHidden/>
          </w:rPr>
          <w:instrText xml:space="preserve"> PAGEREF _Toc223619976 \h </w:instrText>
        </w:r>
        <w:r>
          <w:rPr>
            <w:noProof/>
            <w:webHidden/>
          </w:rPr>
        </w:r>
        <w:r>
          <w:rPr>
            <w:noProof/>
            <w:webHidden/>
          </w:rPr>
          <w:fldChar w:fldCharType="separate"/>
        </w:r>
        <w:r>
          <w:rPr>
            <w:noProof/>
            <w:webHidden/>
          </w:rPr>
          <w:t>48</w:t>
        </w:r>
        <w:r>
          <w:rPr>
            <w:noProof/>
            <w:webHidden/>
          </w:rPr>
          <w:fldChar w:fldCharType="end"/>
        </w:r>
      </w:hyperlink>
    </w:p>
    <w:p w14:paraId="7C1629AC" w14:textId="67D7517D" w:rsidR="00B11707" w:rsidRDefault="00B11707">
      <w:pPr>
        <w:pStyle w:val="TM2"/>
        <w:tabs>
          <w:tab w:val="right" w:leader="underscore" w:pos="9062"/>
        </w:tabs>
        <w:rPr>
          <w:rFonts w:eastAsiaTheme="minorEastAsia"/>
          <w:b w:val="0"/>
          <w:bCs w:val="0"/>
          <w:noProof/>
          <w:sz w:val="24"/>
          <w:szCs w:val="24"/>
          <w:lang w:eastAsia="fr-FR"/>
        </w:rPr>
      </w:pPr>
      <w:hyperlink w:anchor="_Toc223619977" w:history="1">
        <w:r w:rsidRPr="009502AC">
          <w:rPr>
            <w:rStyle w:val="Lienhypertexte"/>
            <w:noProof/>
          </w:rPr>
          <w:t>IV) Thèses et doctorants</w:t>
        </w:r>
        <w:r>
          <w:rPr>
            <w:noProof/>
            <w:webHidden/>
          </w:rPr>
          <w:tab/>
        </w:r>
        <w:r>
          <w:rPr>
            <w:noProof/>
            <w:webHidden/>
          </w:rPr>
          <w:fldChar w:fldCharType="begin"/>
        </w:r>
        <w:r>
          <w:rPr>
            <w:noProof/>
            <w:webHidden/>
          </w:rPr>
          <w:instrText xml:space="preserve"> PAGEREF _Toc223619977 \h </w:instrText>
        </w:r>
        <w:r>
          <w:rPr>
            <w:noProof/>
            <w:webHidden/>
          </w:rPr>
        </w:r>
        <w:r>
          <w:rPr>
            <w:noProof/>
            <w:webHidden/>
          </w:rPr>
          <w:fldChar w:fldCharType="separate"/>
        </w:r>
        <w:r>
          <w:rPr>
            <w:noProof/>
            <w:webHidden/>
          </w:rPr>
          <w:t>48</w:t>
        </w:r>
        <w:r>
          <w:rPr>
            <w:noProof/>
            <w:webHidden/>
          </w:rPr>
          <w:fldChar w:fldCharType="end"/>
        </w:r>
      </w:hyperlink>
    </w:p>
    <w:p w14:paraId="7949AA7C" w14:textId="18D8C5C1" w:rsidR="00B11707" w:rsidRDefault="00B11707">
      <w:pPr>
        <w:pStyle w:val="TM3"/>
        <w:tabs>
          <w:tab w:val="right" w:leader="underscore" w:pos="9062"/>
        </w:tabs>
        <w:rPr>
          <w:rFonts w:eastAsiaTheme="minorEastAsia"/>
          <w:noProof/>
          <w:sz w:val="24"/>
          <w:szCs w:val="24"/>
          <w:lang w:eastAsia="fr-FR"/>
        </w:rPr>
      </w:pPr>
      <w:hyperlink w:anchor="_Toc223619978" w:history="1">
        <w:r w:rsidRPr="009502AC">
          <w:rPr>
            <w:rStyle w:val="Lienhypertexte"/>
            <w:b/>
            <w:bCs/>
            <w:noProof/>
          </w:rPr>
          <w:t>4.1 Participation jury de thèse ou HDR / Direction jury de thèse ou HDR</w:t>
        </w:r>
        <w:r>
          <w:rPr>
            <w:noProof/>
            <w:webHidden/>
          </w:rPr>
          <w:tab/>
        </w:r>
        <w:r>
          <w:rPr>
            <w:noProof/>
            <w:webHidden/>
          </w:rPr>
          <w:fldChar w:fldCharType="begin"/>
        </w:r>
        <w:r>
          <w:rPr>
            <w:noProof/>
            <w:webHidden/>
          </w:rPr>
          <w:instrText xml:space="preserve"> PAGEREF _Toc223619978 \h </w:instrText>
        </w:r>
        <w:r>
          <w:rPr>
            <w:noProof/>
            <w:webHidden/>
          </w:rPr>
        </w:r>
        <w:r>
          <w:rPr>
            <w:noProof/>
            <w:webHidden/>
          </w:rPr>
          <w:fldChar w:fldCharType="separate"/>
        </w:r>
        <w:r>
          <w:rPr>
            <w:noProof/>
            <w:webHidden/>
          </w:rPr>
          <w:t>48</w:t>
        </w:r>
        <w:r>
          <w:rPr>
            <w:noProof/>
            <w:webHidden/>
          </w:rPr>
          <w:fldChar w:fldCharType="end"/>
        </w:r>
      </w:hyperlink>
    </w:p>
    <w:p w14:paraId="1A1E52C2" w14:textId="2E8576C3" w:rsidR="00B11707" w:rsidRDefault="00B11707">
      <w:pPr>
        <w:pStyle w:val="TM3"/>
        <w:tabs>
          <w:tab w:val="right" w:leader="underscore" w:pos="9062"/>
        </w:tabs>
        <w:rPr>
          <w:rFonts w:eastAsiaTheme="minorEastAsia"/>
          <w:noProof/>
          <w:sz w:val="24"/>
          <w:szCs w:val="24"/>
          <w:lang w:eastAsia="fr-FR"/>
        </w:rPr>
      </w:pPr>
      <w:hyperlink w:anchor="_Toc223619979" w:history="1">
        <w:r w:rsidRPr="009502AC">
          <w:rPr>
            <w:rStyle w:val="Lienhypertexte"/>
            <w:b/>
            <w:bCs/>
            <w:noProof/>
          </w:rPr>
          <w:t>4.2 Participation ou jury d’ateliers doctoraux</w:t>
        </w:r>
        <w:r>
          <w:rPr>
            <w:noProof/>
            <w:webHidden/>
          </w:rPr>
          <w:tab/>
        </w:r>
        <w:r>
          <w:rPr>
            <w:noProof/>
            <w:webHidden/>
          </w:rPr>
          <w:fldChar w:fldCharType="begin"/>
        </w:r>
        <w:r>
          <w:rPr>
            <w:noProof/>
            <w:webHidden/>
          </w:rPr>
          <w:instrText xml:space="preserve"> PAGEREF _Toc223619979 \h </w:instrText>
        </w:r>
        <w:r>
          <w:rPr>
            <w:noProof/>
            <w:webHidden/>
          </w:rPr>
        </w:r>
        <w:r>
          <w:rPr>
            <w:noProof/>
            <w:webHidden/>
          </w:rPr>
          <w:fldChar w:fldCharType="separate"/>
        </w:r>
        <w:r>
          <w:rPr>
            <w:noProof/>
            <w:webHidden/>
          </w:rPr>
          <w:t>50</w:t>
        </w:r>
        <w:r>
          <w:rPr>
            <w:noProof/>
            <w:webHidden/>
          </w:rPr>
          <w:fldChar w:fldCharType="end"/>
        </w:r>
      </w:hyperlink>
    </w:p>
    <w:p w14:paraId="18598BC2" w14:textId="4C7CA900" w:rsidR="00B11707" w:rsidRDefault="00B11707">
      <w:pPr>
        <w:pStyle w:val="TM3"/>
        <w:tabs>
          <w:tab w:val="right" w:leader="underscore" w:pos="9062"/>
        </w:tabs>
        <w:rPr>
          <w:rFonts w:eastAsiaTheme="minorEastAsia"/>
          <w:noProof/>
          <w:sz w:val="24"/>
          <w:szCs w:val="24"/>
          <w:lang w:eastAsia="fr-FR"/>
        </w:rPr>
      </w:pPr>
      <w:hyperlink w:anchor="_Toc223619980" w:history="1">
        <w:r w:rsidRPr="009502AC">
          <w:rPr>
            <w:rStyle w:val="Lienhypertexte"/>
            <w:b/>
            <w:bCs/>
            <w:noProof/>
          </w:rPr>
          <w:t>4.3 Thèses et HDR soutenues</w:t>
        </w:r>
        <w:r>
          <w:rPr>
            <w:noProof/>
            <w:webHidden/>
          </w:rPr>
          <w:tab/>
        </w:r>
        <w:r>
          <w:rPr>
            <w:noProof/>
            <w:webHidden/>
          </w:rPr>
          <w:fldChar w:fldCharType="begin"/>
        </w:r>
        <w:r>
          <w:rPr>
            <w:noProof/>
            <w:webHidden/>
          </w:rPr>
          <w:instrText xml:space="preserve"> PAGEREF _Toc223619980 \h </w:instrText>
        </w:r>
        <w:r>
          <w:rPr>
            <w:noProof/>
            <w:webHidden/>
          </w:rPr>
        </w:r>
        <w:r>
          <w:rPr>
            <w:noProof/>
            <w:webHidden/>
          </w:rPr>
          <w:fldChar w:fldCharType="separate"/>
        </w:r>
        <w:r>
          <w:rPr>
            <w:noProof/>
            <w:webHidden/>
          </w:rPr>
          <w:t>50</w:t>
        </w:r>
        <w:r>
          <w:rPr>
            <w:noProof/>
            <w:webHidden/>
          </w:rPr>
          <w:fldChar w:fldCharType="end"/>
        </w:r>
      </w:hyperlink>
    </w:p>
    <w:p w14:paraId="3E535C8E" w14:textId="064E9D4A" w:rsidR="00B11707" w:rsidRDefault="00B11707">
      <w:pPr>
        <w:pStyle w:val="TM3"/>
        <w:tabs>
          <w:tab w:val="right" w:leader="underscore" w:pos="9062"/>
        </w:tabs>
        <w:rPr>
          <w:rFonts w:eastAsiaTheme="minorEastAsia"/>
          <w:noProof/>
          <w:sz w:val="24"/>
          <w:szCs w:val="24"/>
          <w:lang w:eastAsia="fr-FR"/>
        </w:rPr>
      </w:pPr>
      <w:hyperlink w:anchor="_Toc223619981" w:history="1">
        <w:r w:rsidRPr="009502AC">
          <w:rPr>
            <w:rStyle w:val="Lienhypertexte"/>
            <w:b/>
            <w:bCs/>
            <w:noProof/>
          </w:rPr>
          <w:t>4.4 Thèses en préparation</w:t>
        </w:r>
        <w:r>
          <w:rPr>
            <w:noProof/>
            <w:webHidden/>
          </w:rPr>
          <w:tab/>
        </w:r>
        <w:r>
          <w:rPr>
            <w:noProof/>
            <w:webHidden/>
          </w:rPr>
          <w:fldChar w:fldCharType="begin"/>
        </w:r>
        <w:r>
          <w:rPr>
            <w:noProof/>
            <w:webHidden/>
          </w:rPr>
          <w:instrText xml:space="preserve"> PAGEREF _Toc223619981 \h </w:instrText>
        </w:r>
        <w:r>
          <w:rPr>
            <w:noProof/>
            <w:webHidden/>
          </w:rPr>
        </w:r>
        <w:r>
          <w:rPr>
            <w:noProof/>
            <w:webHidden/>
          </w:rPr>
          <w:fldChar w:fldCharType="separate"/>
        </w:r>
        <w:r>
          <w:rPr>
            <w:noProof/>
            <w:webHidden/>
          </w:rPr>
          <w:t>51</w:t>
        </w:r>
        <w:r>
          <w:rPr>
            <w:noProof/>
            <w:webHidden/>
          </w:rPr>
          <w:fldChar w:fldCharType="end"/>
        </w:r>
      </w:hyperlink>
    </w:p>
    <w:p w14:paraId="1F128D94" w14:textId="19383ACC" w:rsidR="00B11707" w:rsidRDefault="00B11707">
      <w:pPr>
        <w:pStyle w:val="TM2"/>
        <w:tabs>
          <w:tab w:val="right" w:leader="underscore" w:pos="9062"/>
        </w:tabs>
        <w:rPr>
          <w:rFonts w:eastAsiaTheme="minorEastAsia"/>
          <w:b w:val="0"/>
          <w:bCs w:val="0"/>
          <w:noProof/>
          <w:sz w:val="24"/>
          <w:szCs w:val="24"/>
          <w:lang w:eastAsia="fr-FR"/>
        </w:rPr>
      </w:pPr>
      <w:hyperlink w:anchor="_Toc223619982" w:history="1">
        <w:r w:rsidRPr="009502AC">
          <w:rPr>
            <w:rStyle w:val="Lienhypertexte"/>
            <w:rFonts w:eastAsia="Times New Roman"/>
            <w:noProof/>
            <w:lang w:eastAsia="fr-FR"/>
          </w:rPr>
          <w:t>GROUPE MRM – Organisations et Dynamiques Sociétales</w:t>
        </w:r>
        <w:r>
          <w:rPr>
            <w:noProof/>
            <w:webHidden/>
          </w:rPr>
          <w:tab/>
        </w:r>
        <w:r>
          <w:rPr>
            <w:noProof/>
            <w:webHidden/>
          </w:rPr>
          <w:fldChar w:fldCharType="begin"/>
        </w:r>
        <w:r>
          <w:rPr>
            <w:noProof/>
            <w:webHidden/>
          </w:rPr>
          <w:instrText xml:space="preserve"> PAGEREF _Toc223619982 \h </w:instrText>
        </w:r>
        <w:r>
          <w:rPr>
            <w:noProof/>
            <w:webHidden/>
          </w:rPr>
        </w:r>
        <w:r>
          <w:rPr>
            <w:noProof/>
            <w:webHidden/>
          </w:rPr>
          <w:fldChar w:fldCharType="separate"/>
        </w:r>
        <w:r>
          <w:rPr>
            <w:noProof/>
            <w:webHidden/>
          </w:rPr>
          <w:t>53</w:t>
        </w:r>
        <w:r>
          <w:rPr>
            <w:noProof/>
            <w:webHidden/>
          </w:rPr>
          <w:fldChar w:fldCharType="end"/>
        </w:r>
      </w:hyperlink>
    </w:p>
    <w:p w14:paraId="25CE2003" w14:textId="7EF965AA"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19983" w:history="1">
        <w:r w:rsidRPr="009502AC">
          <w:rPr>
            <w:rStyle w:val="Lienhypertexte"/>
            <w:rFonts w:eastAsia="Times New Roman"/>
            <w:noProof/>
            <w:lang w:eastAsia="fr-FR"/>
          </w:rPr>
          <w:t>I)</w:t>
        </w:r>
        <w:r>
          <w:rPr>
            <w:rFonts w:eastAsiaTheme="minorEastAsia"/>
            <w:b w:val="0"/>
            <w:bCs w:val="0"/>
            <w:noProof/>
            <w:sz w:val="24"/>
            <w:szCs w:val="24"/>
            <w:lang w:eastAsia="fr-FR"/>
          </w:rPr>
          <w:tab/>
        </w:r>
        <w:r w:rsidRPr="009502AC">
          <w:rPr>
            <w:rStyle w:val="Lienhypertexte"/>
            <w:rFonts w:eastAsia="Times New Roman"/>
            <w:noProof/>
            <w:lang w:eastAsia="fr-FR"/>
          </w:rPr>
          <w:t>Présentation du groupe MRM-Organisations</w:t>
        </w:r>
        <w:r>
          <w:rPr>
            <w:noProof/>
            <w:webHidden/>
          </w:rPr>
          <w:tab/>
        </w:r>
        <w:r>
          <w:rPr>
            <w:noProof/>
            <w:webHidden/>
          </w:rPr>
          <w:fldChar w:fldCharType="begin"/>
        </w:r>
        <w:r>
          <w:rPr>
            <w:noProof/>
            <w:webHidden/>
          </w:rPr>
          <w:instrText xml:space="preserve"> PAGEREF _Toc223619983 \h </w:instrText>
        </w:r>
        <w:r>
          <w:rPr>
            <w:noProof/>
            <w:webHidden/>
          </w:rPr>
        </w:r>
        <w:r>
          <w:rPr>
            <w:noProof/>
            <w:webHidden/>
          </w:rPr>
          <w:fldChar w:fldCharType="separate"/>
        </w:r>
        <w:r>
          <w:rPr>
            <w:noProof/>
            <w:webHidden/>
          </w:rPr>
          <w:t>53</w:t>
        </w:r>
        <w:r>
          <w:rPr>
            <w:noProof/>
            <w:webHidden/>
          </w:rPr>
          <w:fldChar w:fldCharType="end"/>
        </w:r>
      </w:hyperlink>
    </w:p>
    <w:p w14:paraId="6FAEE43C" w14:textId="5B77460C" w:rsidR="00B11707" w:rsidRDefault="00B11707">
      <w:pPr>
        <w:pStyle w:val="TM3"/>
        <w:tabs>
          <w:tab w:val="right" w:leader="underscore" w:pos="9062"/>
        </w:tabs>
        <w:rPr>
          <w:rFonts w:eastAsiaTheme="minorEastAsia"/>
          <w:noProof/>
          <w:sz w:val="24"/>
          <w:szCs w:val="24"/>
          <w:lang w:eastAsia="fr-FR"/>
        </w:rPr>
      </w:pPr>
      <w:hyperlink w:anchor="_Toc223619984" w:history="1">
        <w:r w:rsidRPr="009502AC">
          <w:rPr>
            <w:rStyle w:val="Lienhypertexte"/>
            <w:b/>
            <w:bCs/>
            <w:noProof/>
          </w:rPr>
          <w:t>1.1 Listes du groupe MRM – Organisations</w:t>
        </w:r>
        <w:r>
          <w:rPr>
            <w:noProof/>
            <w:webHidden/>
          </w:rPr>
          <w:tab/>
        </w:r>
        <w:r>
          <w:rPr>
            <w:noProof/>
            <w:webHidden/>
          </w:rPr>
          <w:fldChar w:fldCharType="begin"/>
        </w:r>
        <w:r>
          <w:rPr>
            <w:noProof/>
            <w:webHidden/>
          </w:rPr>
          <w:instrText xml:space="preserve"> PAGEREF _Toc223619984 \h </w:instrText>
        </w:r>
        <w:r>
          <w:rPr>
            <w:noProof/>
            <w:webHidden/>
          </w:rPr>
        </w:r>
        <w:r>
          <w:rPr>
            <w:noProof/>
            <w:webHidden/>
          </w:rPr>
          <w:fldChar w:fldCharType="separate"/>
        </w:r>
        <w:r>
          <w:rPr>
            <w:noProof/>
            <w:webHidden/>
          </w:rPr>
          <w:t>54</w:t>
        </w:r>
        <w:r>
          <w:rPr>
            <w:noProof/>
            <w:webHidden/>
          </w:rPr>
          <w:fldChar w:fldCharType="end"/>
        </w:r>
      </w:hyperlink>
    </w:p>
    <w:p w14:paraId="2376C723" w14:textId="348CE3A4"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19985" w:history="1">
        <w:r w:rsidRPr="009502AC">
          <w:rPr>
            <w:rStyle w:val="Lienhypertexte"/>
            <w:noProof/>
          </w:rPr>
          <w:t>II)</w:t>
        </w:r>
        <w:r>
          <w:rPr>
            <w:rFonts w:eastAsiaTheme="minorEastAsia"/>
            <w:b w:val="0"/>
            <w:bCs w:val="0"/>
            <w:noProof/>
            <w:sz w:val="24"/>
            <w:szCs w:val="24"/>
            <w:lang w:eastAsia="fr-FR"/>
          </w:rPr>
          <w:tab/>
        </w:r>
        <w:r w:rsidRPr="009502AC">
          <w:rPr>
            <w:rStyle w:val="Lienhypertexte"/>
            <w:noProof/>
          </w:rPr>
          <w:t>Productions</w:t>
        </w:r>
        <w:r>
          <w:rPr>
            <w:noProof/>
            <w:webHidden/>
          </w:rPr>
          <w:tab/>
        </w:r>
        <w:r>
          <w:rPr>
            <w:noProof/>
            <w:webHidden/>
          </w:rPr>
          <w:fldChar w:fldCharType="begin"/>
        </w:r>
        <w:r>
          <w:rPr>
            <w:noProof/>
            <w:webHidden/>
          </w:rPr>
          <w:instrText xml:space="preserve"> PAGEREF _Toc223619985 \h </w:instrText>
        </w:r>
        <w:r>
          <w:rPr>
            <w:noProof/>
            <w:webHidden/>
          </w:rPr>
        </w:r>
        <w:r>
          <w:rPr>
            <w:noProof/>
            <w:webHidden/>
          </w:rPr>
          <w:fldChar w:fldCharType="separate"/>
        </w:r>
        <w:r>
          <w:rPr>
            <w:noProof/>
            <w:webHidden/>
          </w:rPr>
          <w:t>55</w:t>
        </w:r>
        <w:r>
          <w:rPr>
            <w:noProof/>
            <w:webHidden/>
          </w:rPr>
          <w:fldChar w:fldCharType="end"/>
        </w:r>
      </w:hyperlink>
    </w:p>
    <w:p w14:paraId="1EC24E94" w14:textId="281E99CC" w:rsidR="00B11707" w:rsidRDefault="00B11707">
      <w:pPr>
        <w:pStyle w:val="TM3"/>
        <w:tabs>
          <w:tab w:val="left" w:pos="1200"/>
          <w:tab w:val="right" w:leader="underscore" w:pos="9062"/>
        </w:tabs>
        <w:rPr>
          <w:rFonts w:eastAsiaTheme="minorEastAsia"/>
          <w:noProof/>
          <w:sz w:val="24"/>
          <w:szCs w:val="24"/>
          <w:lang w:eastAsia="fr-FR"/>
        </w:rPr>
      </w:pPr>
      <w:hyperlink w:anchor="_Toc223619986" w:history="1">
        <w:r w:rsidRPr="009502AC">
          <w:rPr>
            <w:rStyle w:val="Lienhypertexte"/>
            <w:b/>
            <w:bCs/>
            <w:noProof/>
          </w:rPr>
          <w:t>2.1</w:t>
        </w:r>
        <w:r>
          <w:rPr>
            <w:rFonts w:eastAsiaTheme="minorEastAsia"/>
            <w:noProof/>
            <w:sz w:val="24"/>
            <w:szCs w:val="24"/>
            <w:lang w:eastAsia="fr-FR"/>
          </w:rPr>
          <w:tab/>
        </w:r>
        <w:r w:rsidRPr="009502AC">
          <w:rPr>
            <w:rStyle w:val="Lienhypertexte"/>
            <w:b/>
            <w:bCs/>
            <w:noProof/>
          </w:rPr>
          <w:t>Publications</w:t>
        </w:r>
        <w:r>
          <w:rPr>
            <w:noProof/>
            <w:webHidden/>
          </w:rPr>
          <w:tab/>
        </w:r>
        <w:r>
          <w:rPr>
            <w:noProof/>
            <w:webHidden/>
          </w:rPr>
          <w:fldChar w:fldCharType="begin"/>
        </w:r>
        <w:r>
          <w:rPr>
            <w:noProof/>
            <w:webHidden/>
          </w:rPr>
          <w:instrText xml:space="preserve"> PAGEREF _Toc223619986 \h </w:instrText>
        </w:r>
        <w:r>
          <w:rPr>
            <w:noProof/>
            <w:webHidden/>
          </w:rPr>
        </w:r>
        <w:r>
          <w:rPr>
            <w:noProof/>
            <w:webHidden/>
          </w:rPr>
          <w:fldChar w:fldCharType="separate"/>
        </w:r>
        <w:r>
          <w:rPr>
            <w:noProof/>
            <w:webHidden/>
          </w:rPr>
          <w:t>55</w:t>
        </w:r>
        <w:r>
          <w:rPr>
            <w:noProof/>
            <w:webHidden/>
          </w:rPr>
          <w:fldChar w:fldCharType="end"/>
        </w:r>
      </w:hyperlink>
    </w:p>
    <w:p w14:paraId="1F4D3479" w14:textId="2600080D" w:rsidR="00B11707" w:rsidRDefault="00B11707">
      <w:pPr>
        <w:pStyle w:val="TM4"/>
        <w:tabs>
          <w:tab w:val="left" w:pos="1200"/>
          <w:tab w:val="right" w:leader="underscore" w:pos="9062"/>
        </w:tabs>
        <w:rPr>
          <w:rFonts w:eastAsiaTheme="minorEastAsia"/>
          <w:noProof/>
          <w:sz w:val="24"/>
          <w:szCs w:val="24"/>
          <w:lang w:eastAsia="fr-FR"/>
        </w:rPr>
      </w:pPr>
      <w:hyperlink w:anchor="_Toc223619987" w:history="1">
        <w:r w:rsidRPr="009502AC">
          <w:rPr>
            <w:rStyle w:val="Lienhypertexte"/>
            <w:noProof/>
          </w:rPr>
          <w:t>a.</w:t>
        </w:r>
        <w:r>
          <w:rPr>
            <w:rFonts w:eastAsiaTheme="minorEastAsia"/>
            <w:noProof/>
            <w:sz w:val="24"/>
            <w:szCs w:val="24"/>
            <w:lang w:eastAsia="fr-FR"/>
          </w:rPr>
          <w:tab/>
        </w:r>
        <w:r w:rsidRPr="009502AC">
          <w:rPr>
            <w:rStyle w:val="Lienhypertexte"/>
            <w:noProof/>
          </w:rPr>
          <w:t>Articles dans une revue</w:t>
        </w:r>
        <w:r>
          <w:rPr>
            <w:noProof/>
            <w:webHidden/>
          </w:rPr>
          <w:tab/>
        </w:r>
        <w:r>
          <w:rPr>
            <w:noProof/>
            <w:webHidden/>
          </w:rPr>
          <w:fldChar w:fldCharType="begin"/>
        </w:r>
        <w:r>
          <w:rPr>
            <w:noProof/>
            <w:webHidden/>
          </w:rPr>
          <w:instrText xml:space="preserve"> PAGEREF _Toc223619987 \h </w:instrText>
        </w:r>
        <w:r>
          <w:rPr>
            <w:noProof/>
            <w:webHidden/>
          </w:rPr>
        </w:r>
        <w:r>
          <w:rPr>
            <w:noProof/>
            <w:webHidden/>
          </w:rPr>
          <w:fldChar w:fldCharType="separate"/>
        </w:r>
        <w:r>
          <w:rPr>
            <w:noProof/>
            <w:webHidden/>
          </w:rPr>
          <w:t>55</w:t>
        </w:r>
        <w:r>
          <w:rPr>
            <w:noProof/>
            <w:webHidden/>
          </w:rPr>
          <w:fldChar w:fldCharType="end"/>
        </w:r>
      </w:hyperlink>
    </w:p>
    <w:p w14:paraId="6FE2BBFA" w14:textId="73884333" w:rsidR="00B11707" w:rsidRDefault="00B11707">
      <w:pPr>
        <w:pStyle w:val="TM4"/>
        <w:tabs>
          <w:tab w:val="left" w:pos="1200"/>
          <w:tab w:val="right" w:leader="underscore" w:pos="9062"/>
        </w:tabs>
        <w:rPr>
          <w:rFonts w:eastAsiaTheme="minorEastAsia"/>
          <w:noProof/>
          <w:sz w:val="24"/>
          <w:szCs w:val="24"/>
          <w:lang w:eastAsia="fr-FR"/>
        </w:rPr>
      </w:pPr>
      <w:hyperlink w:anchor="_Toc223619988" w:history="1">
        <w:r w:rsidRPr="009502AC">
          <w:rPr>
            <w:rStyle w:val="Lienhypertexte"/>
            <w:noProof/>
          </w:rPr>
          <w:t>b.</w:t>
        </w:r>
        <w:r>
          <w:rPr>
            <w:rFonts w:eastAsiaTheme="minorEastAsia"/>
            <w:noProof/>
            <w:sz w:val="24"/>
            <w:szCs w:val="24"/>
            <w:lang w:eastAsia="fr-FR"/>
          </w:rPr>
          <w:tab/>
        </w:r>
        <w:r w:rsidRPr="009502AC">
          <w:rPr>
            <w:rStyle w:val="Lienhypertexte"/>
            <w:noProof/>
          </w:rPr>
          <w:t>Communications dans un congrès</w:t>
        </w:r>
        <w:r>
          <w:rPr>
            <w:noProof/>
            <w:webHidden/>
          </w:rPr>
          <w:tab/>
        </w:r>
        <w:r>
          <w:rPr>
            <w:noProof/>
            <w:webHidden/>
          </w:rPr>
          <w:fldChar w:fldCharType="begin"/>
        </w:r>
        <w:r>
          <w:rPr>
            <w:noProof/>
            <w:webHidden/>
          </w:rPr>
          <w:instrText xml:space="preserve"> PAGEREF _Toc223619988 \h </w:instrText>
        </w:r>
        <w:r>
          <w:rPr>
            <w:noProof/>
            <w:webHidden/>
          </w:rPr>
        </w:r>
        <w:r>
          <w:rPr>
            <w:noProof/>
            <w:webHidden/>
          </w:rPr>
          <w:fldChar w:fldCharType="separate"/>
        </w:r>
        <w:r>
          <w:rPr>
            <w:noProof/>
            <w:webHidden/>
          </w:rPr>
          <w:t>56</w:t>
        </w:r>
        <w:r>
          <w:rPr>
            <w:noProof/>
            <w:webHidden/>
          </w:rPr>
          <w:fldChar w:fldCharType="end"/>
        </w:r>
      </w:hyperlink>
    </w:p>
    <w:p w14:paraId="68526499" w14:textId="4E152B06" w:rsidR="00B11707" w:rsidRDefault="00B11707">
      <w:pPr>
        <w:pStyle w:val="TM4"/>
        <w:tabs>
          <w:tab w:val="left" w:pos="1200"/>
          <w:tab w:val="right" w:leader="underscore" w:pos="9062"/>
        </w:tabs>
        <w:rPr>
          <w:rFonts w:eastAsiaTheme="minorEastAsia"/>
          <w:noProof/>
          <w:sz w:val="24"/>
          <w:szCs w:val="24"/>
          <w:lang w:eastAsia="fr-FR"/>
        </w:rPr>
      </w:pPr>
      <w:hyperlink w:anchor="_Toc223619989" w:history="1">
        <w:r w:rsidRPr="009502AC">
          <w:rPr>
            <w:rStyle w:val="Lienhypertexte"/>
            <w:noProof/>
          </w:rPr>
          <w:t>c.</w:t>
        </w:r>
        <w:r>
          <w:rPr>
            <w:rFonts w:eastAsiaTheme="minorEastAsia"/>
            <w:noProof/>
            <w:sz w:val="24"/>
            <w:szCs w:val="24"/>
            <w:lang w:eastAsia="fr-FR"/>
          </w:rPr>
          <w:tab/>
        </w:r>
        <w:r w:rsidRPr="009502AC">
          <w:rPr>
            <w:rStyle w:val="Lienhypertexte"/>
            <w:noProof/>
          </w:rPr>
          <w:t>Ouvrage</w:t>
        </w:r>
        <w:r>
          <w:rPr>
            <w:noProof/>
            <w:webHidden/>
          </w:rPr>
          <w:tab/>
        </w:r>
        <w:r>
          <w:rPr>
            <w:noProof/>
            <w:webHidden/>
          </w:rPr>
          <w:fldChar w:fldCharType="begin"/>
        </w:r>
        <w:r>
          <w:rPr>
            <w:noProof/>
            <w:webHidden/>
          </w:rPr>
          <w:instrText xml:space="preserve"> PAGEREF _Toc223619989 \h </w:instrText>
        </w:r>
        <w:r>
          <w:rPr>
            <w:noProof/>
            <w:webHidden/>
          </w:rPr>
        </w:r>
        <w:r>
          <w:rPr>
            <w:noProof/>
            <w:webHidden/>
          </w:rPr>
          <w:fldChar w:fldCharType="separate"/>
        </w:r>
        <w:r>
          <w:rPr>
            <w:noProof/>
            <w:webHidden/>
          </w:rPr>
          <w:t>58</w:t>
        </w:r>
        <w:r>
          <w:rPr>
            <w:noProof/>
            <w:webHidden/>
          </w:rPr>
          <w:fldChar w:fldCharType="end"/>
        </w:r>
      </w:hyperlink>
    </w:p>
    <w:p w14:paraId="3BEA284F" w14:textId="7D51BB57" w:rsidR="00B11707" w:rsidRDefault="00B11707">
      <w:pPr>
        <w:pStyle w:val="TM2"/>
        <w:tabs>
          <w:tab w:val="left" w:pos="960"/>
          <w:tab w:val="right" w:leader="underscore" w:pos="9062"/>
        </w:tabs>
        <w:rPr>
          <w:rFonts w:eastAsiaTheme="minorEastAsia"/>
          <w:b w:val="0"/>
          <w:bCs w:val="0"/>
          <w:noProof/>
          <w:sz w:val="24"/>
          <w:szCs w:val="24"/>
          <w:lang w:eastAsia="fr-FR"/>
        </w:rPr>
      </w:pPr>
      <w:hyperlink w:anchor="_Toc223619990" w:history="1">
        <w:r w:rsidRPr="009502AC">
          <w:rPr>
            <w:rStyle w:val="Lienhypertexte"/>
            <w:noProof/>
          </w:rPr>
          <w:t>III)</w:t>
        </w:r>
        <w:r>
          <w:rPr>
            <w:rFonts w:eastAsiaTheme="minorEastAsia"/>
            <w:b w:val="0"/>
            <w:bCs w:val="0"/>
            <w:noProof/>
            <w:sz w:val="24"/>
            <w:szCs w:val="24"/>
            <w:lang w:eastAsia="fr-FR"/>
          </w:rPr>
          <w:tab/>
        </w:r>
        <w:r w:rsidRPr="009502AC">
          <w:rPr>
            <w:rStyle w:val="Lienhypertexte"/>
            <w:noProof/>
          </w:rPr>
          <w:t>Indices de reconnaissance</w:t>
        </w:r>
        <w:r>
          <w:rPr>
            <w:noProof/>
            <w:webHidden/>
          </w:rPr>
          <w:tab/>
        </w:r>
        <w:r>
          <w:rPr>
            <w:noProof/>
            <w:webHidden/>
          </w:rPr>
          <w:fldChar w:fldCharType="begin"/>
        </w:r>
        <w:r>
          <w:rPr>
            <w:noProof/>
            <w:webHidden/>
          </w:rPr>
          <w:instrText xml:space="preserve"> PAGEREF _Toc223619990 \h </w:instrText>
        </w:r>
        <w:r>
          <w:rPr>
            <w:noProof/>
            <w:webHidden/>
          </w:rPr>
        </w:r>
        <w:r>
          <w:rPr>
            <w:noProof/>
            <w:webHidden/>
          </w:rPr>
          <w:fldChar w:fldCharType="separate"/>
        </w:r>
        <w:r>
          <w:rPr>
            <w:noProof/>
            <w:webHidden/>
          </w:rPr>
          <w:t>58</w:t>
        </w:r>
        <w:r>
          <w:rPr>
            <w:noProof/>
            <w:webHidden/>
          </w:rPr>
          <w:fldChar w:fldCharType="end"/>
        </w:r>
      </w:hyperlink>
    </w:p>
    <w:p w14:paraId="211939AA" w14:textId="105D63F4" w:rsidR="00B11707" w:rsidRDefault="00B11707">
      <w:pPr>
        <w:pStyle w:val="TM3"/>
        <w:tabs>
          <w:tab w:val="right" w:leader="underscore" w:pos="9062"/>
        </w:tabs>
        <w:rPr>
          <w:rFonts w:eastAsiaTheme="minorEastAsia"/>
          <w:noProof/>
          <w:sz w:val="24"/>
          <w:szCs w:val="24"/>
          <w:lang w:eastAsia="fr-FR"/>
        </w:rPr>
      </w:pPr>
      <w:hyperlink w:anchor="_Toc223619991" w:history="1">
        <w:r w:rsidRPr="009502AC">
          <w:rPr>
            <w:rStyle w:val="Lienhypertexte"/>
            <w:b/>
            <w:bCs/>
            <w:noProof/>
          </w:rPr>
          <w:t>3.1 Organisation de colloques et congrès internationaux</w:t>
        </w:r>
        <w:r>
          <w:rPr>
            <w:noProof/>
            <w:webHidden/>
          </w:rPr>
          <w:tab/>
        </w:r>
        <w:r>
          <w:rPr>
            <w:noProof/>
            <w:webHidden/>
          </w:rPr>
          <w:fldChar w:fldCharType="begin"/>
        </w:r>
        <w:r>
          <w:rPr>
            <w:noProof/>
            <w:webHidden/>
          </w:rPr>
          <w:instrText xml:space="preserve"> PAGEREF _Toc223619991 \h </w:instrText>
        </w:r>
        <w:r>
          <w:rPr>
            <w:noProof/>
            <w:webHidden/>
          </w:rPr>
        </w:r>
        <w:r>
          <w:rPr>
            <w:noProof/>
            <w:webHidden/>
          </w:rPr>
          <w:fldChar w:fldCharType="separate"/>
        </w:r>
        <w:r>
          <w:rPr>
            <w:noProof/>
            <w:webHidden/>
          </w:rPr>
          <w:t>58</w:t>
        </w:r>
        <w:r>
          <w:rPr>
            <w:noProof/>
            <w:webHidden/>
          </w:rPr>
          <w:fldChar w:fldCharType="end"/>
        </w:r>
      </w:hyperlink>
    </w:p>
    <w:p w14:paraId="5FC5F5DD" w14:textId="7755BE97" w:rsidR="00B11707" w:rsidRDefault="00B11707">
      <w:pPr>
        <w:pStyle w:val="TM3"/>
        <w:tabs>
          <w:tab w:val="right" w:leader="underscore" w:pos="9062"/>
        </w:tabs>
        <w:rPr>
          <w:rFonts w:eastAsiaTheme="minorEastAsia"/>
          <w:noProof/>
          <w:sz w:val="24"/>
          <w:szCs w:val="24"/>
          <w:lang w:eastAsia="fr-FR"/>
        </w:rPr>
      </w:pPr>
      <w:hyperlink w:anchor="_Toc223619992" w:history="1">
        <w:r w:rsidRPr="009502AC">
          <w:rPr>
            <w:rStyle w:val="Lienhypertexte"/>
            <w:b/>
            <w:bCs/>
            <w:noProof/>
          </w:rPr>
          <w:t>3.2 Organisation et participation Tables Rondes</w:t>
        </w:r>
        <w:r>
          <w:rPr>
            <w:noProof/>
            <w:webHidden/>
          </w:rPr>
          <w:tab/>
        </w:r>
        <w:r>
          <w:rPr>
            <w:noProof/>
            <w:webHidden/>
          </w:rPr>
          <w:fldChar w:fldCharType="begin"/>
        </w:r>
        <w:r>
          <w:rPr>
            <w:noProof/>
            <w:webHidden/>
          </w:rPr>
          <w:instrText xml:space="preserve"> PAGEREF _Toc223619992 \h </w:instrText>
        </w:r>
        <w:r>
          <w:rPr>
            <w:noProof/>
            <w:webHidden/>
          </w:rPr>
        </w:r>
        <w:r>
          <w:rPr>
            <w:noProof/>
            <w:webHidden/>
          </w:rPr>
          <w:fldChar w:fldCharType="separate"/>
        </w:r>
        <w:r>
          <w:rPr>
            <w:noProof/>
            <w:webHidden/>
          </w:rPr>
          <w:t>58</w:t>
        </w:r>
        <w:r>
          <w:rPr>
            <w:noProof/>
            <w:webHidden/>
          </w:rPr>
          <w:fldChar w:fldCharType="end"/>
        </w:r>
      </w:hyperlink>
    </w:p>
    <w:p w14:paraId="48760796" w14:textId="002BB6E5" w:rsidR="00B11707" w:rsidRDefault="00B11707">
      <w:pPr>
        <w:pStyle w:val="TM3"/>
        <w:tabs>
          <w:tab w:val="right" w:leader="underscore" w:pos="9062"/>
        </w:tabs>
        <w:rPr>
          <w:rFonts w:eastAsiaTheme="minorEastAsia"/>
          <w:noProof/>
          <w:sz w:val="24"/>
          <w:szCs w:val="24"/>
          <w:lang w:eastAsia="fr-FR"/>
        </w:rPr>
      </w:pPr>
      <w:hyperlink w:anchor="_Toc223619993" w:history="1">
        <w:r w:rsidRPr="009502AC">
          <w:rPr>
            <w:rStyle w:val="Lienhypertexte"/>
            <w:b/>
            <w:bCs/>
            <w:noProof/>
          </w:rPr>
          <w:t>3.3 Mandats locaux et régionaux</w:t>
        </w:r>
        <w:r>
          <w:rPr>
            <w:noProof/>
            <w:webHidden/>
          </w:rPr>
          <w:tab/>
        </w:r>
        <w:r>
          <w:rPr>
            <w:noProof/>
            <w:webHidden/>
          </w:rPr>
          <w:fldChar w:fldCharType="begin"/>
        </w:r>
        <w:r>
          <w:rPr>
            <w:noProof/>
            <w:webHidden/>
          </w:rPr>
          <w:instrText xml:space="preserve"> PAGEREF _Toc223619993 \h </w:instrText>
        </w:r>
        <w:r>
          <w:rPr>
            <w:noProof/>
            <w:webHidden/>
          </w:rPr>
        </w:r>
        <w:r>
          <w:rPr>
            <w:noProof/>
            <w:webHidden/>
          </w:rPr>
          <w:fldChar w:fldCharType="separate"/>
        </w:r>
        <w:r>
          <w:rPr>
            <w:noProof/>
            <w:webHidden/>
          </w:rPr>
          <w:t>59</w:t>
        </w:r>
        <w:r>
          <w:rPr>
            <w:noProof/>
            <w:webHidden/>
          </w:rPr>
          <w:fldChar w:fldCharType="end"/>
        </w:r>
      </w:hyperlink>
    </w:p>
    <w:p w14:paraId="730DD956" w14:textId="28CD5CEC" w:rsidR="00B11707" w:rsidRDefault="00B11707">
      <w:pPr>
        <w:pStyle w:val="TM3"/>
        <w:tabs>
          <w:tab w:val="right" w:leader="underscore" w:pos="9062"/>
        </w:tabs>
        <w:rPr>
          <w:rFonts w:eastAsiaTheme="minorEastAsia"/>
          <w:noProof/>
          <w:sz w:val="24"/>
          <w:szCs w:val="24"/>
          <w:lang w:eastAsia="fr-FR"/>
        </w:rPr>
      </w:pPr>
      <w:hyperlink w:anchor="_Toc223619994" w:history="1">
        <w:r w:rsidRPr="009502AC">
          <w:rPr>
            <w:rStyle w:val="Lienhypertexte"/>
            <w:b/>
            <w:bCs/>
            <w:noProof/>
          </w:rPr>
          <w:t>3.4 Mandats nationaux et internationaux</w:t>
        </w:r>
        <w:r>
          <w:rPr>
            <w:noProof/>
            <w:webHidden/>
          </w:rPr>
          <w:tab/>
        </w:r>
        <w:r>
          <w:rPr>
            <w:noProof/>
            <w:webHidden/>
          </w:rPr>
          <w:fldChar w:fldCharType="begin"/>
        </w:r>
        <w:r>
          <w:rPr>
            <w:noProof/>
            <w:webHidden/>
          </w:rPr>
          <w:instrText xml:space="preserve"> PAGEREF _Toc223619994 \h </w:instrText>
        </w:r>
        <w:r>
          <w:rPr>
            <w:noProof/>
            <w:webHidden/>
          </w:rPr>
        </w:r>
        <w:r>
          <w:rPr>
            <w:noProof/>
            <w:webHidden/>
          </w:rPr>
          <w:fldChar w:fldCharType="separate"/>
        </w:r>
        <w:r>
          <w:rPr>
            <w:noProof/>
            <w:webHidden/>
          </w:rPr>
          <w:t>59</w:t>
        </w:r>
        <w:r>
          <w:rPr>
            <w:noProof/>
            <w:webHidden/>
          </w:rPr>
          <w:fldChar w:fldCharType="end"/>
        </w:r>
      </w:hyperlink>
    </w:p>
    <w:p w14:paraId="75579BE5" w14:textId="6E086F6D" w:rsidR="00B11707" w:rsidRDefault="00B11707">
      <w:pPr>
        <w:pStyle w:val="TM3"/>
        <w:tabs>
          <w:tab w:val="right" w:leader="underscore" w:pos="9062"/>
        </w:tabs>
        <w:rPr>
          <w:rFonts w:eastAsiaTheme="minorEastAsia"/>
          <w:noProof/>
          <w:sz w:val="24"/>
          <w:szCs w:val="24"/>
          <w:lang w:eastAsia="fr-FR"/>
        </w:rPr>
      </w:pPr>
      <w:hyperlink w:anchor="_Toc223619995" w:history="1">
        <w:r w:rsidRPr="009502AC">
          <w:rPr>
            <w:rStyle w:val="Lienhypertexte"/>
            <w:b/>
            <w:bCs/>
            <w:noProof/>
          </w:rPr>
          <w:t>3.5 Activités liées à la recherche ou l’édition</w:t>
        </w:r>
        <w:r>
          <w:rPr>
            <w:noProof/>
            <w:webHidden/>
          </w:rPr>
          <w:tab/>
        </w:r>
        <w:r>
          <w:rPr>
            <w:noProof/>
            <w:webHidden/>
          </w:rPr>
          <w:fldChar w:fldCharType="begin"/>
        </w:r>
        <w:r>
          <w:rPr>
            <w:noProof/>
            <w:webHidden/>
          </w:rPr>
          <w:instrText xml:space="preserve"> PAGEREF _Toc223619995 \h </w:instrText>
        </w:r>
        <w:r>
          <w:rPr>
            <w:noProof/>
            <w:webHidden/>
          </w:rPr>
        </w:r>
        <w:r>
          <w:rPr>
            <w:noProof/>
            <w:webHidden/>
          </w:rPr>
          <w:fldChar w:fldCharType="separate"/>
        </w:r>
        <w:r>
          <w:rPr>
            <w:noProof/>
            <w:webHidden/>
          </w:rPr>
          <w:t>59</w:t>
        </w:r>
        <w:r>
          <w:rPr>
            <w:noProof/>
            <w:webHidden/>
          </w:rPr>
          <w:fldChar w:fldCharType="end"/>
        </w:r>
      </w:hyperlink>
    </w:p>
    <w:p w14:paraId="3D049082" w14:textId="3BDBD6A3" w:rsidR="00B11707" w:rsidRDefault="00B11707">
      <w:pPr>
        <w:pStyle w:val="TM2"/>
        <w:tabs>
          <w:tab w:val="right" w:leader="underscore" w:pos="9062"/>
        </w:tabs>
        <w:rPr>
          <w:rFonts w:eastAsiaTheme="minorEastAsia"/>
          <w:b w:val="0"/>
          <w:bCs w:val="0"/>
          <w:noProof/>
          <w:sz w:val="24"/>
          <w:szCs w:val="24"/>
          <w:lang w:eastAsia="fr-FR"/>
        </w:rPr>
      </w:pPr>
      <w:hyperlink w:anchor="_Toc223619996" w:history="1">
        <w:r w:rsidRPr="009502AC">
          <w:rPr>
            <w:rStyle w:val="Lienhypertexte"/>
            <w:noProof/>
          </w:rPr>
          <w:t>IV) Thèses et doctorants</w:t>
        </w:r>
        <w:r>
          <w:rPr>
            <w:noProof/>
            <w:webHidden/>
          </w:rPr>
          <w:tab/>
        </w:r>
        <w:r>
          <w:rPr>
            <w:noProof/>
            <w:webHidden/>
          </w:rPr>
          <w:fldChar w:fldCharType="begin"/>
        </w:r>
        <w:r>
          <w:rPr>
            <w:noProof/>
            <w:webHidden/>
          </w:rPr>
          <w:instrText xml:space="preserve"> PAGEREF _Toc223619996 \h </w:instrText>
        </w:r>
        <w:r>
          <w:rPr>
            <w:noProof/>
            <w:webHidden/>
          </w:rPr>
        </w:r>
        <w:r>
          <w:rPr>
            <w:noProof/>
            <w:webHidden/>
          </w:rPr>
          <w:fldChar w:fldCharType="separate"/>
        </w:r>
        <w:r>
          <w:rPr>
            <w:noProof/>
            <w:webHidden/>
          </w:rPr>
          <w:t>60</w:t>
        </w:r>
        <w:r>
          <w:rPr>
            <w:noProof/>
            <w:webHidden/>
          </w:rPr>
          <w:fldChar w:fldCharType="end"/>
        </w:r>
      </w:hyperlink>
    </w:p>
    <w:p w14:paraId="7328AFDA" w14:textId="74137A68" w:rsidR="00B11707" w:rsidRDefault="00B11707">
      <w:pPr>
        <w:pStyle w:val="TM3"/>
        <w:tabs>
          <w:tab w:val="right" w:leader="underscore" w:pos="9062"/>
        </w:tabs>
        <w:rPr>
          <w:rFonts w:eastAsiaTheme="minorEastAsia"/>
          <w:noProof/>
          <w:sz w:val="24"/>
          <w:szCs w:val="24"/>
          <w:lang w:eastAsia="fr-FR"/>
        </w:rPr>
      </w:pPr>
      <w:hyperlink w:anchor="_Toc223619997" w:history="1">
        <w:r w:rsidRPr="009502AC">
          <w:rPr>
            <w:rStyle w:val="Lienhypertexte"/>
            <w:b/>
            <w:bCs/>
            <w:noProof/>
          </w:rPr>
          <w:t>4.1 Participation jury de thèse ou HDR / Direction jury de thèse ou HDR</w:t>
        </w:r>
        <w:r>
          <w:rPr>
            <w:noProof/>
            <w:webHidden/>
          </w:rPr>
          <w:tab/>
        </w:r>
        <w:r>
          <w:rPr>
            <w:noProof/>
            <w:webHidden/>
          </w:rPr>
          <w:fldChar w:fldCharType="begin"/>
        </w:r>
        <w:r>
          <w:rPr>
            <w:noProof/>
            <w:webHidden/>
          </w:rPr>
          <w:instrText xml:space="preserve"> PAGEREF _Toc223619997 \h </w:instrText>
        </w:r>
        <w:r>
          <w:rPr>
            <w:noProof/>
            <w:webHidden/>
          </w:rPr>
        </w:r>
        <w:r>
          <w:rPr>
            <w:noProof/>
            <w:webHidden/>
          </w:rPr>
          <w:fldChar w:fldCharType="separate"/>
        </w:r>
        <w:r>
          <w:rPr>
            <w:noProof/>
            <w:webHidden/>
          </w:rPr>
          <w:t>60</w:t>
        </w:r>
        <w:r>
          <w:rPr>
            <w:noProof/>
            <w:webHidden/>
          </w:rPr>
          <w:fldChar w:fldCharType="end"/>
        </w:r>
      </w:hyperlink>
    </w:p>
    <w:p w14:paraId="7AEF3C39" w14:textId="39E4E4C4" w:rsidR="00B11707" w:rsidRDefault="00B11707">
      <w:pPr>
        <w:pStyle w:val="TM3"/>
        <w:tabs>
          <w:tab w:val="right" w:leader="underscore" w:pos="9062"/>
        </w:tabs>
        <w:rPr>
          <w:rFonts w:eastAsiaTheme="minorEastAsia"/>
          <w:noProof/>
          <w:sz w:val="24"/>
          <w:szCs w:val="24"/>
          <w:lang w:eastAsia="fr-FR"/>
        </w:rPr>
      </w:pPr>
      <w:hyperlink w:anchor="_Toc223619998" w:history="1">
        <w:r w:rsidRPr="009502AC">
          <w:rPr>
            <w:rStyle w:val="Lienhypertexte"/>
            <w:b/>
            <w:bCs/>
            <w:noProof/>
          </w:rPr>
          <w:t>4.2 Participation ou jury d’ateliers doctoraux</w:t>
        </w:r>
        <w:r>
          <w:rPr>
            <w:noProof/>
            <w:webHidden/>
          </w:rPr>
          <w:tab/>
        </w:r>
        <w:r>
          <w:rPr>
            <w:noProof/>
            <w:webHidden/>
          </w:rPr>
          <w:fldChar w:fldCharType="begin"/>
        </w:r>
        <w:r>
          <w:rPr>
            <w:noProof/>
            <w:webHidden/>
          </w:rPr>
          <w:instrText xml:space="preserve"> PAGEREF _Toc223619998 \h </w:instrText>
        </w:r>
        <w:r>
          <w:rPr>
            <w:noProof/>
            <w:webHidden/>
          </w:rPr>
        </w:r>
        <w:r>
          <w:rPr>
            <w:noProof/>
            <w:webHidden/>
          </w:rPr>
          <w:fldChar w:fldCharType="separate"/>
        </w:r>
        <w:r>
          <w:rPr>
            <w:noProof/>
            <w:webHidden/>
          </w:rPr>
          <w:t>61</w:t>
        </w:r>
        <w:r>
          <w:rPr>
            <w:noProof/>
            <w:webHidden/>
          </w:rPr>
          <w:fldChar w:fldCharType="end"/>
        </w:r>
      </w:hyperlink>
    </w:p>
    <w:p w14:paraId="46E644A0" w14:textId="47CFB43B" w:rsidR="00B11707" w:rsidRDefault="00B11707">
      <w:pPr>
        <w:pStyle w:val="TM3"/>
        <w:tabs>
          <w:tab w:val="right" w:leader="underscore" w:pos="9062"/>
        </w:tabs>
        <w:rPr>
          <w:rFonts w:eastAsiaTheme="minorEastAsia"/>
          <w:noProof/>
          <w:sz w:val="24"/>
          <w:szCs w:val="24"/>
          <w:lang w:eastAsia="fr-FR"/>
        </w:rPr>
      </w:pPr>
      <w:hyperlink w:anchor="_Toc223619999" w:history="1">
        <w:r w:rsidRPr="009502AC">
          <w:rPr>
            <w:rStyle w:val="Lienhypertexte"/>
            <w:b/>
            <w:bCs/>
            <w:noProof/>
          </w:rPr>
          <w:t>4.3 Thèses et HDR soutenues</w:t>
        </w:r>
        <w:r>
          <w:rPr>
            <w:noProof/>
            <w:webHidden/>
          </w:rPr>
          <w:tab/>
        </w:r>
        <w:r>
          <w:rPr>
            <w:noProof/>
            <w:webHidden/>
          </w:rPr>
          <w:fldChar w:fldCharType="begin"/>
        </w:r>
        <w:r>
          <w:rPr>
            <w:noProof/>
            <w:webHidden/>
          </w:rPr>
          <w:instrText xml:space="preserve"> PAGEREF _Toc223619999 \h </w:instrText>
        </w:r>
        <w:r>
          <w:rPr>
            <w:noProof/>
            <w:webHidden/>
          </w:rPr>
        </w:r>
        <w:r>
          <w:rPr>
            <w:noProof/>
            <w:webHidden/>
          </w:rPr>
          <w:fldChar w:fldCharType="separate"/>
        </w:r>
        <w:r>
          <w:rPr>
            <w:noProof/>
            <w:webHidden/>
          </w:rPr>
          <w:t>61</w:t>
        </w:r>
        <w:r>
          <w:rPr>
            <w:noProof/>
            <w:webHidden/>
          </w:rPr>
          <w:fldChar w:fldCharType="end"/>
        </w:r>
      </w:hyperlink>
    </w:p>
    <w:p w14:paraId="0AE399F3" w14:textId="3341ED0E" w:rsidR="00B11707" w:rsidRDefault="00B11707">
      <w:pPr>
        <w:pStyle w:val="TM3"/>
        <w:tabs>
          <w:tab w:val="right" w:leader="underscore" w:pos="9062"/>
        </w:tabs>
        <w:rPr>
          <w:rFonts w:eastAsiaTheme="minorEastAsia"/>
          <w:noProof/>
          <w:sz w:val="24"/>
          <w:szCs w:val="24"/>
          <w:lang w:eastAsia="fr-FR"/>
        </w:rPr>
      </w:pPr>
      <w:hyperlink w:anchor="_Toc223620000" w:history="1">
        <w:r w:rsidRPr="009502AC">
          <w:rPr>
            <w:rStyle w:val="Lienhypertexte"/>
            <w:b/>
            <w:bCs/>
            <w:noProof/>
          </w:rPr>
          <w:t>4.4 Thèses en préparation</w:t>
        </w:r>
        <w:r>
          <w:rPr>
            <w:noProof/>
            <w:webHidden/>
          </w:rPr>
          <w:tab/>
        </w:r>
        <w:r>
          <w:rPr>
            <w:noProof/>
            <w:webHidden/>
          </w:rPr>
          <w:fldChar w:fldCharType="begin"/>
        </w:r>
        <w:r>
          <w:rPr>
            <w:noProof/>
            <w:webHidden/>
          </w:rPr>
          <w:instrText xml:space="preserve"> PAGEREF _Toc223620000 \h </w:instrText>
        </w:r>
        <w:r>
          <w:rPr>
            <w:noProof/>
            <w:webHidden/>
          </w:rPr>
        </w:r>
        <w:r>
          <w:rPr>
            <w:noProof/>
            <w:webHidden/>
          </w:rPr>
          <w:fldChar w:fldCharType="separate"/>
        </w:r>
        <w:r>
          <w:rPr>
            <w:noProof/>
            <w:webHidden/>
          </w:rPr>
          <w:t>61</w:t>
        </w:r>
        <w:r>
          <w:rPr>
            <w:noProof/>
            <w:webHidden/>
          </w:rPr>
          <w:fldChar w:fldCharType="end"/>
        </w:r>
      </w:hyperlink>
    </w:p>
    <w:p w14:paraId="5895C15D" w14:textId="64913CEA" w:rsidR="00B11707" w:rsidRDefault="00B11707">
      <w:pPr>
        <w:pStyle w:val="TM2"/>
        <w:tabs>
          <w:tab w:val="right" w:leader="underscore" w:pos="9062"/>
        </w:tabs>
        <w:rPr>
          <w:rFonts w:eastAsiaTheme="minorEastAsia"/>
          <w:b w:val="0"/>
          <w:bCs w:val="0"/>
          <w:noProof/>
          <w:sz w:val="24"/>
          <w:szCs w:val="24"/>
          <w:lang w:eastAsia="fr-FR"/>
        </w:rPr>
      </w:pPr>
      <w:hyperlink w:anchor="_Toc223620001" w:history="1">
        <w:r w:rsidRPr="009502AC">
          <w:rPr>
            <w:rStyle w:val="Lienhypertexte"/>
            <w:rFonts w:eastAsia="Times New Roman"/>
            <w:noProof/>
            <w:lang w:eastAsia="fr-FR"/>
          </w:rPr>
          <w:t>GROUPE MRM – Système d’information</w:t>
        </w:r>
        <w:r>
          <w:rPr>
            <w:noProof/>
            <w:webHidden/>
          </w:rPr>
          <w:tab/>
        </w:r>
        <w:r>
          <w:rPr>
            <w:noProof/>
            <w:webHidden/>
          </w:rPr>
          <w:fldChar w:fldCharType="begin"/>
        </w:r>
        <w:r>
          <w:rPr>
            <w:noProof/>
            <w:webHidden/>
          </w:rPr>
          <w:instrText xml:space="preserve"> PAGEREF _Toc223620001 \h </w:instrText>
        </w:r>
        <w:r>
          <w:rPr>
            <w:noProof/>
            <w:webHidden/>
          </w:rPr>
        </w:r>
        <w:r>
          <w:rPr>
            <w:noProof/>
            <w:webHidden/>
          </w:rPr>
          <w:fldChar w:fldCharType="separate"/>
        </w:r>
        <w:r>
          <w:rPr>
            <w:noProof/>
            <w:webHidden/>
          </w:rPr>
          <w:t>63</w:t>
        </w:r>
        <w:r>
          <w:rPr>
            <w:noProof/>
            <w:webHidden/>
          </w:rPr>
          <w:fldChar w:fldCharType="end"/>
        </w:r>
      </w:hyperlink>
    </w:p>
    <w:p w14:paraId="0427EE92" w14:textId="0FFDF976"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20002" w:history="1">
        <w:r w:rsidRPr="009502AC">
          <w:rPr>
            <w:rStyle w:val="Lienhypertexte"/>
            <w:rFonts w:eastAsia="Times New Roman"/>
            <w:noProof/>
            <w:lang w:eastAsia="fr-FR"/>
          </w:rPr>
          <w:t>I)</w:t>
        </w:r>
        <w:r>
          <w:rPr>
            <w:rFonts w:eastAsiaTheme="minorEastAsia"/>
            <w:b w:val="0"/>
            <w:bCs w:val="0"/>
            <w:noProof/>
            <w:sz w:val="24"/>
            <w:szCs w:val="24"/>
            <w:lang w:eastAsia="fr-FR"/>
          </w:rPr>
          <w:tab/>
        </w:r>
        <w:r w:rsidRPr="009502AC">
          <w:rPr>
            <w:rStyle w:val="Lienhypertexte"/>
            <w:rFonts w:eastAsia="Times New Roman"/>
            <w:noProof/>
            <w:lang w:eastAsia="fr-FR"/>
          </w:rPr>
          <w:t>Présentation du groupe MRM-Système d’Information</w:t>
        </w:r>
        <w:r>
          <w:rPr>
            <w:noProof/>
            <w:webHidden/>
          </w:rPr>
          <w:tab/>
        </w:r>
        <w:r>
          <w:rPr>
            <w:noProof/>
            <w:webHidden/>
          </w:rPr>
          <w:fldChar w:fldCharType="begin"/>
        </w:r>
        <w:r>
          <w:rPr>
            <w:noProof/>
            <w:webHidden/>
          </w:rPr>
          <w:instrText xml:space="preserve"> PAGEREF _Toc223620002 \h </w:instrText>
        </w:r>
        <w:r>
          <w:rPr>
            <w:noProof/>
            <w:webHidden/>
          </w:rPr>
        </w:r>
        <w:r>
          <w:rPr>
            <w:noProof/>
            <w:webHidden/>
          </w:rPr>
          <w:fldChar w:fldCharType="separate"/>
        </w:r>
        <w:r>
          <w:rPr>
            <w:noProof/>
            <w:webHidden/>
          </w:rPr>
          <w:t>63</w:t>
        </w:r>
        <w:r>
          <w:rPr>
            <w:noProof/>
            <w:webHidden/>
          </w:rPr>
          <w:fldChar w:fldCharType="end"/>
        </w:r>
      </w:hyperlink>
    </w:p>
    <w:p w14:paraId="0AF80C18" w14:textId="4EF590BE" w:rsidR="00B11707" w:rsidRDefault="00B11707">
      <w:pPr>
        <w:pStyle w:val="TM3"/>
        <w:tabs>
          <w:tab w:val="right" w:leader="underscore" w:pos="9062"/>
        </w:tabs>
        <w:rPr>
          <w:rFonts w:eastAsiaTheme="minorEastAsia"/>
          <w:noProof/>
          <w:sz w:val="24"/>
          <w:szCs w:val="24"/>
          <w:lang w:eastAsia="fr-FR"/>
        </w:rPr>
      </w:pPr>
      <w:hyperlink w:anchor="_Toc223620003" w:history="1">
        <w:r w:rsidRPr="009502AC">
          <w:rPr>
            <w:rStyle w:val="Lienhypertexte"/>
            <w:b/>
            <w:bCs/>
            <w:noProof/>
          </w:rPr>
          <w:t>1.1 Listes du groupe MRM – Système d’information</w:t>
        </w:r>
        <w:r>
          <w:rPr>
            <w:noProof/>
            <w:webHidden/>
          </w:rPr>
          <w:tab/>
        </w:r>
        <w:r>
          <w:rPr>
            <w:noProof/>
            <w:webHidden/>
          </w:rPr>
          <w:fldChar w:fldCharType="begin"/>
        </w:r>
        <w:r>
          <w:rPr>
            <w:noProof/>
            <w:webHidden/>
          </w:rPr>
          <w:instrText xml:space="preserve"> PAGEREF _Toc223620003 \h </w:instrText>
        </w:r>
        <w:r>
          <w:rPr>
            <w:noProof/>
            <w:webHidden/>
          </w:rPr>
        </w:r>
        <w:r>
          <w:rPr>
            <w:noProof/>
            <w:webHidden/>
          </w:rPr>
          <w:fldChar w:fldCharType="separate"/>
        </w:r>
        <w:r>
          <w:rPr>
            <w:noProof/>
            <w:webHidden/>
          </w:rPr>
          <w:t>65</w:t>
        </w:r>
        <w:r>
          <w:rPr>
            <w:noProof/>
            <w:webHidden/>
          </w:rPr>
          <w:fldChar w:fldCharType="end"/>
        </w:r>
      </w:hyperlink>
    </w:p>
    <w:p w14:paraId="68F498E8" w14:textId="561602F9"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20004" w:history="1">
        <w:r w:rsidRPr="009502AC">
          <w:rPr>
            <w:rStyle w:val="Lienhypertexte"/>
            <w:noProof/>
          </w:rPr>
          <w:t>II)</w:t>
        </w:r>
        <w:r>
          <w:rPr>
            <w:rFonts w:eastAsiaTheme="minorEastAsia"/>
            <w:b w:val="0"/>
            <w:bCs w:val="0"/>
            <w:noProof/>
            <w:sz w:val="24"/>
            <w:szCs w:val="24"/>
            <w:lang w:eastAsia="fr-FR"/>
          </w:rPr>
          <w:tab/>
        </w:r>
        <w:r w:rsidRPr="009502AC">
          <w:rPr>
            <w:rStyle w:val="Lienhypertexte"/>
            <w:noProof/>
          </w:rPr>
          <w:t>Productions</w:t>
        </w:r>
        <w:r>
          <w:rPr>
            <w:noProof/>
            <w:webHidden/>
          </w:rPr>
          <w:tab/>
        </w:r>
        <w:r>
          <w:rPr>
            <w:noProof/>
            <w:webHidden/>
          </w:rPr>
          <w:fldChar w:fldCharType="begin"/>
        </w:r>
        <w:r>
          <w:rPr>
            <w:noProof/>
            <w:webHidden/>
          </w:rPr>
          <w:instrText xml:space="preserve"> PAGEREF _Toc223620004 \h </w:instrText>
        </w:r>
        <w:r>
          <w:rPr>
            <w:noProof/>
            <w:webHidden/>
          </w:rPr>
        </w:r>
        <w:r>
          <w:rPr>
            <w:noProof/>
            <w:webHidden/>
          </w:rPr>
          <w:fldChar w:fldCharType="separate"/>
        </w:r>
        <w:r>
          <w:rPr>
            <w:noProof/>
            <w:webHidden/>
          </w:rPr>
          <w:t>66</w:t>
        </w:r>
        <w:r>
          <w:rPr>
            <w:noProof/>
            <w:webHidden/>
          </w:rPr>
          <w:fldChar w:fldCharType="end"/>
        </w:r>
      </w:hyperlink>
    </w:p>
    <w:p w14:paraId="0A9AF239" w14:textId="4462FCDE" w:rsidR="00B11707" w:rsidRDefault="00B11707">
      <w:pPr>
        <w:pStyle w:val="TM3"/>
        <w:tabs>
          <w:tab w:val="left" w:pos="1200"/>
          <w:tab w:val="right" w:leader="underscore" w:pos="9062"/>
        </w:tabs>
        <w:rPr>
          <w:rFonts w:eastAsiaTheme="minorEastAsia"/>
          <w:noProof/>
          <w:sz w:val="24"/>
          <w:szCs w:val="24"/>
          <w:lang w:eastAsia="fr-FR"/>
        </w:rPr>
      </w:pPr>
      <w:hyperlink w:anchor="_Toc223620005" w:history="1">
        <w:r w:rsidRPr="009502AC">
          <w:rPr>
            <w:rStyle w:val="Lienhypertexte"/>
            <w:b/>
            <w:bCs/>
            <w:noProof/>
          </w:rPr>
          <w:t>2.1</w:t>
        </w:r>
        <w:r>
          <w:rPr>
            <w:rFonts w:eastAsiaTheme="minorEastAsia"/>
            <w:noProof/>
            <w:sz w:val="24"/>
            <w:szCs w:val="24"/>
            <w:lang w:eastAsia="fr-FR"/>
          </w:rPr>
          <w:tab/>
        </w:r>
        <w:r w:rsidRPr="009502AC">
          <w:rPr>
            <w:rStyle w:val="Lienhypertexte"/>
            <w:b/>
            <w:bCs/>
            <w:noProof/>
          </w:rPr>
          <w:t>Publications</w:t>
        </w:r>
        <w:r>
          <w:rPr>
            <w:noProof/>
            <w:webHidden/>
          </w:rPr>
          <w:tab/>
        </w:r>
        <w:r>
          <w:rPr>
            <w:noProof/>
            <w:webHidden/>
          </w:rPr>
          <w:fldChar w:fldCharType="begin"/>
        </w:r>
        <w:r>
          <w:rPr>
            <w:noProof/>
            <w:webHidden/>
          </w:rPr>
          <w:instrText xml:space="preserve"> PAGEREF _Toc223620005 \h </w:instrText>
        </w:r>
        <w:r>
          <w:rPr>
            <w:noProof/>
            <w:webHidden/>
          </w:rPr>
        </w:r>
        <w:r>
          <w:rPr>
            <w:noProof/>
            <w:webHidden/>
          </w:rPr>
          <w:fldChar w:fldCharType="separate"/>
        </w:r>
        <w:r>
          <w:rPr>
            <w:noProof/>
            <w:webHidden/>
          </w:rPr>
          <w:t>66</w:t>
        </w:r>
        <w:r>
          <w:rPr>
            <w:noProof/>
            <w:webHidden/>
          </w:rPr>
          <w:fldChar w:fldCharType="end"/>
        </w:r>
      </w:hyperlink>
    </w:p>
    <w:p w14:paraId="754B246F" w14:textId="1B3B248D" w:rsidR="00B11707" w:rsidRDefault="00B11707">
      <w:pPr>
        <w:pStyle w:val="TM4"/>
        <w:tabs>
          <w:tab w:val="left" w:pos="1200"/>
          <w:tab w:val="right" w:leader="underscore" w:pos="9062"/>
        </w:tabs>
        <w:rPr>
          <w:rFonts w:eastAsiaTheme="minorEastAsia"/>
          <w:noProof/>
          <w:sz w:val="24"/>
          <w:szCs w:val="24"/>
          <w:lang w:eastAsia="fr-FR"/>
        </w:rPr>
      </w:pPr>
      <w:hyperlink w:anchor="_Toc223620006" w:history="1">
        <w:r w:rsidRPr="009502AC">
          <w:rPr>
            <w:rStyle w:val="Lienhypertexte"/>
            <w:noProof/>
          </w:rPr>
          <w:t>a.</w:t>
        </w:r>
        <w:r>
          <w:rPr>
            <w:rFonts w:eastAsiaTheme="minorEastAsia"/>
            <w:noProof/>
            <w:sz w:val="24"/>
            <w:szCs w:val="24"/>
            <w:lang w:eastAsia="fr-FR"/>
          </w:rPr>
          <w:tab/>
        </w:r>
        <w:r w:rsidRPr="009502AC">
          <w:rPr>
            <w:rStyle w:val="Lienhypertexte"/>
            <w:noProof/>
          </w:rPr>
          <w:t>Articles dans une revue</w:t>
        </w:r>
        <w:r>
          <w:rPr>
            <w:noProof/>
            <w:webHidden/>
          </w:rPr>
          <w:tab/>
        </w:r>
        <w:r>
          <w:rPr>
            <w:noProof/>
            <w:webHidden/>
          </w:rPr>
          <w:fldChar w:fldCharType="begin"/>
        </w:r>
        <w:r>
          <w:rPr>
            <w:noProof/>
            <w:webHidden/>
          </w:rPr>
          <w:instrText xml:space="preserve"> PAGEREF _Toc223620006 \h </w:instrText>
        </w:r>
        <w:r>
          <w:rPr>
            <w:noProof/>
            <w:webHidden/>
          </w:rPr>
        </w:r>
        <w:r>
          <w:rPr>
            <w:noProof/>
            <w:webHidden/>
          </w:rPr>
          <w:fldChar w:fldCharType="separate"/>
        </w:r>
        <w:r>
          <w:rPr>
            <w:noProof/>
            <w:webHidden/>
          </w:rPr>
          <w:t>66</w:t>
        </w:r>
        <w:r>
          <w:rPr>
            <w:noProof/>
            <w:webHidden/>
          </w:rPr>
          <w:fldChar w:fldCharType="end"/>
        </w:r>
      </w:hyperlink>
    </w:p>
    <w:p w14:paraId="5EC1AB36" w14:textId="67A43661" w:rsidR="00B11707" w:rsidRDefault="00B11707">
      <w:pPr>
        <w:pStyle w:val="TM4"/>
        <w:tabs>
          <w:tab w:val="left" w:pos="1200"/>
          <w:tab w:val="right" w:leader="underscore" w:pos="9062"/>
        </w:tabs>
        <w:rPr>
          <w:rFonts w:eastAsiaTheme="minorEastAsia"/>
          <w:noProof/>
          <w:sz w:val="24"/>
          <w:szCs w:val="24"/>
          <w:lang w:eastAsia="fr-FR"/>
        </w:rPr>
      </w:pPr>
      <w:hyperlink w:anchor="_Toc223620007" w:history="1">
        <w:r w:rsidRPr="009502AC">
          <w:rPr>
            <w:rStyle w:val="Lienhypertexte"/>
            <w:noProof/>
          </w:rPr>
          <w:t>b.</w:t>
        </w:r>
        <w:r>
          <w:rPr>
            <w:rFonts w:eastAsiaTheme="minorEastAsia"/>
            <w:noProof/>
            <w:sz w:val="24"/>
            <w:szCs w:val="24"/>
            <w:lang w:eastAsia="fr-FR"/>
          </w:rPr>
          <w:tab/>
        </w:r>
        <w:r w:rsidRPr="009502AC">
          <w:rPr>
            <w:rStyle w:val="Lienhypertexte"/>
            <w:noProof/>
          </w:rPr>
          <w:t>Communications dans un congrès</w:t>
        </w:r>
        <w:r>
          <w:rPr>
            <w:noProof/>
            <w:webHidden/>
          </w:rPr>
          <w:tab/>
        </w:r>
        <w:r>
          <w:rPr>
            <w:noProof/>
            <w:webHidden/>
          </w:rPr>
          <w:fldChar w:fldCharType="begin"/>
        </w:r>
        <w:r>
          <w:rPr>
            <w:noProof/>
            <w:webHidden/>
          </w:rPr>
          <w:instrText xml:space="preserve"> PAGEREF _Toc223620007 \h </w:instrText>
        </w:r>
        <w:r>
          <w:rPr>
            <w:noProof/>
            <w:webHidden/>
          </w:rPr>
        </w:r>
        <w:r>
          <w:rPr>
            <w:noProof/>
            <w:webHidden/>
          </w:rPr>
          <w:fldChar w:fldCharType="separate"/>
        </w:r>
        <w:r>
          <w:rPr>
            <w:noProof/>
            <w:webHidden/>
          </w:rPr>
          <w:t>67</w:t>
        </w:r>
        <w:r>
          <w:rPr>
            <w:noProof/>
            <w:webHidden/>
          </w:rPr>
          <w:fldChar w:fldCharType="end"/>
        </w:r>
      </w:hyperlink>
    </w:p>
    <w:p w14:paraId="46D21E3E" w14:textId="6F833441" w:rsidR="00B11707" w:rsidRDefault="00B11707">
      <w:pPr>
        <w:pStyle w:val="TM4"/>
        <w:tabs>
          <w:tab w:val="left" w:pos="1200"/>
          <w:tab w:val="right" w:leader="underscore" w:pos="9062"/>
        </w:tabs>
        <w:rPr>
          <w:rFonts w:eastAsiaTheme="minorEastAsia"/>
          <w:noProof/>
          <w:sz w:val="24"/>
          <w:szCs w:val="24"/>
          <w:lang w:eastAsia="fr-FR"/>
        </w:rPr>
      </w:pPr>
      <w:hyperlink w:anchor="_Toc223620008" w:history="1">
        <w:r w:rsidRPr="009502AC">
          <w:rPr>
            <w:rStyle w:val="Lienhypertexte"/>
            <w:noProof/>
          </w:rPr>
          <w:t>c.</w:t>
        </w:r>
        <w:r>
          <w:rPr>
            <w:rFonts w:eastAsiaTheme="minorEastAsia"/>
            <w:noProof/>
            <w:sz w:val="24"/>
            <w:szCs w:val="24"/>
            <w:lang w:eastAsia="fr-FR"/>
          </w:rPr>
          <w:tab/>
        </w:r>
        <w:r w:rsidRPr="009502AC">
          <w:rPr>
            <w:rStyle w:val="Lienhypertexte"/>
            <w:noProof/>
          </w:rPr>
          <w:t>Chapitres d’ouvrages</w:t>
        </w:r>
        <w:r>
          <w:rPr>
            <w:noProof/>
            <w:webHidden/>
          </w:rPr>
          <w:tab/>
        </w:r>
        <w:r>
          <w:rPr>
            <w:noProof/>
            <w:webHidden/>
          </w:rPr>
          <w:fldChar w:fldCharType="begin"/>
        </w:r>
        <w:r>
          <w:rPr>
            <w:noProof/>
            <w:webHidden/>
          </w:rPr>
          <w:instrText xml:space="preserve"> PAGEREF _Toc223620008 \h </w:instrText>
        </w:r>
        <w:r>
          <w:rPr>
            <w:noProof/>
            <w:webHidden/>
          </w:rPr>
        </w:r>
        <w:r>
          <w:rPr>
            <w:noProof/>
            <w:webHidden/>
          </w:rPr>
          <w:fldChar w:fldCharType="separate"/>
        </w:r>
        <w:r>
          <w:rPr>
            <w:noProof/>
            <w:webHidden/>
          </w:rPr>
          <w:t>70</w:t>
        </w:r>
        <w:r>
          <w:rPr>
            <w:noProof/>
            <w:webHidden/>
          </w:rPr>
          <w:fldChar w:fldCharType="end"/>
        </w:r>
      </w:hyperlink>
    </w:p>
    <w:p w14:paraId="05DF1262" w14:textId="0A579B81" w:rsidR="00B11707" w:rsidRDefault="00B11707">
      <w:pPr>
        <w:pStyle w:val="TM4"/>
        <w:tabs>
          <w:tab w:val="left" w:pos="1200"/>
          <w:tab w:val="right" w:leader="underscore" w:pos="9062"/>
        </w:tabs>
        <w:rPr>
          <w:rFonts w:eastAsiaTheme="minorEastAsia"/>
          <w:noProof/>
          <w:sz w:val="24"/>
          <w:szCs w:val="24"/>
          <w:lang w:eastAsia="fr-FR"/>
        </w:rPr>
      </w:pPr>
      <w:hyperlink w:anchor="_Toc223620009" w:history="1">
        <w:r w:rsidRPr="009502AC">
          <w:rPr>
            <w:rStyle w:val="Lienhypertexte"/>
            <w:noProof/>
          </w:rPr>
          <w:t>d.</w:t>
        </w:r>
        <w:r>
          <w:rPr>
            <w:rFonts w:eastAsiaTheme="minorEastAsia"/>
            <w:noProof/>
            <w:sz w:val="24"/>
            <w:szCs w:val="24"/>
            <w:lang w:eastAsia="fr-FR"/>
          </w:rPr>
          <w:tab/>
        </w:r>
        <w:r w:rsidRPr="009502AC">
          <w:rPr>
            <w:rStyle w:val="Lienhypertexte"/>
            <w:noProof/>
          </w:rPr>
          <w:t>Autres publications</w:t>
        </w:r>
        <w:r>
          <w:rPr>
            <w:noProof/>
            <w:webHidden/>
          </w:rPr>
          <w:tab/>
        </w:r>
        <w:r>
          <w:rPr>
            <w:noProof/>
            <w:webHidden/>
          </w:rPr>
          <w:fldChar w:fldCharType="begin"/>
        </w:r>
        <w:r>
          <w:rPr>
            <w:noProof/>
            <w:webHidden/>
          </w:rPr>
          <w:instrText xml:space="preserve"> PAGEREF _Toc223620009 \h </w:instrText>
        </w:r>
        <w:r>
          <w:rPr>
            <w:noProof/>
            <w:webHidden/>
          </w:rPr>
        </w:r>
        <w:r>
          <w:rPr>
            <w:noProof/>
            <w:webHidden/>
          </w:rPr>
          <w:fldChar w:fldCharType="separate"/>
        </w:r>
        <w:r>
          <w:rPr>
            <w:noProof/>
            <w:webHidden/>
          </w:rPr>
          <w:t>71</w:t>
        </w:r>
        <w:r>
          <w:rPr>
            <w:noProof/>
            <w:webHidden/>
          </w:rPr>
          <w:fldChar w:fldCharType="end"/>
        </w:r>
      </w:hyperlink>
    </w:p>
    <w:p w14:paraId="59D0F59E" w14:textId="27699EAF" w:rsidR="00B11707" w:rsidRDefault="00B11707">
      <w:pPr>
        <w:pStyle w:val="TM2"/>
        <w:tabs>
          <w:tab w:val="left" w:pos="960"/>
          <w:tab w:val="right" w:leader="underscore" w:pos="9062"/>
        </w:tabs>
        <w:rPr>
          <w:rFonts w:eastAsiaTheme="minorEastAsia"/>
          <w:b w:val="0"/>
          <w:bCs w:val="0"/>
          <w:noProof/>
          <w:sz w:val="24"/>
          <w:szCs w:val="24"/>
          <w:lang w:eastAsia="fr-FR"/>
        </w:rPr>
      </w:pPr>
      <w:hyperlink w:anchor="_Toc223620010" w:history="1">
        <w:r w:rsidRPr="009502AC">
          <w:rPr>
            <w:rStyle w:val="Lienhypertexte"/>
            <w:noProof/>
          </w:rPr>
          <w:t>III)</w:t>
        </w:r>
        <w:r>
          <w:rPr>
            <w:rFonts w:eastAsiaTheme="minorEastAsia"/>
            <w:b w:val="0"/>
            <w:bCs w:val="0"/>
            <w:noProof/>
            <w:sz w:val="24"/>
            <w:szCs w:val="24"/>
            <w:lang w:eastAsia="fr-FR"/>
          </w:rPr>
          <w:tab/>
        </w:r>
        <w:r w:rsidRPr="009502AC">
          <w:rPr>
            <w:rStyle w:val="Lienhypertexte"/>
            <w:noProof/>
          </w:rPr>
          <w:t>Indices de reconnaissance</w:t>
        </w:r>
        <w:r>
          <w:rPr>
            <w:noProof/>
            <w:webHidden/>
          </w:rPr>
          <w:tab/>
        </w:r>
        <w:r>
          <w:rPr>
            <w:noProof/>
            <w:webHidden/>
          </w:rPr>
          <w:fldChar w:fldCharType="begin"/>
        </w:r>
        <w:r>
          <w:rPr>
            <w:noProof/>
            <w:webHidden/>
          </w:rPr>
          <w:instrText xml:space="preserve"> PAGEREF _Toc223620010 \h </w:instrText>
        </w:r>
        <w:r>
          <w:rPr>
            <w:noProof/>
            <w:webHidden/>
          </w:rPr>
        </w:r>
        <w:r>
          <w:rPr>
            <w:noProof/>
            <w:webHidden/>
          </w:rPr>
          <w:fldChar w:fldCharType="separate"/>
        </w:r>
        <w:r>
          <w:rPr>
            <w:noProof/>
            <w:webHidden/>
          </w:rPr>
          <w:t>71</w:t>
        </w:r>
        <w:r>
          <w:rPr>
            <w:noProof/>
            <w:webHidden/>
          </w:rPr>
          <w:fldChar w:fldCharType="end"/>
        </w:r>
      </w:hyperlink>
    </w:p>
    <w:p w14:paraId="406B9B32" w14:textId="12888B1F" w:rsidR="00B11707" w:rsidRDefault="00B11707">
      <w:pPr>
        <w:pStyle w:val="TM3"/>
        <w:tabs>
          <w:tab w:val="right" w:leader="underscore" w:pos="9062"/>
        </w:tabs>
        <w:rPr>
          <w:rFonts w:eastAsiaTheme="minorEastAsia"/>
          <w:noProof/>
          <w:sz w:val="24"/>
          <w:szCs w:val="24"/>
          <w:lang w:eastAsia="fr-FR"/>
        </w:rPr>
      </w:pPr>
      <w:hyperlink w:anchor="_Toc223620011" w:history="1">
        <w:r w:rsidRPr="009502AC">
          <w:rPr>
            <w:rStyle w:val="Lienhypertexte"/>
            <w:b/>
            <w:bCs/>
            <w:noProof/>
          </w:rPr>
          <w:t>3.1 Organisation de colloques et congrès internationaux</w:t>
        </w:r>
        <w:r>
          <w:rPr>
            <w:noProof/>
            <w:webHidden/>
          </w:rPr>
          <w:tab/>
        </w:r>
        <w:r>
          <w:rPr>
            <w:noProof/>
            <w:webHidden/>
          </w:rPr>
          <w:fldChar w:fldCharType="begin"/>
        </w:r>
        <w:r>
          <w:rPr>
            <w:noProof/>
            <w:webHidden/>
          </w:rPr>
          <w:instrText xml:space="preserve"> PAGEREF _Toc223620011 \h </w:instrText>
        </w:r>
        <w:r>
          <w:rPr>
            <w:noProof/>
            <w:webHidden/>
          </w:rPr>
        </w:r>
        <w:r>
          <w:rPr>
            <w:noProof/>
            <w:webHidden/>
          </w:rPr>
          <w:fldChar w:fldCharType="separate"/>
        </w:r>
        <w:r>
          <w:rPr>
            <w:noProof/>
            <w:webHidden/>
          </w:rPr>
          <w:t>71</w:t>
        </w:r>
        <w:r>
          <w:rPr>
            <w:noProof/>
            <w:webHidden/>
          </w:rPr>
          <w:fldChar w:fldCharType="end"/>
        </w:r>
      </w:hyperlink>
    </w:p>
    <w:p w14:paraId="7B2D9D1C" w14:textId="17CCB7A2" w:rsidR="00B11707" w:rsidRDefault="00B11707">
      <w:pPr>
        <w:pStyle w:val="TM3"/>
        <w:tabs>
          <w:tab w:val="right" w:leader="underscore" w:pos="9062"/>
        </w:tabs>
        <w:rPr>
          <w:rFonts w:eastAsiaTheme="minorEastAsia"/>
          <w:noProof/>
          <w:sz w:val="24"/>
          <w:szCs w:val="24"/>
          <w:lang w:eastAsia="fr-FR"/>
        </w:rPr>
      </w:pPr>
      <w:hyperlink w:anchor="_Toc223620012" w:history="1">
        <w:r w:rsidRPr="009502AC">
          <w:rPr>
            <w:rStyle w:val="Lienhypertexte"/>
            <w:b/>
            <w:bCs/>
            <w:noProof/>
          </w:rPr>
          <w:t>3.2 Organisation et participation Tables Rondes</w:t>
        </w:r>
        <w:r>
          <w:rPr>
            <w:noProof/>
            <w:webHidden/>
          </w:rPr>
          <w:tab/>
        </w:r>
        <w:r>
          <w:rPr>
            <w:noProof/>
            <w:webHidden/>
          </w:rPr>
          <w:fldChar w:fldCharType="begin"/>
        </w:r>
        <w:r>
          <w:rPr>
            <w:noProof/>
            <w:webHidden/>
          </w:rPr>
          <w:instrText xml:space="preserve"> PAGEREF _Toc223620012 \h </w:instrText>
        </w:r>
        <w:r>
          <w:rPr>
            <w:noProof/>
            <w:webHidden/>
          </w:rPr>
        </w:r>
        <w:r>
          <w:rPr>
            <w:noProof/>
            <w:webHidden/>
          </w:rPr>
          <w:fldChar w:fldCharType="separate"/>
        </w:r>
        <w:r>
          <w:rPr>
            <w:noProof/>
            <w:webHidden/>
          </w:rPr>
          <w:t>72</w:t>
        </w:r>
        <w:r>
          <w:rPr>
            <w:noProof/>
            <w:webHidden/>
          </w:rPr>
          <w:fldChar w:fldCharType="end"/>
        </w:r>
      </w:hyperlink>
    </w:p>
    <w:p w14:paraId="1FF1341C" w14:textId="5089488A" w:rsidR="00B11707" w:rsidRDefault="00B11707">
      <w:pPr>
        <w:pStyle w:val="TM3"/>
        <w:tabs>
          <w:tab w:val="right" w:leader="underscore" w:pos="9062"/>
        </w:tabs>
        <w:rPr>
          <w:rFonts w:eastAsiaTheme="minorEastAsia"/>
          <w:noProof/>
          <w:sz w:val="24"/>
          <w:szCs w:val="24"/>
          <w:lang w:eastAsia="fr-FR"/>
        </w:rPr>
      </w:pPr>
      <w:hyperlink w:anchor="_Toc223620013" w:history="1">
        <w:r w:rsidRPr="009502AC">
          <w:rPr>
            <w:rStyle w:val="Lienhypertexte"/>
            <w:b/>
            <w:bCs/>
            <w:noProof/>
          </w:rPr>
          <w:t>3.3 Prix et distinctions scientifiques</w:t>
        </w:r>
        <w:r>
          <w:rPr>
            <w:noProof/>
            <w:webHidden/>
          </w:rPr>
          <w:tab/>
        </w:r>
        <w:r>
          <w:rPr>
            <w:noProof/>
            <w:webHidden/>
          </w:rPr>
          <w:fldChar w:fldCharType="begin"/>
        </w:r>
        <w:r>
          <w:rPr>
            <w:noProof/>
            <w:webHidden/>
          </w:rPr>
          <w:instrText xml:space="preserve"> PAGEREF _Toc223620013 \h </w:instrText>
        </w:r>
        <w:r>
          <w:rPr>
            <w:noProof/>
            <w:webHidden/>
          </w:rPr>
        </w:r>
        <w:r>
          <w:rPr>
            <w:noProof/>
            <w:webHidden/>
          </w:rPr>
          <w:fldChar w:fldCharType="separate"/>
        </w:r>
        <w:r>
          <w:rPr>
            <w:noProof/>
            <w:webHidden/>
          </w:rPr>
          <w:t>72</w:t>
        </w:r>
        <w:r>
          <w:rPr>
            <w:noProof/>
            <w:webHidden/>
          </w:rPr>
          <w:fldChar w:fldCharType="end"/>
        </w:r>
      </w:hyperlink>
    </w:p>
    <w:p w14:paraId="0368D03F" w14:textId="40F3B741" w:rsidR="00B11707" w:rsidRDefault="00B11707">
      <w:pPr>
        <w:pStyle w:val="TM3"/>
        <w:tabs>
          <w:tab w:val="right" w:leader="underscore" w:pos="9062"/>
        </w:tabs>
        <w:rPr>
          <w:rFonts w:eastAsiaTheme="minorEastAsia"/>
          <w:noProof/>
          <w:sz w:val="24"/>
          <w:szCs w:val="24"/>
          <w:lang w:eastAsia="fr-FR"/>
        </w:rPr>
      </w:pPr>
      <w:hyperlink w:anchor="_Toc223620014" w:history="1">
        <w:r w:rsidRPr="009502AC">
          <w:rPr>
            <w:rStyle w:val="Lienhypertexte"/>
            <w:b/>
            <w:bCs/>
            <w:noProof/>
          </w:rPr>
          <w:t>3.4 Mandats locaux et régionaux</w:t>
        </w:r>
        <w:r>
          <w:rPr>
            <w:noProof/>
            <w:webHidden/>
          </w:rPr>
          <w:tab/>
        </w:r>
        <w:r>
          <w:rPr>
            <w:noProof/>
            <w:webHidden/>
          </w:rPr>
          <w:fldChar w:fldCharType="begin"/>
        </w:r>
        <w:r>
          <w:rPr>
            <w:noProof/>
            <w:webHidden/>
          </w:rPr>
          <w:instrText xml:space="preserve"> PAGEREF _Toc223620014 \h </w:instrText>
        </w:r>
        <w:r>
          <w:rPr>
            <w:noProof/>
            <w:webHidden/>
          </w:rPr>
        </w:r>
        <w:r>
          <w:rPr>
            <w:noProof/>
            <w:webHidden/>
          </w:rPr>
          <w:fldChar w:fldCharType="separate"/>
        </w:r>
        <w:r>
          <w:rPr>
            <w:noProof/>
            <w:webHidden/>
          </w:rPr>
          <w:t>72</w:t>
        </w:r>
        <w:r>
          <w:rPr>
            <w:noProof/>
            <w:webHidden/>
          </w:rPr>
          <w:fldChar w:fldCharType="end"/>
        </w:r>
      </w:hyperlink>
    </w:p>
    <w:p w14:paraId="6709AB98" w14:textId="4432924D" w:rsidR="00B11707" w:rsidRDefault="00B11707">
      <w:pPr>
        <w:pStyle w:val="TM3"/>
        <w:tabs>
          <w:tab w:val="right" w:leader="underscore" w:pos="9062"/>
        </w:tabs>
        <w:rPr>
          <w:rFonts w:eastAsiaTheme="minorEastAsia"/>
          <w:noProof/>
          <w:sz w:val="24"/>
          <w:szCs w:val="24"/>
          <w:lang w:eastAsia="fr-FR"/>
        </w:rPr>
      </w:pPr>
      <w:hyperlink w:anchor="_Toc223620015" w:history="1">
        <w:r w:rsidRPr="009502AC">
          <w:rPr>
            <w:rStyle w:val="Lienhypertexte"/>
            <w:b/>
            <w:bCs/>
            <w:noProof/>
          </w:rPr>
          <w:t>3.5 Mandats nationaux et internationaux</w:t>
        </w:r>
        <w:r>
          <w:rPr>
            <w:noProof/>
            <w:webHidden/>
          </w:rPr>
          <w:tab/>
        </w:r>
        <w:r>
          <w:rPr>
            <w:noProof/>
            <w:webHidden/>
          </w:rPr>
          <w:fldChar w:fldCharType="begin"/>
        </w:r>
        <w:r>
          <w:rPr>
            <w:noProof/>
            <w:webHidden/>
          </w:rPr>
          <w:instrText xml:space="preserve"> PAGEREF _Toc223620015 \h </w:instrText>
        </w:r>
        <w:r>
          <w:rPr>
            <w:noProof/>
            <w:webHidden/>
          </w:rPr>
        </w:r>
        <w:r>
          <w:rPr>
            <w:noProof/>
            <w:webHidden/>
          </w:rPr>
          <w:fldChar w:fldCharType="separate"/>
        </w:r>
        <w:r>
          <w:rPr>
            <w:noProof/>
            <w:webHidden/>
          </w:rPr>
          <w:t>73</w:t>
        </w:r>
        <w:r>
          <w:rPr>
            <w:noProof/>
            <w:webHidden/>
          </w:rPr>
          <w:fldChar w:fldCharType="end"/>
        </w:r>
      </w:hyperlink>
    </w:p>
    <w:p w14:paraId="7908D496" w14:textId="63AE19E9" w:rsidR="00B11707" w:rsidRDefault="00B11707">
      <w:pPr>
        <w:pStyle w:val="TM3"/>
        <w:tabs>
          <w:tab w:val="right" w:leader="underscore" w:pos="9062"/>
        </w:tabs>
        <w:rPr>
          <w:rFonts w:eastAsiaTheme="minorEastAsia"/>
          <w:noProof/>
          <w:sz w:val="24"/>
          <w:szCs w:val="24"/>
          <w:lang w:eastAsia="fr-FR"/>
        </w:rPr>
      </w:pPr>
      <w:hyperlink w:anchor="_Toc223620016" w:history="1">
        <w:r w:rsidRPr="009502AC">
          <w:rPr>
            <w:rStyle w:val="Lienhypertexte"/>
            <w:b/>
            <w:bCs/>
            <w:noProof/>
          </w:rPr>
          <w:t>3.6 Activités liées à la recherche ou l’édition</w:t>
        </w:r>
        <w:r>
          <w:rPr>
            <w:noProof/>
            <w:webHidden/>
          </w:rPr>
          <w:tab/>
        </w:r>
        <w:r>
          <w:rPr>
            <w:noProof/>
            <w:webHidden/>
          </w:rPr>
          <w:fldChar w:fldCharType="begin"/>
        </w:r>
        <w:r>
          <w:rPr>
            <w:noProof/>
            <w:webHidden/>
          </w:rPr>
          <w:instrText xml:space="preserve"> PAGEREF _Toc223620016 \h </w:instrText>
        </w:r>
        <w:r>
          <w:rPr>
            <w:noProof/>
            <w:webHidden/>
          </w:rPr>
        </w:r>
        <w:r>
          <w:rPr>
            <w:noProof/>
            <w:webHidden/>
          </w:rPr>
          <w:fldChar w:fldCharType="separate"/>
        </w:r>
        <w:r>
          <w:rPr>
            <w:noProof/>
            <w:webHidden/>
          </w:rPr>
          <w:t>73</w:t>
        </w:r>
        <w:r>
          <w:rPr>
            <w:noProof/>
            <w:webHidden/>
          </w:rPr>
          <w:fldChar w:fldCharType="end"/>
        </w:r>
      </w:hyperlink>
    </w:p>
    <w:p w14:paraId="62D06DAF" w14:textId="08617D12" w:rsidR="00B11707" w:rsidRDefault="00B11707">
      <w:pPr>
        <w:pStyle w:val="TM3"/>
        <w:tabs>
          <w:tab w:val="right" w:leader="underscore" w:pos="9062"/>
        </w:tabs>
        <w:rPr>
          <w:rFonts w:eastAsiaTheme="minorEastAsia"/>
          <w:noProof/>
          <w:sz w:val="24"/>
          <w:szCs w:val="24"/>
          <w:lang w:eastAsia="fr-FR"/>
        </w:rPr>
      </w:pPr>
      <w:hyperlink w:anchor="_Toc223620017" w:history="1">
        <w:r w:rsidRPr="009502AC">
          <w:rPr>
            <w:rStyle w:val="Lienhypertexte"/>
            <w:b/>
            <w:bCs/>
            <w:noProof/>
          </w:rPr>
          <w:t>3.7 Séjours laboratoires sortants</w:t>
        </w:r>
        <w:r>
          <w:rPr>
            <w:noProof/>
            <w:webHidden/>
          </w:rPr>
          <w:tab/>
        </w:r>
        <w:r>
          <w:rPr>
            <w:noProof/>
            <w:webHidden/>
          </w:rPr>
          <w:fldChar w:fldCharType="begin"/>
        </w:r>
        <w:r>
          <w:rPr>
            <w:noProof/>
            <w:webHidden/>
          </w:rPr>
          <w:instrText xml:space="preserve"> PAGEREF _Toc223620017 \h </w:instrText>
        </w:r>
        <w:r>
          <w:rPr>
            <w:noProof/>
            <w:webHidden/>
          </w:rPr>
        </w:r>
        <w:r>
          <w:rPr>
            <w:noProof/>
            <w:webHidden/>
          </w:rPr>
          <w:fldChar w:fldCharType="separate"/>
        </w:r>
        <w:r>
          <w:rPr>
            <w:noProof/>
            <w:webHidden/>
          </w:rPr>
          <w:t>76</w:t>
        </w:r>
        <w:r>
          <w:rPr>
            <w:noProof/>
            <w:webHidden/>
          </w:rPr>
          <w:fldChar w:fldCharType="end"/>
        </w:r>
      </w:hyperlink>
    </w:p>
    <w:p w14:paraId="710CC1B1" w14:textId="0CA89B15" w:rsidR="00B11707" w:rsidRDefault="00B11707">
      <w:pPr>
        <w:pStyle w:val="TM3"/>
        <w:tabs>
          <w:tab w:val="right" w:leader="underscore" w:pos="9062"/>
        </w:tabs>
        <w:rPr>
          <w:rFonts w:eastAsiaTheme="minorEastAsia"/>
          <w:noProof/>
          <w:sz w:val="24"/>
          <w:szCs w:val="24"/>
          <w:lang w:eastAsia="fr-FR"/>
        </w:rPr>
      </w:pPr>
      <w:hyperlink w:anchor="_Toc223620018" w:history="1">
        <w:r w:rsidRPr="009502AC">
          <w:rPr>
            <w:rStyle w:val="Lienhypertexte"/>
            <w:b/>
            <w:bCs/>
            <w:noProof/>
          </w:rPr>
          <w:t>3.8 Séjours laboratoires sortants</w:t>
        </w:r>
        <w:r>
          <w:rPr>
            <w:noProof/>
            <w:webHidden/>
          </w:rPr>
          <w:tab/>
        </w:r>
        <w:r>
          <w:rPr>
            <w:noProof/>
            <w:webHidden/>
          </w:rPr>
          <w:fldChar w:fldCharType="begin"/>
        </w:r>
        <w:r>
          <w:rPr>
            <w:noProof/>
            <w:webHidden/>
          </w:rPr>
          <w:instrText xml:space="preserve"> PAGEREF _Toc223620018 \h </w:instrText>
        </w:r>
        <w:r>
          <w:rPr>
            <w:noProof/>
            <w:webHidden/>
          </w:rPr>
        </w:r>
        <w:r>
          <w:rPr>
            <w:noProof/>
            <w:webHidden/>
          </w:rPr>
          <w:fldChar w:fldCharType="separate"/>
        </w:r>
        <w:r>
          <w:rPr>
            <w:noProof/>
            <w:webHidden/>
          </w:rPr>
          <w:t>76</w:t>
        </w:r>
        <w:r>
          <w:rPr>
            <w:noProof/>
            <w:webHidden/>
          </w:rPr>
          <w:fldChar w:fldCharType="end"/>
        </w:r>
      </w:hyperlink>
    </w:p>
    <w:p w14:paraId="116F8B74" w14:textId="59244DA0" w:rsidR="00B11707" w:rsidRDefault="00B11707">
      <w:pPr>
        <w:pStyle w:val="TM2"/>
        <w:tabs>
          <w:tab w:val="right" w:leader="underscore" w:pos="9062"/>
        </w:tabs>
        <w:rPr>
          <w:rFonts w:eastAsiaTheme="minorEastAsia"/>
          <w:b w:val="0"/>
          <w:bCs w:val="0"/>
          <w:noProof/>
          <w:sz w:val="24"/>
          <w:szCs w:val="24"/>
          <w:lang w:eastAsia="fr-FR"/>
        </w:rPr>
      </w:pPr>
      <w:hyperlink w:anchor="_Toc223620019" w:history="1">
        <w:r w:rsidRPr="009502AC">
          <w:rPr>
            <w:rStyle w:val="Lienhypertexte"/>
            <w:noProof/>
          </w:rPr>
          <w:t>IV) Thèses et doctorants</w:t>
        </w:r>
        <w:r>
          <w:rPr>
            <w:noProof/>
            <w:webHidden/>
          </w:rPr>
          <w:tab/>
        </w:r>
        <w:r>
          <w:rPr>
            <w:noProof/>
            <w:webHidden/>
          </w:rPr>
          <w:fldChar w:fldCharType="begin"/>
        </w:r>
        <w:r>
          <w:rPr>
            <w:noProof/>
            <w:webHidden/>
          </w:rPr>
          <w:instrText xml:space="preserve"> PAGEREF _Toc223620019 \h </w:instrText>
        </w:r>
        <w:r>
          <w:rPr>
            <w:noProof/>
            <w:webHidden/>
          </w:rPr>
        </w:r>
        <w:r>
          <w:rPr>
            <w:noProof/>
            <w:webHidden/>
          </w:rPr>
          <w:fldChar w:fldCharType="separate"/>
        </w:r>
        <w:r>
          <w:rPr>
            <w:noProof/>
            <w:webHidden/>
          </w:rPr>
          <w:t>76</w:t>
        </w:r>
        <w:r>
          <w:rPr>
            <w:noProof/>
            <w:webHidden/>
          </w:rPr>
          <w:fldChar w:fldCharType="end"/>
        </w:r>
      </w:hyperlink>
    </w:p>
    <w:p w14:paraId="7F45A732" w14:textId="30965F5B" w:rsidR="00B11707" w:rsidRDefault="00B11707">
      <w:pPr>
        <w:pStyle w:val="TM3"/>
        <w:tabs>
          <w:tab w:val="right" w:leader="underscore" w:pos="9062"/>
        </w:tabs>
        <w:rPr>
          <w:rFonts w:eastAsiaTheme="minorEastAsia"/>
          <w:noProof/>
          <w:sz w:val="24"/>
          <w:szCs w:val="24"/>
          <w:lang w:eastAsia="fr-FR"/>
        </w:rPr>
      </w:pPr>
      <w:hyperlink w:anchor="_Toc223620020" w:history="1">
        <w:r w:rsidRPr="009502AC">
          <w:rPr>
            <w:rStyle w:val="Lienhypertexte"/>
            <w:b/>
            <w:bCs/>
            <w:noProof/>
          </w:rPr>
          <w:t>4.1 Participation jury de thèse ou HDR / Direction jury de thèse ou HDR</w:t>
        </w:r>
        <w:r>
          <w:rPr>
            <w:noProof/>
            <w:webHidden/>
          </w:rPr>
          <w:tab/>
        </w:r>
        <w:r>
          <w:rPr>
            <w:noProof/>
            <w:webHidden/>
          </w:rPr>
          <w:fldChar w:fldCharType="begin"/>
        </w:r>
        <w:r>
          <w:rPr>
            <w:noProof/>
            <w:webHidden/>
          </w:rPr>
          <w:instrText xml:space="preserve"> PAGEREF _Toc223620020 \h </w:instrText>
        </w:r>
        <w:r>
          <w:rPr>
            <w:noProof/>
            <w:webHidden/>
          </w:rPr>
        </w:r>
        <w:r>
          <w:rPr>
            <w:noProof/>
            <w:webHidden/>
          </w:rPr>
          <w:fldChar w:fldCharType="separate"/>
        </w:r>
        <w:r>
          <w:rPr>
            <w:noProof/>
            <w:webHidden/>
          </w:rPr>
          <w:t>76</w:t>
        </w:r>
        <w:r>
          <w:rPr>
            <w:noProof/>
            <w:webHidden/>
          </w:rPr>
          <w:fldChar w:fldCharType="end"/>
        </w:r>
      </w:hyperlink>
    </w:p>
    <w:p w14:paraId="2E2C2300" w14:textId="6A0E72E5" w:rsidR="00B11707" w:rsidRDefault="00B11707">
      <w:pPr>
        <w:pStyle w:val="TM3"/>
        <w:tabs>
          <w:tab w:val="right" w:leader="underscore" w:pos="9062"/>
        </w:tabs>
        <w:rPr>
          <w:rFonts w:eastAsiaTheme="minorEastAsia"/>
          <w:noProof/>
          <w:sz w:val="24"/>
          <w:szCs w:val="24"/>
          <w:lang w:eastAsia="fr-FR"/>
        </w:rPr>
      </w:pPr>
      <w:hyperlink w:anchor="_Toc223620021" w:history="1">
        <w:r w:rsidRPr="009502AC">
          <w:rPr>
            <w:rStyle w:val="Lienhypertexte"/>
            <w:b/>
            <w:bCs/>
            <w:noProof/>
          </w:rPr>
          <w:t>4.2 Participation ou jury d’ateliers doctoraux</w:t>
        </w:r>
        <w:r>
          <w:rPr>
            <w:noProof/>
            <w:webHidden/>
          </w:rPr>
          <w:tab/>
        </w:r>
        <w:r>
          <w:rPr>
            <w:noProof/>
            <w:webHidden/>
          </w:rPr>
          <w:fldChar w:fldCharType="begin"/>
        </w:r>
        <w:r>
          <w:rPr>
            <w:noProof/>
            <w:webHidden/>
          </w:rPr>
          <w:instrText xml:space="preserve"> PAGEREF _Toc223620021 \h </w:instrText>
        </w:r>
        <w:r>
          <w:rPr>
            <w:noProof/>
            <w:webHidden/>
          </w:rPr>
        </w:r>
        <w:r>
          <w:rPr>
            <w:noProof/>
            <w:webHidden/>
          </w:rPr>
          <w:fldChar w:fldCharType="separate"/>
        </w:r>
        <w:r>
          <w:rPr>
            <w:noProof/>
            <w:webHidden/>
          </w:rPr>
          <w:t>77</w:t>
        </w:r>
        <w:r>
          <w:rPr>
            <w:noProof/>
            <w:webHidden/>
          </w:rPr>
          <w:fldChar w:fldCharType="end"/>
        </w:r>
      </w:hyperlink>
    </w:p>
    <w:p w14:paraId="6E4777F6" w14:textId="79B23E76" w:rsidR="00B11707" w:rsidRDefault="00B11707">
      <w:pPr>
        <w:pStyle w:val="TM3"/>
        <w:tabs>
          <w:tab w:val="right" w:leader="underscore" w:pos="9062"/>
        </w:tabs>
        <w:rPr>
          <w:rFonts w:eastAsiaTheme="minorEastAsia"/>
          <w:noProof/>
          <w:sz w:val="24"/>
          <w:szCs w:val="24"/>
          <w:lang w:eastAsia="fr-FR"/>
        </w:rPr>
      </w:pPr>
      <w:hyperlink w:anchor="_Toc223620022" w:history="1">
        <w:r w:rsidRPr="009502AC">
          <w:rPr>
            <w:rStyle w:val="Lienhypertexte"/>
            <w:b/>
            <w:bCs/>
            <w:noProof/>
          </w:rPr>
          <w:t>4.3 Thèses et HDR soutenues</w:t>
        </w:r>
        <w:r>
          <w:rPr>
            <w:noProof/>
            <w:webHidden/>
          </w:rPr>
          <w:tab/>
        </w:r>
        <w:r>
          <w:rPr>
            <w:noProof/>
            <w:webHidden/>
          </w:rPr>
          <w:fldChar w:fldCharType="begin"/>
        </w:r>
        <w:r>
          <w:rPr>
            <w:noProof/>
            <w:webHidden/>
          </w:rPr>
          <w:instrText xml:space="preserve"> PAGEREF _Toc223620022 \h </w:instrText>
        </w:r>
        <w:r>
          <w:rPr>
            <w:noProof/>
            <w:webHidden/>
          </w:rPr>
        </w:r>
        <w:r>
          <w:rPr>
            <w:noProof/>
            <w:webHidden/>
          </w:rPr>
          <w:fldChar w:fldCharType="separate"/>
        </w:r>
        <w:r>
          <w:rPr>
            <w:noProof/>
            <w:webHidden/>
          </w:rPr>
          <w:t>77</w:t>
        </w:r>
        <w:r>
          <w:rPr>
            <w:noProof/>
            <w:webHidden/>
          </w:rPr>
          <w:fldChar w:fldCharType="end"/>
        </w:r>
      </w:hyperlink>
    </w:p>
    <w:p w14:paraId="46D204B7" w14:textId="6A5D9FE8" w:rsidR="00B11707" w:rsidRDefault="00B11707">
      <w:pPr>
        <w:pStyle w:val="TM3"/>
        <w:tabs>
          <w:tab w:val="right" w:leader="underscore" w:pos="9062"/>
        </w:tabs>
        <w:rPr>
          <w:rFonts w:eastAsiaTheme="minorEastAsia"/>
          <w:noProof/>
          <w:sz w:val="24"/>
          <w:szCs w:val="24"/>
          <w:lang w:eastAsia="fr-FR"/>
        </w:rPr>
      </w:pPr>
      <w:hyperlink w:anchor="_Toc223620023" w:history="1">
        <w:r w:rsidRPr="009502AC">
          <w:rPr>
            <w:rStyle w:val="Lienhypertexte"/>
            <w:b/>
            <w:bCs/>
            <w:noProof/>
          </w:rPr>
          <w:t>4.4 Thèses en préparation</w:t>
        </w:r>
        <w:r>
          <w:rPr>
            <w:noProof/>
            <w:webHidden/>
          </w:rPr>
          <w:tab/>
        </w:r>
        <w:r>
          <w:rPr>
            <w:noProof/>
            <w:webHidden/>
          </w:rPr>
          <w:fldChar w:fldCharType="begin"/>
        </w:r>
        <w:r>
          <w:rPr>
            <w:noProof/>
            <w:webHidden/>
          </w:rPr>
          <w:instrText xml:space="preserve"> PAGEREF _Toc223620023 \h </w:instrText>
        </w:r>
        <w:r>
          <w:rPr>
            <w:noProof/>
            <w:webHidden/>
          </w:rPr>
        </w:r>
        <w:r>
          <w:rPr>
            <w:noProof/>
            <w:webHidden/>
          </w:rPr>
          <w:fldChar w:fldCharType="separate"/>
        </w:r>
        <w:r>
          <w:rPr>
            <w:noProof/>
            <w:webHidden/>
          </w:rPr>
          <w:t>77</w:t>
        </w:r>
        <w:r>
          <w:rPr>
            <w:noProof/>
            <w:webHidden/>
          </w:rPr>
          <w:fldChar w:fldCharType="end"/>
        </w:r>
      </w:hyperlink>
    </w:p>
    <w:p w14:paraId="020BAD23" w14:textId="53122D44" w:rsidR="00B11707" w:rsidRDefault="00B11707">
      <w:pPr>
        <w:pStyle w:val="TM2"/>
        <w:tabs>
          <w:tab w:val="right" w:leader="underscore" w:pos="9062"/>
        </w:tabs>
        <w:rPr>
          <w:rFonts w:eastAsiaTheme="minorEastAsia"/>
          <w:b w:val="0"/>
          <w:bCs w:val="0"/>
          <w:noProof/>
          <w:sz w:val="24"/>
          <w:szCs w:val="24"/>
          <w:lang w:eastAsia="fr-FR"/>
        </w:rPr>
      </w:pPr>
      <w:hyperlink w:anchor="_Toc223620024" w:history="1">
        <w:r w:rsidRPr="009502AC">
          <w:rPr>
            <w:rStyle w:val="Lienhypertexte"/>
            <w:rFonts w:eastAsia="Times New Roman"/>
            <w:noProof/>
            <w:lang w:eastAsia="fr-FR"/>
          </w:rPr>
          <w:t>GROUPE MRM – Marketing</w:t>
        </w:r>
        <w:r>
          <w:rPr>
            <w:noProof/>
            <w:webHidden/>
          </w:rPr>
          <w:tab/>
        </w:r>
        <w:r>
          <w:rPr>
            <w:noProof/>
            <w:webHidden/>
          </w:rPr>
          <w:fldChar w:fldCharType="begin"/>
        </w:r>
        <w:r>
          <w:rPr>
            <w:noProof/>
            <w:webHidden/>
          </w:rPr>
          <w:instrText xml:space="preserve"> PAGEREF _Toc223620024 \h </w:instrText>
        </w:r>
        <w:r>
          <w:rPr>
            <w:noProof/>
            <w:webHidden/>
          </w:rPr>
        </w:r>
        <w:r>
          <w:rPr>
            <w:noProof/>
            <w:webHidden/>
          </w:rPr>
          <w:fldChar w:fldCharType="separate"/>
        </w:r>
        <w:r>
          <w:rPr>
            <w:noProof/>
            <w:webHidden/>
          </w:rPr>
          <w:t>79</w:t>
        </w:r>
        <w:r>
          <w:rPr>
            <w:noProof/>
            <w:webHidden/>
          </w:rPr>
          <w:fldChar w:fldCharType="end"/>
        </w:r>
      </w:hyperlink>
    </w:p>
    <w:p w14:paraId="14FDC43A" w14:textId="14BA05D6"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20025" w:history="1">
        <w:r w:rsidRPr="009502AC">
          <w:rPr>
            <w:rStyle w:val="Lienhypertexte"/>
            <w:rFonts w:eastAsia="Times New Roman"/>
            <w:noProof/>
            <w:lang w:eastAsia="fr-FR"/>
          </w:rPr>
          <w:t>I)</w:t>
        </w:r>
        <w:r>
          <w:rPr>
            <w:rFonts w:eastAsiaTheme="minorEastAsia"/>
            <w:b w:val="0"/>
            <w:bCs w:val="0"/>
            <w:noProof/>
            <w:sz w:val="24"/>
            <w:szCs w:val="24"/>
            <w:lang w:eastAsia="fr-FR"/>
          </w:rPr>
          <w:tab/>
        </w:r>
        <w:r w:rsidRPr="009502AC">
          <w:rPr>
            <w:rStyle w:val="Lienhypertexte"/>
            <w:rFonts w:eastAsia="Times New Roman"/>
            <w:noProof/>
            <w:lang w:eastAsia="fr-FR"/>
          </w:rPr>
          <w:t>Présentation du groupe MRM-Marketing</w:t>
        </w:r>
        <w:r>
          <w:rPr>
            <w:noProof/>
            <w:webHidden/>
          </w:rPr>
          <w:tab/>
        </w:r>
        <w:r>
          <w:rPr>
            <w:noProof/>
            <w:webHidden/>
          </w:rPr>
          <w:fldChar w:fldCharType="begin"/>
        </w:r>
        <w:r>
          <w:rPr>
            <w:noProof/>
            <w:webHidden/>
          </w:rPr>
          <w:instrText xml:space="preserve"> PAGEREF _Toc223620025 \h </w:instrText>
        </w:r>
        <w:r>
          <w:rPr>
            <w:noProof/>
            <w:webHidden/>
          </w:rPr>
        </w:r>
        <w:r>
          <w:rPr>
            <w:noProof/>
            <w:webHidden/>
          </w:rPr>
          <w:fldChar w:fldCharType="separate"/>
        </w:r>
        <w:r>
          <w:rPr>
            <w:noProof/>
            <w:webHidden/>
          </w:rPr>
          <w:t>79</w:t>
        </w:r>
        <w:r>
          <w:rPr>
            <w:noProof/>
            <w:webHidden/>
          </w:rPr>
          <w:fldChar w:fldCharType="end"/>
        </w:r>
      </w:hyperlink>
    </w:p>
    <w:p w14:paraId="665D9480" w14:textId="7769A799" w:rsidR="00B11707" w:rsidRDefault="00B11707">
      <w:pPr>
        <w:pStyle w:val="TM3"/>
        <w:tabs>
          <w:tab w:val="right" w:leader="underscore" w:pos="9062"/>
        </w:tabs>
        <w:rPr>
          <w:rFonts w:eastAsiaTheme="minorEastAsia"/>
          <w:noProof/>
          <w:sz w:val="24"/>
          <w:szCs w:val="24"/>
          <w:lang w:eastAsia="fr-FR"/>
        </w:rPr>
      </w:pPr>
      <w:hyperlink w:anchor="_Toc223620026" w:history="1">
        <w:r w:rsidRPr="009502AC">
          <w:rPr>
            <w:rStyle w:val="Lienhypertexte"/>
            <w:b/>
            <w:bCs/>
            <w:noProof/>
          </w:rPr>
          <w:t>1.1  Listes du groupe MRM – Marketing</w:t>
        </w:r>
        <w:r>
          <w:rPr>
            <w:noProof/>
            <w:webHidden/>
          </w:rPr>
          <w:tab/>
        </w:r>
        <w:r>
          <w:rPr>
            <w:noProof/>
            <w:webHidden/>
          </w:rPr>
          <w:fldChar w:fldCharType="begin"/>
        </w:r>
        <w:r>
          <w:rPr>
            <w:noProof/>
            <w:webHidden/>
          </w:rPr>
          <w:instrText xml:space="preserve"> PAGEREF _Toc223620026 \h </w:instrText>
        </w:r>
        <w:r>
          <w:rPr>
            <w:noProof/>
            <w:webHidden/>
          </w:rPr>
        </w:r>
        <w:r>
          <w:rPr>
            <w:noProof/>
            <w:webHidden/>
          </w:rPr>
          <w:fldChar w:fldCharType="separate"/>
        </w:r>
        <w:r>
          <w:rPr>
            <w:noProof/>
            <w:webHidden/>
          </w:rPr>
          <w:t>80</w:t>
        </w:r>
        <w:r>
          <w:rPr>
            <w:noProof/>
            <w:webHidden/>
          </w:rPr>
          <w:fldChar w:fldCharType="end"/>
        </w:r>
      </w:hyperlink>
    </w:p>
    <w:p w14:paraId="2F16E285" w14:textId="25C7FE3C"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20027" w:history="1">
        <w:r w:rsidRPr="009502AC">
          <w:rPr>
            <w:rStyle w:val="Lienhypertexte"/>
            <w:noProof/>
          </w:rPr>
          <w:t>II)</w:t>
        </w:r>
        <w:r>
          <w:rPr>
            <w:rFonts w:eastAsiaTheme="minorEastAsia"/>
            <w:b w:val="0"/>
            <w:bCs w:val="0"/>
            <w:noProof/>
            <w:sz w:val="24"/>
            <w:szCs w:val="24"/>
            <w:lang w:eastAsia="fr-FR"/>
          </w:rPr>
          <w:tab/>
        </w:r>
        <w:r w:rsidRPr="009502AC">
          <w:rPr>
            <w:rStyle w:val="Lienhypertexte"/>
            <w:noProof/>
          </w:rPr>
          <w:t>Productions</w:t>
        </w:r>
        <w:r>
          <w:rPr>
            <w:noProof/>
            <w:webHidden/>
          </w:rPr>
          <w:tab/>
        </w:r>
        <w:r>
          <w:rPr>
            <w:noProof/>
            <w:webHidden/>
          </w:rPr>
          <w:fldChar w:fldCharType="begin"/>
        </w:r>
        <w:r>
          <w:rPr>
            <w:noProof/>
            <w:webHidden/>
          </w:rPr>
          <w:instrText xml:space="preserve"> PAGEREF _Toc223620027 \h </w:instrText>
        </w:r>
        <w:r>
          <w:rPr>
            <w:noProof/>
            <w:webHidden/>
          </w:rPr>
        </w:r>
        <w:r>
          <w:rPr>
            <w:noProof/>
            <w:webHidden/>
          </w:rPr>
          <w:fldChar w:fldCharType="separate"/>
        </w:r>
        <w:r>
          <w:rPr>
            <w:noProof/>
            <w:webHidden/>
          </w:rPr>
          <w:t>81</w:t>
        </w:r>
        <w:r>
          <w:rPr>
            <w:noProof/>
            <w:webHidden/>
          </w:rPr>
          <w:fldChar w:fldCharType="end"/>
        </w:r>
      </w:hyperlink>
    </w:p>
    <w:p w14:paraId="1BFCD100" w14:textId="028DA7C3" w:rsidR="00B11707" w:rsidRDefault="00B11707">
      <w:pPr>
        <w:pStyle w:val="TM3"/>
        <w:tabs>
          <w:tab w:val="left" w:pos="1200"/>
          <w:tab w:val="right" w:leader="underscore" w:pos="9062"/>
        </w:tabs>
        <w:rPr>
          <w:rFonts w:eastAsiaTheme="minorEastAsia"/>
          <w:noProof/>
          <w:sz w:val="24"/>
          <w:szCs w:val="24"/>
          <w:lang w:eastAsia="fr-FR"/>
        </w:rPr>
      </w:pPr>
      <w:hyperlink w:anchor="_Toc223620028" w:history="1">
        <w:r w:rsidRPr="009502AC">
          <w:rPr>
            <w:rStyle w:val="Lienhypertexte"/>
            <w:b/>
            <w:bCs/>
            <w:noProof/>
          </w:rPr>
          <w:t>2.1</w:t>
        </w:r>
        <w:r>
          <w:rPr>
            <w:rFonts w:eastAsiaTheme="minorEastAsia"/>
            <w:noProof/>
            <w:sz w:val="24"/>
            <w:szCs w:val="24"/>
            <w:lang w:eastAsia="fr-FR"/>
          </w:rPr>
          <w:tab/>
        </w:r>
        <w:r w:rsidRPr="009502AC">
          <w:rPr>
            <w:rStyle w:val="Lienhypertexte"/>
            <w:b/>
            <w:bCs/>
            <w:noProof/>
          </w:rPr>
          <w:t>Publications</w:t>
        </w:r>
        <w:r>
          <w:rPr>
            <w:noProof/>
            <w:webHidden/>
          </w:rPr>
          <w:tab/>
        </w:r>
        <w:r>
          <w:rPr>
            <w:noProof/>
            <w:webHidden/>
          </w:rPr>
          <w:fldChar w:fldCharType="begin"/>
        </w:r>
        <w:r>
          <w:rPr>
            <w:noProof/>
            <w:webHidden/>
          </w:rPr>
          <w:instrText xml:space="preserve"> PAGEREF _Toc223620028 \h </w:instrText>
        </w:r>
        <w:r>
          <w:rPr>
            <w:noProof/>
            <w:webHidden/>
          </w:rPr>
        </w:r>
        <w:r>
          <w:rPr>
            <w:noProof/>
            <w:webHidden/>
          </w:rPr>
          <w:fldChar w:fldCharType="separate"/>
        </w:r>
        <w:r>
          <w:rPr>
            <w:noProof/>
            <w:webHidden/>
          </w:rPr>
          <w:t>81</w:t>
        </w:r>
        <w:r>
          <w:rPr>
            <w:noProof/>
            <w:webHidden/>
          </w:rPr>
          <w:fldChar w:fldCharType="end"/>
        </w:r>
      </w:hyperlink>
    </w:p>
    <w:p w14:paraId="4CEAA7D1" w14:textId="602F77FD" w:rsidR="00B11707" w:rsidRDefault="00B11707">
      <w:pPr>
        <w:pStyle w:val="TM4"/>
        <w:tabs>
          <w:tab w:val="left" w:pos="1200"/>
          <w:tab w:val="right" w:leader="underscore" w:pos="9062"/>
        </w:tabs>
        <w:rPr>
          <w:rFonts w:eastAsiaTheme="minorEastAsia"/>
          <w:noProof/>
          <w:sz w:val="24"/>
          <w:szCs w:val="24"/>
          <w:lang w:eastAsia="fr-FR"/>
        </w:rPr>
      </w:pPr>
      <w:hyperlink w:anchor="_Toc223620029" w:history="1">
        <w:r w:rsidRPr="009502AC">
          <w:rPr>
            <w:rStyle w:val="Lienhypertexte"/>
            <w:noProof/>
          </w:rPr>
          <w:t>a.</w:t>
        </w:r>
        <w:r>
          <w:rPr>
            <w:rFonts w:eastAsiaTheme="minorEastAsia"/>
            <w:noProof/>
            <w:sz w:val="24"/>
            <w:szCs w:val="24"/>
            <w:lang w:eastAsia="fr-FR"/>
          </w:rPr>
          <w:tab/>
        </w:r>
        <w:r w:rsidRPr="009502AC">
          <w:rPr>
            <w:rStyle w:val="Lienhypertexte"/>
            <w:noProof/>
          </w:rPr>
          <w:t>Articles dans une revue</w:t>
        </w:r>
        <w:r>
          <w:rPr>
            <w:noProof/>
            <w:webHidden/>
          </w:rPr>
          <w:tab/>
        </w:r>
        <w:r>
          <w:rPr>
            <w:noProof/>
            <w:webHidden/>
          </w:rPr>
          <w:fldChar w:fldCharType="begin"/>
        </w:r>
        <w:r>
          <w:rPr>
            <w:noProof/>
            <w:webHidden/>
          </w:rPr>
          <w:instrText xml:space="preserve"> PAGEREF _Toc223620029 \h </w:instrText>
        </w:r>
        <w:r>
          <w:rPr>
            <w:noProof/>
            <w:webHidden/>
          </w:rPr>
        </w:r>
        <w:r>
          <w:rPr>
            <w:noProof/>
            <w:webHidden/>
          </w:rPr>
          <w:fldChar w:fldCharType="separate"/>
        </w:r>
        <w:r>
          <w:rPr>
            <w:noProof/>
            <w:webHidden/>
          </w:rPr>
          <w:t>81</w:t>
        </w:r>
        <w:r>
          <w:rPr>
            <w:noProof/>
            <w:webHidden/>
          </w:rPr>
          <w:fldChar w:fldCharType="end"/>
        </w:r>
      </w:hyperlink>
    </w:p>
    <w:p w14:paraId="6134ED51" w14:textId="5F7AD41C" w:rsidR="00B11707" w:rsidRDefault="00B11707">
      <w:pPr>
        <w:pStyle w:val="TM4"/>
        <w:tabs>
          <w:tab w:val="left" w:pos="1200"/>
          <w:tab w:val="right" w:leader="underscore" w:pos="9062"/>
        </w:tabs>
        <w:rPr>
          <w:rFonts w:eastAsiaTheme="minorEastAsia"/>
          <w:noProof/>
          <w:sz w:val="24"/>
          <w:szCs w:val="24"/>
          <w:lang w:eastAsia="fr-FR"/>
        </w:rPr>
      </w:pPr>
      <w:hyperlink w:anchor="_Toc223620030" w:history="1">
        <w:r w:rsidRPr="009502AC">
          <w:rPr>
            <w:rStyle w:val="Lienhypertexte"/>
            <w:noProof/>
          </w:rPr>
          <w:t>b.</w:t>
        </w:r>
        <w:r>
          <w:rPr>
            <w:rFonts w:eastAsiaTheme="minorEastAsia"/>
            <w:noProof/>
            <w:sz w:val="24"/>
            <w:szCs w:val="24"/>
            <w:lang w:eastAsia="fr-FR"/>
          </w:rPr>
          <w:tab/>
        </w:r>
        <w:r w:rsidRPr="009502AC">
          <w:rPr>
            <w:rStyle w:val="Lienhypertexte"/>
            <w:noProof/>
          </w:rPr>
          <w:t>Communications dans un congrès</w:t>
        </w:r>
        <w:r>
          <w:rPr>
            <w:noProof/>
            <w:webHidden/>
          </w:rPr>
          <w:tab/>
        </w:r>
        <w:r>
          <w:rPr>
            <w:noProof/>
            <w:webHidden/>
          </w:rPr>
          <w:fldChar w:fldCharType="begin"/>
        </w:r>
        <w:r>
          <w:rPr>
            <w:noProof/>
            <w:webHidden/>
          </w:rPr>
          <w:instrText xml:space="preserve"> PAGEREF _Toc223620030 \h </w:instrText>
        </w:r>
        <w:r>
          <w:rPr>
            <w:noProof/>
            <w:webHidden/>
          </w:rPr>
        </w:r>
        <w:r>
          <w:rPr>
            <w:noProof/>
            <w:webHidden/>
          </w:rPr>
          <w:fldChar w:fldCharType="separate"/>
        </w:r>
        <w:r>
          <w:rPr>
            <w:noProof/>
            <w:webHidden/>
          </w:rPr>
          <w:t>83</w:t>
        </w:r>
        <w:r>
          <w:rPr>
            <w:noProof/>
            <w:webHidden/>
          </w:rPr>
          <w:fldChar w:fldCharType="end"/>
        </w:r>
      </w:hyperlink>
    </w:p>
    <w:p w14:paraId="468127F3" w14:textId="4B70C3F3" w:rsidR="00B11707" w:rsidRDefault="00B11707">
      <w:pPr>
        <w:pStyle w:val="TM4"/>
        <w:tabs>
          <w:tab w:val="left" w:pos="1200"/>
          <w:tab w:val="right" w:leader="underscore" w:pos="9062"/>
        </w:tabs>
        <w:rPr>
          <w:rFonts w:eastAsiaTheme="minorEastAsia"/>
          <w:noProof/>
          <w:sz w:val="24"/>
          <w:szCs w:val="24"/>
          <w:lang w:eastAsia="fr-FR"/>
        </w:rPr>
      </w:pPr>
      <w:hyperlink w:anchor="_Toc223620031" w:history="1">
        <w:r w:rsidRPr="009502AC">
          <w:rPr>
            <w:rStyle w:val="Lienhypertexte"/>
            <w:noProof/>
          </w:rPr>
          <w:t>c.</w:t>
        </w:r>
        <w:r>
          <w:rPr>
            <w:rFonts w:eastAsiaTheme="minorEastAsia"/>
            <w:noProof/>
            <w:sz w:val="24"/>
            <w:szCs w:val="24"/>
            <w:lang w:eastAsia="fr-FR"/>
          </w:rPr>
          <w:tab/>
        </w:r>
        <w:r w:rsidRPr="009502AC">
          <w:rPr>
            <w:rStyle w:val="Lienhypertexte"/>
            <w:noProof/>
          </w:rPr>
          <w:t>Chapitres d’ouvrages</w:t>
        </w:r>
        <w:r>
          <w:rPr>
            <w:noProof/>
            <w:webHidden/>
          </w:rPr>
          <w:tab/>
        </w:r>
        <w:r>
          <w:rPr>
            <w:noProof/>
            <w:webHidden/>
          </w:rPr>
          <w:fldChar w:fldCharType="begin"/>
        </w:r>
        <w:r>
          <w:rPr>
            <w:noProof/>
            <w:webHidden/>
          </w:rPr>
          <w:instrText xml:space="preserve"> PAGEREF _Toc223620031 \h </w:instrText>
        </w:r>
        <w:r>
          <w:rPr>
            <w:noProof/>
            <w:webHidden/>
          </w:rPr>
        </w:r>
        <w:r>
          <w:rPr>
            <w:noProof/>
            <w:webHidden/>
          </w:rPr>
          <w:fldChar w:fldCharType="separate"/>
        </w:r>
        <w:r>
          <w:rPr>
            <w:noProof/>
            <w:webHidden/>
          </w:rPr>
          <w:t>88</w:t>
        </w:r>
        <w:r>
          <w:rPr>
            <w:noProof/>
            <w:webHidden/>
          </w:rPr>
          <w:fldChar w:fldCharType="end"/>
        </w:r>
      </w:hyperlink>
    </w:p>
    <w:p w14:paraId="63E661DA" w14:textId="44B19E05" w:rsidR="00B11707" w:rsidRDefault="00B11707">
      <w:pPr>
        <w:pStyle w:val="TM4"/>
        <w:tabs>
          <w:tab w:val="left" w:pos="1200"/>
          <w:tab w:val="right" w:leader="underscore" w:pos="9062"/>
        </w:tabs>
        <w:rPr>
          <w:rFonts w:eastAsiaTheme="minorEastAsia"/>
          <w:noProof/>
          <w:sz w:val="24"/>
          <w:szCs w:val="24"/>
          <w:lang w:eastAsia="fr-FR"/>
        </w:rPr>
      </w:pPr>
      <w:hyperlink w:anchor="_Toc223620032" w:history="1">
        <w:r w:rsidRPr="009502AC">
          <w:rPr>
            <w:rStyle w:val="Lienhypertexte"/>
            <w:noProof/>
          </w:rPr>
          <w:t>d.</w:t>
        </w:r>
        <w:r>
          <w:rPr>
            <w:rFonts w:eastAsiaTheme="minorEastAsia"/>
            <w:noProof/>
            <w:sz w:val="24"/>
            <w:szCs w:val="24"/>
            <w:lang w:eastAsia="fr-FR"/>
          </w:rPr>
          <w:tab/>
        </w:r>
        <w:r w:rsidRPr="009502AC">
          <w:rPr>
            <w:rStyle w:val="Lienhypertexte"/>
            <w:noProof/>
          </w:rPr>
          <w:t>Ouvrage</w:t>
        </w:r>
        <w:r>
          <w:rPr>
            <w:noProof/>
            <w:webHidden/>
          </w:rPr>
          <w:tab/>
        </w:r>
        <w:r>
          <w:rPr>
            <w:noProof/>
            <w:webHidden/>
          </w:rPr>
          <w:fldChar w:fldCharType="begin"/>
        </w:r>
        <w:r>
          <w:rPr>
            <w:noProof/>
            <w:webHidden/>
          </w:rPr>
          <w:instrText xml:space="preserve"> PAGEREF _Toc223620032 \h </w:instrText>
        </w:r>
        <w:r>
          <w:rPr>
            <w:noProof/>
            <w:webHidden/>
          </w:rPr>
        </w:r>
        <w:r>
          <w:rPr>
            <w:noProof/>
            <w:webHidden/>
          </w:rPr>
          <w:fldChar w:fldCharType="separate"/>
        </w:r>
        <w:r>
          <w:rPr>
            <w:noProof/>
            <w:webHidden/>
          </w:rPr>
          <w:t>89</w:t>
        </w:r>
        <w:r>
          <w:rPr>
            <w:noProof/>
            <w:webHidden/>
          </w:rPr>
          <w:fldChar w:fldCharType="end"/>
        </w:r>
      </w:hyperlink>
    </w:p>
    <w:p w14:paraId="1844DA77" w14:textId="652CF59E" w:rsidR="00B11707" w:rsidRDefault="00B11707">
      <w:pPr>
        <w:pStyle w:val="TM4"/>
        <w:tabs>
          <w:tab w:val="left" w:pos="1200"/>
          <w:tab w:val="right" w:leader="underscore" w:pos="9062"/>
        </w:tabs>
        <w:rPr>
          <w:rFonts w:eastAsiaTheme="minorEastAsia"/>
          <w:noProof/>
          <w:sz w:val="24"/>
          <w:szCs w:val="24"/>
          <w:lang w:eastAsia="fr-FR"/>
        </w:rPr>
      </w:pPr>
      <w:hyperlink w:anchor="_Toc223620033" w:history="1">
        <w:r w:rsidRPr="009502AC">
          <w:rPr>
            <w:rStyle w:val="Lienhypertexte"/>
            <w:noProof/>
          </w:rPr>
          <w:t>e.</w:t>
        </w:r>
        <w:r>
          <w:rPr>
            <w:rFonts w:eastAsiaTheme="minorEastAsia"/>
            <w:noProof/>
            <w:sz w:val="24"/>
            <w:szCs w:val="24"/>
            <w:lang w:eastAsia="fr-FR"/>
          </w:rPr>
          <w:tab/>
        </w:r>
        <w:r w:rsidRPr="009502AC">
          <w:rPr>
            <w:rStyle w:val="Lienhypertexte"/>
            <w:noProof/>
          </w:rPr>
          <w:t>Ouvrage</w:t>
        </w:r>
        <w:r>
          <w:rPr>
            <w:noProof/>
            <w:webHidden/>
          </w:rPr>
          <w:tab/>
        </w:r>
        <w:r>
          <w:rPr>
            <w:noProof/>
            <w:webHidden/>
          </w:rPr>
          <w:fldChar w:fldCharType="begin"/>
        </w:r>
        <w:r>
          <w:rPr>
            <w:noProof/>
            <w:webHidden/>
          </w:rPr>
          <w:instrText xml:space="preserve"> PAGEREF _Toc223620033 \h </w:instrText>
        </w:r>
        <w:r>
          <w:rPr>
            <w:noProof/>
            <w:webHidden/>
          </w:rPr>
        </w:r>
        <w:r>
          <w:rPr>
            <w:noProof/>
            <w:webHidden/>
          </w:rPr>
          <w:fldChar w:fldCharType="separate"/>
        </w:r>
        <w:r>
          <w:rPr>
            <w:noProof/>
            <w:webHidden/>
          </w:rPr>
          <w:t>89</w:t>
        </w:r>
        <w:r>
          <w:rPr>
            <w:noProof/>
            <w:webHidden/>
          </w:rPr>
          <w:fldChar w:fldCharType="end"/>
        </w:r>
      </w:hyperlink>
    </w:p>
    <w:p w14:paraId="247DBAC8" w14:textId="52A03AA8" w:rsidR="00B11707" w:rsidRDefault="00B11707">
      <w:pPr>
        <w:pStyle w:val="TM2"/>
        <w:tabs>
          <w:tab w:val="left" w:pos="960"/>
          <w:tab w:val="right" w:leader="underscore" w:pos="9062"/>
        </w:tabs>
        <w:rPr>
          <w:rFonts w:eastAsiaTheme="minorEastAsia"/>
          <w:b w:val="0"/>
          <w:bCs w:val="0"/>
          <w:noProof/>
          <w:sz w:val="24"/>
          <w:szCs w:val="24"/>
          <w:lang w:eastAsia="fr-FR"/>
        </w:rPr>
      </w:pPr>
      <w:hyperlink w:anchor="_Toc223620034" w:history="1">
        <w:r w:rsidRPr="009502AC">
          <w:rPr>
            <w:rStyle w:val="Lienhypertexte"/>
            <w:noProof/>
          </w:rPr>
          <w:t>III)</w:t>
        </w:r>
        <w:r>
          <w:rPr>
            <w:rFonts w:eastAsiaTheme="minorEastAsia"/>
            <w:b w:val="0"/>
            <w:bCs w:val="0"/>
            <w:noProof/>
            <w:sz w:val="24"/>
            <w:szCs w:val="24"/>
            <w:lang w:eastAsia="fr-FR"/>
          </w:rPr>
          <w:tab/>
        </w:r>
        <w:r w:rsidRPr="009502AC">
          <w:rPr>
            <w:rStyle w:val="Lienhypertexte"/>
            <w:noProof/>
          </w:rPr>
          <w:t>Indices de reconnaissance</w:t>
        </w:r>
        <w:r>
          <w:rPr>
            <w:noProof/>
            <w:webHidden/>
          </w:rPr>
          <w:tab/>
        </w:r>
        <w:r>
          <w:rPr>
            <w:noProof/>
            <w:webHidden/>
          </w:rPr>
          <w:fldChar w:fldCharType="begin"/>
        </w:r>
        <w:r>
          <w:rPr>
            <w:noProof/>
            <w:webHidden/>
          </w:rPr>
          <w:instrText xml:space="preserve"> PAGEREF _Toc223620034 \h </w:instrText>
        </w:r>
        <w:r>
          <w:rPr>
            <w:noProof/>
            <w:webHidden/>
          </w:rPr>
        </w:r>
        <w:r>
          <w:rPr>
            <w:noProof/>
            <w:webHidden/>
          </w:rPr>
          <w:fldChar w:fldCharType="separate"/>
        </w:r>
        <w:r>
          <w:rPr>
            <w:noProof/>
            <w:webHidden/>
          </w:rPr>
          <w:t>89</w:t>
        </w:r>
        <w:r>
          <w:rPr>
            <w:noProof/>
            <w:webHidden/>
          </w:rPr>
          <w:fldChar w:fldCharType="end"/>
        </w:r>
      </w:hyperlink>
    </w:p>
    <w:p w14:paraId="0673634D" w14:textId="0C2EC3F3" w:rsidR="00B11707" w:rsidRDefault="00B11707">
      <w:pPr>
        <w:pStyle w:val="TM3"/>
        <w:tabs>
          <w:tab w:val="right" w:leader="underscore" w:pos="9062"/>
        </w:tabs>
        <w:rPr>
          <w:rFonts w:eastAsiaTheme="minorEastAsia"/>
          <w:noProof/>
          <w:sz w:val="24"/>
          <w:szCs w:val="24"/>
          <w:lang w:eastAsia="fr-FR"/>
        </w:rPr>
      </w:pPr>
      <w:hyperlink w:anchor="_Toc223620035" w:history="1">
        <w:r w:rsidRPr="009502AC">
          <w:rPr>
            <w:rStyle w:val="Lienhypertexte"/>
            <w:b/>
            <w:bCs/>
            <w:noProof/>
          </w:rPr>
          <w:t>3.1 Organisation de colloques et congrès internationaux</w:t>
        </w:r>
        <w:r>
          <w:rPr>
            <w:noProof/>
            <w:webHidden/>
          </w:rPr>
          <w:tab/>
        </w:r>
        <w:r>
          <w:rPr>
            <w:noProof/>
            <w:webHidden/>
          </w:rPr>
          <w:fldChar w:fldCharType="begin"/>
        </w:r>
        <w:r>
          <w:rPr>
            <w:noProof/>
            <w:webHidden/>
          </w:rPr>
          <w:instrText xml:space="preserve"> PAGEREF _Toc223620035 \h </w:instrText>
        </w:r>
        <w:r>
          <w:rPr>
            <w:noProof/>
            <w:webHidden/>
          </w:rPr>
        </w:r>
        <w:r>
          <w:rPr>
            <w:noProof/>
            <w:webHidden/>
          </w:rPr>
          <w:fldChar w:fldCharType="separate"/>
        </w:r>
        <w:r>
          <w:rPr>
            <w:noProof/>
            <w:webHidden/>
          </w:rPr>
          <w:t>89</w:t>
        </w:r>
        <w:r>
          <w:rPr>
            <w:noProof/>
            <w:webHidden/>
          </w:rPr>
          <w:fldChar w:fldCharType="end"/>
        </w:r>
      </w:hyperlink>
    </w:p>
    <w:p w14:paraId="13B52FE1" w14:textId="580EF807" w:rsidR="00B11707" w:rsidRDefault="00B11707">
      <w:pPr>
        <w:pStyle w:val="TM3"/>
        <w:tabs>
          <w:tab w:val="right" w:leader="underscore" w:pos="9062"/>
        </w:tabs>
        <w:rPr>
          <w:rFonts w:eastAsiaTheme="minorEastAsia"/>
          <w:noProof/>
          <w:sz w:val="24"/>
          <w:szCs w:val="24"/>
          <w:lang w:eastAsia="fr-FR"/>
        </w:rPr>
      </w:pPr>
      <w:hyperlink w:anchor="_Toc223620036" w:history="1">
        <w:r w:rsidRPr="009502AC">
          <w:rPr>
            <w:rStyle w:val="Lienhypertexte"/>
            <w:b/>
            <w:bCs/>
            <w:noProof/>
          </w:rPr>
          <w:t>3.2 Organisation et participation Tables Rondes</w:t>
        </w:r>
        <w:r>
          <w:rPr>
            <w:noProof/>
            <w:webHidden/>
          </w:rPr>
          <w:tab/>
        </w:r>
        <w:r>
          <w:rPr>
            <w:noProof/>
            <w:webHidden/>
          </w:rPr>
          <w:fldChar w:fldCharType="begin"/>
        </w:r>
        <w:r>
          <w:rPr>
            <w:noProof/>
            <w:webHidden/>
          </w:rPr>
          <w:instrText xml:space="preserve"> PAGEREF _Toc223620036 \h </w:instrText>
        </w:r>
        <w:r>
          <w:rPr>
            <w:noProof/>
            <w:webHidden/>
          </w:rPr>
        </w:r>
        <w:r>
          <w:rPr>
            <w:noProof/>
            <w:webHidden/>
          </w:rPr>
          <w:fldChar w:fldCharType="separate"/>
        </w:r>
        <w:r>
          <w:rPr>
            <w:noProof/>
            <w:webHidden/>
          </w:rPr>
          <w:t>91</w:t>
        </w:r>
        <w:r>
          <w:rPr>
            <w:noProof/>
            <w:webHidden/>
          </w:rPr>
          <w:fldChar w:fldCharType="end"/>
        </w:r>
      </w:hyperlink>
    </w:p>
    <w:p w14:paraId="28FA9957" w14:textId="3AD6A83C" w:rsidR="00B11707" w:rsidRDefault="00B11707">
      <w:pPr>
        <w:pStyle w:val="TM3"/>
        <w:tabs>
          <w:tab w:val="right" w:leader="underscore" w:pos="9062"/>
        </w:tabs>
        <w:rPr>
          <w:rFonts w:eastAsiaTheme="minorEastAsia"/>
          <w:noProof/>
          <w:sz w:val="24"/>
          <w:szCs w:val="24"/>
          <w:lang w:eastAsia="fr-FR"/>
        </w:rPr>
      </w:pPr>
      <w:hyperlink w:anchor="_Toc223620037" w:history="1">
        <w:r w:rsidRPr="009502AC">
          <w:rPr>
            <w:rStyle w:val="Lienhypertexte"/>
            <w:b/>
            <w:bCs/>
            <w:noProof/>
          </w:rPr>
          <w:t>3.3 Mandats locaux et régionaux</w:t>
        </w:r>
        <w:r>
          <w:rPr>
            <w:noProof/>
            <w:webHidden/>
          </w:rPr>
          <w:tab/>
        </w:r>
        <w:r>
          <w:rPr>
            <w:noProof/>
            <w:webHidden/>
          </w:rPr>
          <w:fldChar w:fldCharType="begin"/>
        </w:r>
        <w:r>
          <w:rPr>
            <w:noProof/>
            <w:webHidden/>
          </w:rPr>
          <w:instrText xml:space="preserve"> PAGEREF _Toc223620037 \h </w:instrText>
        </w:r>
        <w:r>
          <w:rPr>
            <w:noProof/>
            <w:webHidden/>
          </w:rPr>
        </w:r>
        <w:r>
          <w:rPr>
            <w:noProof/>
            <w:webHidden/>
          </w:rPr>
          <w:fldChar w:fldCharType="separate"/>
        </w:r>
        <w:r>
          <w:rPr>
            <w:noProof/>
            <w:webHidden/>
          </w:rPr>
          <w:t>91</w:t>
        </w:r>
        <w:r>
          <w:rPr>
            <w:noProof/>
            <w:webHidden/>
          </w:rPr>
          <w:fldChar w:fldCharType="end"/>
        </w:r>
      </w:hyperlink>
    </w:p>
    <w:p w14:paraId="30D966D6" w14:textId="35C0F42E" w:rsidR="00B11707" w:rsidRDefault="00B11707">
      <w:pPr>
        <w:pStyle w:val="TM3"/>
        <w:tabs>
          <w:tab w:val="right" w:leader="underscore" w:pos="9062"/>
        </w:tabs>
        <w:rPr>
          <w:rFonts w:eastAsiaTheme="minorEastAsia"/>
          <w:noProof/>
          <w:sz w:val="24"/>
          <w:szCs w:val="24"/>
          <w:lang w:eastAsia="fr-FR"/>
        </w:rPr>
      </w:pPr>
      <w:hyperlink w:anchor="_Toc223620038" w:history="1">
        <w:r w:rsidRPr="009502AC">
          <w:rPr>
            <w:rStyle w:val="Lienhypertexte"/>
            <w:b/>
            <w:bCs/>
            <w:noProof/>
          </w:rPr>
          <w:t>3.4 Mandats nationaux et internationaux</w:t>
        </w:r>
        <w:r>
          <w:rPr>
            <w:noProof/>
            <w:webHidden/>
          </w:rPr>
          <w:tab/>
        </w:r>
        <w:r>
          <w:rPr>
            <w:noProof/>
            <w:webHidden/>
          </w:rPr>
          <w:fldChar w:fldCharType="begin"/>
        </w:r>
        <w:r>
          <w:rPr>
            <w:noProof/>
            <w:webHidden/>
          </w:rPr>
          <w:instrText xml:space="preserve"> PAGEREF _Toc223620038 \h </w:instrText>
        </w:r>
        <w:r>
          <w:rPr>
            <w:noProof/>
            <w:webHidden/>
          </w:rPr>
        </w:r>
        <w:r>
          <w:rPr>
            <w:noProof/>
            <w:webHidden/>
          </w:rPr>
          <w:fldChar w:fldCharType="separate"/>
        </w:r>
        <w:r>
          <w:rPr>
            <w:noProof/>
            <w:webHidden/>
          </w:rPr>
          <w:t>92</w:t>
        </w:r>
        <w:r>
          <w:rPr>
            <w:noProof/>
            <w:webHidden/>
          </w:rPr>
          <w:fldChar w:fldCharType="end"/>
        </w:r>
      </w:hyperlink>
    </w:p>
    <w:p w14:paraId="1F4AFD7B" w14:textId="11DB2748" w:rsidR="00B11707" w:rsidRDefault="00B11707">
      <w:pPr>
        <w:pStyle w:val="TM3"/>
        <w:tabs>
          <w:tab w:val="right" w:leader="underscore" w:pos="9062"/>
        </w:tabs>
        <w:rPr>
          <w:rFonts w:eastAsiaTheme="minorEastAsia"/>
          <w:noProof/>
          <w:sz w:val="24"/>
          <w:szCs w:val="24"/>
          <w:lang w:eastAsia="fr-FR"/>
        </w:rPr>
      </w:pPr>
      <w:hyperlink w:anchor="_Toc223620039" w:history="1">
        <w:r w:rsidRPr="009502AC">
          <w:rPr>
            <w:rStyle w:val="Lienhypertexte"/>
            <w:b/>
            <w:bCs/>
            <w:noProof/>
          </w:rPr>
          <w:t>3.5 Activités liées à la recherche ou l’édition</w:t>
        </w:r>
        <w:r>
          <w:rPr>
            <w:noProof/>
            <w:webHidden/>
          </w:rPr>
          <w:tab/>
        </w:r>
        <w:r>
          <w:rPr>
            <w:noProof/>
            <w:webHidden/>
          </w:rPr>
          <w:fldChar w:fldCharType="begin"/>
        </w:r>
        <w:r>
          <w:rPr>
            <w:noProof/>
            <w:webHidden/>
          </w:rPr>
          <w:instrText xml:space="preserve"> PAGEREF _Toc223620039 \h </w:instrText>
        </w:r>
        <w:r>
          <w:rPr>
            <w:noProof/>
            <w:webHidden/>
          </w:rPr>
        </w:r>
        <w:r>
          <w:rPr>
            <w:noProof/>
            <w:webHidden/>
          </w:rPr>
          <w:fldChar w:fldCharType="separate"/>
        </w:r>
        <w:r>
          <w:rPr>
            <w:noProof/>
            <w:webHidden/>
          </w:rPr>
          <w:t>93</w:t>
        </w:r>
        <w:r>
          <w:rPr>
            <w:noProof/>
            <w:webHidden/>
          </w:rPr>
          <w:fldChar w:fldCharType="end"/>
        </w:r>
      </w:hyperlink>
    </w:p>
    <w:p w14:paraId="1AEB1414" w14:textId="588866FD" w:rsidR="00B11707" w:rsidRDefault="00B11707">
      <w:pPr>
        <w:pStyle w:val="TM3"/>
        <w:tabs>
          <w:tab w:val="right" w:leader="underscore" w:pos="9062"/>
        </w:tabs>
        <w:rPr>
          <w:rFonts w:eastAsiaTheme="minorEastAsia"/>
          <w:noProof/>
          <w:sz w:val="24"/>
          <w:szCs w:val="24"/>
          <w:lang w:eastAsia="fr-FR"/>
        </w:rPr>
      </w:pPr>
      <w:hyperlink w:anchor="_Toc223620040" w:history="1">
        <w:r w:rsidRPr="009502AC">
          <w:rPr>
            <w:rStyle w:val="Lienhypertexte"/>
            <w:b/>
            <w:bCs/>
            <w:noProof/>
          </w:rPr>
          <w:t>3.7 Séjours laboratoires sortants</w:t>
        </w:r>
        <w:r>
          <w:rPr>
            <w:noProof/>
            <w:webHidden/>
          </w:rPr>
          <w:tab/>
        </w:r>
        <w:r>
          <w:rPr>
            <w:noProof/>
            <w:webHidden/>
          </w:rPr>
          <w:fldChar w:fldCharType="begin"/>
        </w:r>
        <w:r>
          <w:rPr>
            <w:noProof/>
            <w:webHidden/>
          </w:rPr>
          <w:instrText xml:space="preserve"> PAGEREF _Toc223620040 \h </w:instrText>
        </w:r>
        <w:r>
          <w:rPr>
            <w:noProof/>
            <w:webHidden/>
          </w:rPr>
        </w:r>
        <w:r>
          <w:rPr>
            <w:noProof/>
            <w:webHidden/>
          </w:rPr>
          <w:fldChar w:fldCharType="separate"/>
        </w:r>
        <w:r>
          <w:rPr>
            <w:noProof/>
            <w:webHidden/>
          </w:rPr>
          <w:t>95</w:t>
        </w:r>
        <w:r>
          <w:rPr>
            <w:noProof/>
            <w:webHidden/>
          </w:rPr>
          <w:fldChar w:fldCharType="end"/>
        </w:r>
      </w:hyperlink>
    </w:p>
    <w:p w14:paraId="476E062D" w14:textId="58036CA0" w:rsidR="00B11707" w:rsidRDefault="00B11707">
      <w:pPr>
        <w:pStyle w:val="TM2"/>
        <w:tabs>
          <w:tab w:val="right" w:leader="underscore" w:pos="9062"/>
        </w:tabs>
        <w:rPr>
          <w:rFonts w:eastAsiaTheme="minorEastAsia"/>
          <w:b w:val="0"/>
          <w:bCs w:val="0"/>
          <w:noProof/>
          <w:sz w:val="24"/>
          <w:szCs w:val="24"/>
          <w:lang w:eastAsia="fr-FR"/>
        </w:rPr>
      </w:pPr>
      <w:hyperlink w:anchor="_Toc223620041" w:history="1">
        <w:r w:rsidRPr="009502AC">
          <w:rPr>
            <w:rStyle w:val="Lienhypertexte"/>
            <w:noProof/>
          </w:rPr>
          <w:t>IV) Thèses et doctorants</w:t>
        </w:r>
        <w:r>
          <w:rPr>
            <w:noProof/>
            <w:webHidden/>
          </w:rPr>
          <w:tab/>
        </w:r>
        <w:r>
          <w:rPr>
            <w:noProof/>
            <w:webHidden/>
          </w:rPr>
          <w:fldChar w:fldCharType="begin"/>
        </w:r>
        <w:r>
          <w:rPr>
            <w:noProof/>
            <w:webHidden/>
          </w:rPr>
          <w:instrText xml:space="preserve"> PAGEREF _Toc223620041 \h </w:instrText>
        </w:r>
        <w:r>
          <w:rPr>
            <w:noProof/>
            <w:webHidden/>
          </w:rPr>
        </w:r>
        <w:r>
          <w:rPr>
            <w:noProof/>
            <w:webHidden/>
          </w:rPr>
          <w:fldChar w:fldCharType="separate"/>
        </w:r>
        <w:r>
          <w:rPr>
            <w:noProof/>
            <w:webHidden/>
          </w:rPr>
          <w:t>95</w:t>
        </w:r>
        <w:r>
          <w:rPr>
            <w:noProof/>
            <w:webHidden/>
          </w:rPr>
          <w:fldChar w:fldCharType="end"/>
        </w:r>
      </w:hyperlink>
    </w:p>
    <w:p w14:paraId="62EFCE0D" w14:textId="2597F9A9" w:rsidR="00B11707" w:rsidRDefault="00B11707">
      <w:pPr>
        <w:pStyle w:val="TM3"/>
        <w:tabs>
          <w:tab w:val="right" w:leader="underscore" w:pos="9062"/>
        </w:tabs>
        <w:rPr>
          <w:rFonts w:eastAsiaTheme="minorEastAsia"/>
          <w:noProof/>
          <w:sz w:val="24"/>
          <w:szCs w:val="24"/>
          <w:lang w:eastAsia="fr-FR"/>
        </w:rPr>
      </w:pPr>
      <w:hyperlink w:anchor="_Toc223620042" w:history="1">
        <w:r w:rsidRPr="009502AC">
          <w:rPr>
            <w:rStyle w:val="Lienhypertexte"/>
            <w:b/>
            <w:bCs/>
            <w:noProof/>
          </w:rPr>
          <w:t>4.1 Participation jury de thèse ou HDR / Direction jury de thèse ou HDR</w:t>
        </w:r>
        <w:r>
          <w:rPr>
            <w:noProof/>
            <w:webHidden/>
          </w:rPr>
          <w:tab/>
        </w:r>
        <w:r>
          <w:rPr>
            <w:noProof/>
            <w:webHidden/>
          </w:rPr>
          <w:fldChar w:fldCharType="begin"/>
        </w:r>
        <w:r>
          <w:rPr>
            <w:noProof/>
            <w:webHidden/>
          </w:rPr>
          <w:instrText xml:space="preserve"> PAGEREF _Toc223620042 \h </w:instrText>
        </w:r>
        <w:r>
          <w:rPr>
            <w:noProof/>
            <w:webHidden/>
          </w:rPr>
        </w:r>
        <w:r>
          <w:rPr>
            <w:noProof/>
            <w:webHidden/>
          </w:rPr>
          <w:fldChar w:fldCharType="separate"/>
        </w:r>
        <w:r>
          <w:rPr>
            <w:noProof/>
            <w:webHidden/>
          </w:rPr>
          <w:t>95</w:t>
        </w:r>
        <w:r>
          <w:rPr>
            <w:noProof/>
            <w:webHidden/>
          </w:rPr>
          <w:fldChar w:fldCharType="end"/>
        </w:r>
      </w:hyperlink>
    </w:p>
    <w:p w14:paraId="24C0C388" w14:textId="1F4E3A8B" w:rsidR="00B11707" w:rsidRDefault="00B11707">
      <w:pPr>
        <w:pStyle w:val="TM3"/>
        <w:tabs>
          <w:tab w:val="right" w:leader="underscore" w:pos="9062"/>
        </w:tabs>
        <w:rPr>
          <w:rFonts w:eastAsiaTheme="minorEastAsia"/>
          <w:noProof/>
          <w:sz w:val="24"/>
          <w:szCs w:val="24"/>
          <w:lang w:eastAsia="fr-FR"/>
        </w:rPr>
      </w:pPr>
      <w:hyperlink w:anchor="_Toc223620043" w:history="1">
        <w:r w:rsidRPr="009502AC">
          <w:rPr>
            <w:rStyle w:val="Lienhypertexte"/>
            <w:b/>
            <w:bCs/>
            <w:noProof/>
          </w:rPr>
          <w:t>4.2 Participation ou jury d’ateliers doctoraux</w:t>
        </w:r>
        <w:r>
          <w:rPr>
            <w:noProof/>
            <w:webHidden/>
          </w:rPr>
          <w:tab/>
        </w:r>
        <w:r>
          <w:rPr>
            <w:noProof/>
            <w:webHidden/>
          </w:rPr>
          <w:fldChar w:fldCharType="begin"/>
        </w:r>
        <w:r>
          <w:rPr>
            <w:noProof/>
            <w:webHidden/>
          </w:rPr>
          <w:instrText xml:space="preserve"> PAGEREF _Toc223620043 \h </w:instrText>
        </w:r>
        <w:r>
          <w:rPr>
            <w:noProof/>
            <w:webHidden/>
          </w:rPr>
        </w:r>
        <w:r>
          <w:rPr>
            <w:noProof/>
            <w:webHidden/>
          </w:rPr>
          <w:fldChar w:fldCharType="separate"/>
        </w:r>
        <w:r>
          <w:rPr>
            <w:noProof/>
            <w:webHidden/>
          </w:rPr>
          <w:t>99</w:t>
        </w:r>
        <w:r>
          <w:rPr>
            <w:noProof/>
            <w:webHidden/>
          </w:rPr>
          <w:fldChar w:fldCharType="end"/>
        </w:r>
      </w:hyperlink>
    </w:p>
    <w:p w14:paraId="121A0716" w14:textId="0C9EEC03" w:rsidR="00B11707" w:rsidRDefault="00B11707">
      <w:pPr>
        <w:pStyle w:val="TM3"/>
        <w:tabs>
          <w:tab w:val="right" w:leader="underscore" w:pos="9062"/>
        </w:tabs>
        <w:rPr>
          <w:rFonts w:eastAsiaTheme="minorEastAsia"/>
          <w:noProof/>
          <w:sz w:val="24"/>
          <w:szCs w:val="24"/>
          <w:lang w:eastAsia="fr-FR"/>
        </w:rPr>
      </w:pPr>
      <w:hyperlink w:anchor="_Toc223620044" w:history="1">
        <w:r w:rsidRPr="009502AC">
          <w:rPr>
            <w:rStyle w:val="Lienhypertexte"/>
            <w:b/>
            <w:bCs/>
            <w:noProof/>
          </w:rPr>
          <w:t>4.3 Thèses et HDR soutenues</w:t>
        </w:r>
        <w:r>
          <w:rPr>
            <w:noProof/>
            <w:webHidden/>
          </w:rPr>
          <w:tab/>
        </w:r>
        <w:r>
          <w:rPr>
            <w:noProof/>
            <w:webHidden/>
          </w:rPr>
          <w:fldChar w:fldCharType="begin"/>
        </w:r>
        <w:r>
          <w:rPr>
            <w:noProof/>
            <w:webHidden/>
          </w:rPr>
          <w:instrText xml:space="preserve"> PAGEREF _Toc223620044 \h </w:instrText>
        </w:r>
        <w:r>
          <w:rPr>
            <w:noProof/>
            <w:webHidden/>
          </w:rPr>
        </w:r>
        <w:r>
          <w:rPr>
            <w:noProof/>
            <w:webHidden/>
          </w:rPr>
          <w:fldChar w:fldCharType="separate"/>
        </w:r>
        <w:r>
          <w:rPr>
            <w:noProof/>
            <w:webHidden/>
          </w:rPr>
          <w:t>99</w:t>
        </w:r>
        <w:r>
          <w:rPr>
            <w:noProof/>
            <w:webHidden/>
          </w:rPr>
          <w:fldChar w:fldCharType="end"/>
        </w:r>
      </w:hyperlink>
    </w:p>
    <w:p w14:paraId="0B8E7FD5" w14:textId="3220B6E7" w:rsidR="00B11707" w:rsidRDefault="00B11707">
      <w:pPr>
        <w:pStyle w:val="TM3"/>
        <w:tabs>
          <w:tab w:val="right" w:leader="underscore" w:pos="9062"/>
        </w:tabs>
        <w:rPr>
          <w:rFonts w:eastAsiaTheme="minorEastAsia"/>
          <w:noProof/>
          <w:sz w:val="24"/>
          <w:szCs w:val="24"/>
          <w:lang w:eastAsia="fr-FR"/>
        </w:rPr>
      </w:pPr>
      <w:hyperlink w:anchor="_Toc223620045" w:history="1">
        <w:r w:rsidRPr="009502AC">
          <w:rPr>
            <w:rStyle w:val="Lienhypertexte"/>
            <w:b/>
            <w:bCs/>
            <w:noProof/>
          </w:rPr>
          <w:t>4.4 Thèses en préparation</w:t>
        </w:r>
        <w:r>
          <w:rPr>
            <w:noProof/>
            <w:webHidden/>
          </w:rPr>
          <w:tab/>
        </w:r>
        <w:r>
          <w:rPr>
            <w:noProof/>
            <w:webHidden/>
          </w:rPr>
          <w:fldChar w:fldCharType="begin"/>
        </w:r>
        <w:r>
          <w:rPr>
            <w:noProof/>
            <w:webHidden/>
          </w:rPr>
          <w:instrText xml:space="preserve"> PAGEREF _Toc223620045 \h </w:instrText>
        </w:r>
        <w:r>
          <w:rPr>
            <w:noProof/>
            <w:webHidden/>
          </w:rPr>
        </w:r>
        <w:r>
          <w:rPr>
            <w:noProof/>
            <w:webHidden/>
          </w:rPr>
          <w:fldChar w:fldCharType="separate"/>
        </w:r>
        <w:r>
          <w:rPr>
            <w:noProof/>
            <w:webHidden/>
          </w:rPr>
          <w:t>99</w:t>
        </w:r>
        <w:r>
          <w:rPr>
            <w:noProof/>
            <w:webHidden/>
          </w:rPr>
          <w:fldChar w:fldCharType="end"/>
        </w:r>
      </w:hyperlink>
    </w:p>
    <w:p w14:paraId="74CAC1A1" w14:textId="519DD67A" w:rsidR="00B11707" w:rsidRDefault="00B11707">
      <w:pPr>
        <w:pStyle w:val="TM2"/>
        <w:tabs>
          <w:tab w:val="right" w:leader="underscore" w:pos="9062"/>
        </w:tabs>
        <w:rPr>
          <w:rFonts w:eastAsiaTheme="minorEastAsia"/>
          <w:b w:val="0"/>
          <w:bCs w:val="0"/>
          <w:noProof/>
          <w:sz w:val="24"/>
          <w:szCs w:val="24"/>
          <w:lang w:eastAsia="fr-FR"/>
        </w:rPr>
      </w:pPr>
      <w:hyperlink w:anchor="_Toc223620046" w:history="1">
        <w:r w:rsidRPr="009502AC">
          <w:rPr>
            <w:rStyle w:val="Lienhypertexte"/>
            <w:rFonts w:eastAsia="Times New Roman"/>
            <w:noProof/>
            <w:lang w:eastAsia="fr-FR"/>
          </w:rPr>
          <w:t>GROUPE MRM – Finance</w:t>
        </w:r>
        <w:r>
          <w:rPr>
            <w:noProof/>
            <w:webHidden/>
          </w:rPr>
          <w:tab/>
        </w:r>
        <w:r>
          <w:rPr>
            <w:noProof/>
            <w:webHidden/>
          </w:rPr>
          <w:fldChar w:fldCharType="begin"/>
        </w:r>
        <w:r>
          <w:rPr>
            <w:noProof/>
            <w:webHidden/>
          </w:rPr>
          <w:instrText xml:space="preserve"> PAGEREF _Toc223620046 \h </w:instrText>
        </w:r>
        <w:r>
          <w:rPr>
            <w:noProof/>
            <w:webHidden/>
          </w:rPr>
        </w:r>
        <w:r>
          <w:rPr>
            <w:noProof/>
            <w:webHidden/>
          </w:rPr>
          <w:fldChar w:fldCharType="separate"/>
        </w:r>
        <w:r>
          <w:rPr>
            <w:noProof/>
            <w:webHidden/>
          </w:rPr>
          <w:t>101</w:t>
        </w:r>
        <w:r>
          <w:rPr>
            <w:noProof/>
            <w:webHidden/>
          </w:rPr>
          <w:fldChar w:fldCharType="end"/>
        </w:r>
      </w:hyperlink>
    </w:p>
    <w:p w14:paraId="2173209F" w14:textId="5C8CBD38"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20047" w:history="1">
        <w:r w:rsidRPr="009502AC">
          <w:rPr>
            <w:rStyle w:val="Lienhypertexte"/>
            <w:rFonts w:eastAsia="Times New Roman"/>
            <w:noProof/>
            <w:lang w:eastAsia="fr-FR"/>
          </w:rPr>
          <w:t>I)</w:t>
        </w:r>
        <w:r>
          <w:rPr>
            <w:rFonts w:eastAsiaTheme="minorEastAsia"/>
            <w:b w:val="0"/>
            <w:bCs w:val="0"/>
            <w:noProof/>
            <w:sz w:val="24"/>
            <w:szCs w:val="24"/>
            <w:lang w:eastAsia="fr-FR"/>
          </w:rPr>
          <w:tab/>
        </w:r>
        <w:r w:rsidRPr="009502AC">
          <w:rPr>
            <w:rStyle w:val="Lienhypertexte"/>
            <w:rFonts w:eastAsia="Times New Roman"/>
            <w:noProof/>
            <w:lang w:eastAsia="fr-FR"/>
          </w:rPr>
          <w:t>Présentation du groupe MRM-Finance</w:t>
        </w:r>
        <w:r>
          <w:rPr>
            <w:noProof/>
            <w:webHidden/>
          </w:rPr>
          <w:tab/>
        </w:r>
        <w:r>
          <w:rPr>
            <w:noProof/>
            <w:webHidden/>
          </w:rPr>
          <w:fldChar w:fldCharType="begin"/>
        </w:r>
        <w:r>
          <w:rPr>
            <w:noProof/>
            <w:webHidden/>
          </w:rPr>
          <w:instrText xml:space="preserve"> PAGEREF _Toc223620047 \h </w:instrText>
        </w:r>
        <w:r>
          <w:rPr>
            <w:noProof/>
            <w:webHidden/>
          </w:rPr>
        </w:r>
        <w:r>
          <w:rPr>
            <w:noProof/>
            <w:webHidden/>
          </w:rPr>
          <w:fldChar w:fldCharType="separate"/>
        </w:r>
        <w:r>
          <w:rPr>
            <w:noProof/>
            <w:webHidden/>
          </w:rPr>
          <w:t>101</w:t>
        </w:r>
        <w:r>
          <w:rPr>
            <w:noProof/>
            <w:webHidden/>
          </w:rPr>
          <w:fldChar w:fldCharType="end"/>
        </w:r>
      </w:hyperlink>
    </w:p>
    <w:p w14:paraId="58B7333A" w14:textId="2DA70C25" w:rsidR="00B11707" w:rsidRDefault="00B11707">
      <w:pPr>
        <w:pStyle w:val="TM3"/>
        <w:tabs>
          <w:tab w:val="right" w:leader="underscore" w:pos="9062"/>
        </w:tabs>
        <w:rPr>
          <w:rFonts w:eastAsiaTheme="minorEastAsia"/>
          <w:noProof/>
          <w:sz w:val="24"/>
          <w:szCs w:val="24"/>
          <w:lang w:eastAsia="fr-FR"/>
        </w:rPr>
      </w:pPr>
      <w:hyperlink w:anchor="_Toc223620048" w:history="1">
        <w:r w:rsidRPr="009502AC">
          <w:rPr>
            <w:rStyle w:val="Lienhypertexte"/>
            <w:b/>
            <w:bCs/>
            <w:noProof/>
          </w:rPr>
          <w:t>1.1 Listes du groupe MRM – Finance</w:t>
        </w:r>
        <w:r>
          <w:rPr>
            <w:noProof/>
            <w:webHidden/>
          </w:rPr>
          <w:tab/>
        </w:r>
        <w:r>
          <w:rPr>
            <w:noProof/>
            <w:webHidden/>
          </w:rPr>
          <w:fldChar w:fldCharType="begin"/>
        </w:r>
        <w:r>
          <w:rPr>
            <w:noProof/>
            <w:webHidden/>
          </w:rPr>
          <w:instrText xml:space="preserve"> PAGEREF _Toc223620048 \h </w:instrText>
        </w:r>
        <w:r>
          <w:rPr>
            <w:noProof/>
            <w:webHidden/>
          </w:rPr>
        </w:r>
        <w:r>
          <w:rPr>
            <w:noProof/>
            <w:webHidden/>
          </w:rPr>
          <w:fldChar w:fldCharType="separate"/>
        </w:r>
        <w:r>
          <w:rPr>
            <w:noProof/>
            <w:webHidden/>
          </w:rPr>
          <w:t>102</w:t>
        </w:r>
        <w:r>
          <w:rPr>
            <w:noProof/>
            <w:webHidden/>
          </w:rPr>
          <w:fldChar w:fldCharType="end"/>
        </w:r>
      </w:hyperlink>
    </w:p>
    <w:p w14:paraId="07350C25" w14:textId="49B7D0A0"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20049" w:history="1">
        <w:r w:rsidRPr="009502AC">
          <w:rPr>
            <w:rStyle w:val="Lienhypertexte"/>
            <w:noProof/>
          </w:rPr>
          <w:t>II)</w:t>
        </w:r>
        <w:r>
          <w:rPr>
            <w:rFonts w:eastAsiaTheme="minorEastAsia"/>
            <w:b w:val="0"/>
            <w:bCs w:val="0"/>
            <w:noProof/>
            <w:sz w:val="24"/>
            <w:szCs w:val="24"/>
            <w:lang w:eastAsia="fr-FR"/>
          </w:rPr>
          <w:tab/>
        </w:r>
        <w:r w:rsidRPr="009502AC">
          <w:rPr>
            <w:rStyle w:val="Lienhypertexte"/>
            <w:noProof/>
          </w:rPr>
          <w:t>Productions</w:t>
        </w:r>
        <w:r>
          <w:rPr>
            <w:noProof/>
            <w:webHidden/>
          </w:rPr>
          <w:tab/>
        </w:r>
        <w:r>
          <w:rPr>
            <w:noProof/>
            <w:webHidden/>
          </w:rPr>
          <w:fldChar w:fldCharType="begin"/>
        </w:r>
        <w:r>
          <w:rPr>
            <w:noProof/>
            <w:webHidden/>
          </w:rPr>
          <w:instrText xml:space="preserve"> PAGEREF _Toc223620049 \h </w:instrText>
        </w:r>
        <w:r>
          <w:rPr>
            <w:noProof/>
            <w:webHidden/>
          </w:rPr>
        </w:r>
        <w:r>
          <w:rPr>
            <w:noProof/>
            <w:webHidden/>
          </w:rPr>
          <w:fldChar w:fldCharType="separate"/>
        </w:r>
        <w:r>
          <w:rPr>
            <w:noProof/>
            <w:webHidden/>
          </w:rPr>
          <w:t>103</w:t>
        </w:r>
        <w:r>
          <w:rPr>
            <w:noProof/>
            <w:webHidden/>
          </w:rPr>
          <w:fldChar w:fldCharType="end"/>
        </w:r>
      </w:hyperlink>
    </w:p>
    <w:p w14:paraId="191F9347" w14:textId="33625C71" w:rsidR="00B11707" w:rsidRDefault="00B11707">
      <w:pPr>
        <w:pStyle w:val="TM3"/>
        <w:tabs>
          <w:tab w:val="left" w:pos="1200"/>
          <w:tab w:val="right" w:leader="underscore" w:pos="9062"/>
        </w:tabs>
        <w:rPr>
          <w:rFonts w:eastAsiaTheme="minorEastAsia"/>
          <w:noProof/>
          <w:sz w:val="24"/>
          <w:szCs w:val="24"/>
          <w:lang w:eastAsia="fr-FR"/>
        </w:rPr>
      </w:pPr>
      <w:hyperlink w:anchor="_Toc223620050" w:history="1">
        <w:r w:rsidRPr="009502AC">
          <w:rPr>
            <w:rStyle w:val="Lienhypertexte"/>
            <w:b/>
            <w:bCs/>
            <w:noProof/>
          </w:rPr>
          <w:t>2.1</w:t>
        </w:r>
        <w:r>
          <w:rPr>
            <w:rFonts w:eastAsiaTheme="minorEastAsia"/>
            <w:noProof/>
            <w:sz w:val="24"/>
            <w:szCs w:val="24"/>
            <w:lang w:eastAsia="fr-FR"/>
          </w:rPr>
          <w:tab/>
        </w:r>
        <w:r w:rsidRPr="009502AC">
          <w:rPr>
            <w:rStyle w:val="Lienhypertexte"/>
            <w:b/>
            <w:bCs/>
            <w:noProof/>
          </w:rPr>
          <w:t>Publications</w:t>
        </w:r>
        <w:r>
          <w:rPr>
            <w:noProof/>
            <w:webHidden/>
          </w:rPr>
          <w:tab/>
        </w:r>
        <w:r>
          <w:rPr>
            <w:noProof/>
            <w:webHidden/>
          </w:rPr>
          <w:fldChar w:fldCharType="begin"/>
        </w:r>
        <w:r>
          <w:rPr>
            <w:noProof/>
            <w:webHidden/>
          </w:rPr>
          <w:instrText xml:space="preserve"> PAGEREF _Toc223620050 \h </w:instrText>
        </w:r>
        <w:r>
          <w:rPr>
            <w:noProof/>
            <w:webHidden/>
          </w:rPr>
        </w:r>
        <w:r>
          <w:rPr>
            <w:noProof/>
            <w:webHidden/>
          </w:rPr>
          <w:fldChar w:fldCharType="separate"/>
        </w:r>
        <w:r>
          <w:rPr>
            <w:noProof/>
            <w:webHidden/>
          </w:rPr>
          <w:t>103</w:t>
        </w:r>
        <w:r>
          <w:rPr>
            <w:noProof/>
            <w:webHidden/>
          </w:rPr>
          <w:fldChar w:fldCharType="end"/>
        </w:r>
      </w:hyperlink>
    </w:p>
    <w:p w14:paraId="6B61C83B" w14:textId="76DD4E47" w:rsidR="00B11707" w:rsidRDefault="00B11707">
      <w:pPr>
        <w:pStyle w:val="TM4"/>
        <w:tabs>
          <w:tab w:val="left" w:pos="1200"/>
          <w:tab w:val="right" w:leader="underscore" w:pos="9062"/>
        </w:tabs>
        <w:rPr>
          <w:rFonts w:eastAsiaTheme="minorEastAsia"/>
          <w:noProof/>
          <w:sz w:val="24"/>
          <w:szCs w:val="24"/>
          <w:lang w:eastAsia="fr-FR"/>
        </w:rPr>
      </w:pPr>
      <w:hyperlink w:anchor="_Toc223620051" w:history="1">
        <w:r w:rsidRPr="009502AC">
          <w:rPr>
            <w:rStyle w:val="Lienhypertexte"/>
            <w:noProof/>
          </w:rPr>
          <w:t>a.</w:t>
        </w:r>
        <w:r>
          <w:rPr>
            <w:rFonts w:eastAsiaTheme="minorEastAsia"/>
            <w:noProof/>
            <w:sz w:val="24"/>
            <w:szCs w:val="24"/>
            <w:lang w:eastAsia="fr-FR"/>
          </w:rPr>
          <w:tab/>
        </w:r>
        <w:r w:rsidRPr="009502AC">
          <w:rPr>
            <w:rStyle w:val="Lienhypertexte"/>
            <w:noProof/>
          </w:rPr>
          <w:t>Articles dans une revue</w:t>
        </w:r>
        <w:r>
          <w:rPr>
            <w:noProof/>
            <w:webHidden/>
          </w:rPr>
          <w:tab/>
        </w:r>
        <w:r>
          <w:rPr>
            <w:noProof/>
            <w:webHidden/>
          </w:rPr>
          <w:fldChar w:fldCharType="begin"/>
        </w:r>
        <w:r>
          <w:rPr>
            <w:noProof/>
            <w:webHidden/>
          </w:rPr>
          <w:instrText xml:space="preserve"> PAGEREF _Toc223620051 \h </w:instrText>
        </w:r>
        <w:r>
          <w:rPr>
            <w:noProof/>
            <w:webHidden/>
          </w:rPr>
        </w:r>
        <w:r>
          <w:rPr>
            <w:noProof/>
            <w:webHidden/>
          </w:rPr>
          <w:fldChar w:fldCharType="separate"/>
        </w:r>
        <w:r>
          <w:rPr>
            <w:noProof/>
            <w:webHidden/>
          </w:rPr>
          <w:t>103</w:t>
        </w:r>
        <w:r>
          <w:rPr>
            <w:noProof/>
            <w:webHidden/>
          </w:rPr>
          <w:fldChar w:fldCharType="end"/>
        </w:r>
      </w:hyperlink>
    </w:p>
    <w:p w14:paraId="214B7D8A" w14:textId="5D6A7C59" w:rsidR="00B11707" w:rsidRDefault="00B11707">
      <w:pPr>
        <w:pStyle w:val="TM4"/>
        <w:tabs>
          <w:tab w:val="left" w:pos="1200"/>
          <w:tab w:val="right" w:leader="underscore" w:pos="9062"/>
        </w:tabs>
        <w:rPr>
          <w:rFonts w:eastAsiaTheme="minorEastAsia"/>
          <w:noProof/>
          <w:sz w:val="24"/>
          <w:szCs w:val="24"/>
          <w:lang w:eastAsia="fr-FR"/>
        </w:rPr>
      </w:pPr>
      <w:hyperlink w:anchor="_Toc223620052" w:history="1">
        <w:r w:rsidRPr="009502AC">
          <w:rPr>
            <w:rStyle w:val="Lienhypertexte"/>
            <w:noProof/>
          </w:rPr>
          <w:t>b.</w:t>
        </w:r>
        <w:r>
          <w:rPr>
            <w:rFonts w:eastAsiaTheme="minorEastAsia"/>
            <w:noProof/>
            <w:sz w:val="24"/>
            <w:szCs w:val="24"/>
            <w:lang w:eastAsia="fr-FR"/>
          </w:rPr>
          <w:tab/>
        </w:r>
        <w:r w:rsidRPr="009502AC">
          <w:rPr>
            <w:rStyle w:val="Lienhypertexte"/>
            <w:noProof/>
          </w:rPr>
          <w:t>Communications dans un congrès</w:t>
        </w:r>
        <w:r>
          <w:rPr>
            <w:noProof/>
            <w:webHidden/>
          </w:rPr>
          <w:tab/>
        </w:r>
        <w:r>
          <w:rPr>
            <w:noProof/>
            <w:webHidden/>
          </w:rPr>
          <w:fldChar w:fldCharType="begin"/>
        </w:r>
        <w:r>
          <w:rPr>
            <w:noProof/>
            <w:webHidden/>
          </w:rPr>
          <w:instrText xml:space="preserve"> PAGEREF _Toc223620052 \h </w:instrText>
        </w:r>
        <w:r>
          <w:rPr>
            <w:noProof/>
            <w:webHidden/>
          </w:rPr>
        </w:r>
        <w:r>
          <w:rPr>
            <w:noProof/>
            <w:webHidden/>
          </w:rPr>
          <w:fldChar w:fldCharType="separate"/>
        </w:r>
        <w:r>
          <w:rPr>
            <w:noProof/>
            <w:webHidden/>
          </w:rPr>
          <w:t>103</w:t>
        </w:r>
        <w:r>
          <w:rPr>
            <w:noProof/>
            <w:webHidden/>
          </w:rPr>
          <w:fldChar w:fldCharType="end"/>
        </w:r>
      </w:hyperlink>
    </w:p>
    <w:p w14:paraId="681BE595" w14:textId="52A74118" w:rsidR="00B11707" w:rsidRDefault="00B11707">
      <w:pPr>
        <w:pStyle w:val="TM4"/>
        <w:tabs>
          <w:tab w:val="left" w:pos="1200"/>
          <w:tab w:val="right" w:leader="underscore" w:pos="9062"/>
        </w:tabs>
        <w:rPr>
          <w:rFonts w:eastAsiaTheme="minorEastAsia"/>
          <w:noProof/>
          <w:sz w:val="24"/>
          <w:szCs w:val="24"/>
          <w:lang w:eastAsia="fr-FR"/>
        </w:rPr>
      </w:pPr>
      <w:hyperlink w:anchor="_Toc223620053" w:history="1">
        <w:r w:rsidRPr="009502AC">
          <w:rPr>
            <w:rStyle w:val="Lienhypertexte"/>
            <w:noProof/>
          </w:rPr>
          <w:t>c.</w:t>
        </w:r>
        <w:r>
          <w:rPr>
            <w:rFonts w:eastAsiaTheme="minorEastAsia"/>
            <w:noProof/>
            <w:sz w:val="24"/>
            <w:szCs w:val="24"/>
            <w:lang w:eastAsia="fr-FR"/>
          </w:rPr>
          <w:tab/>
        </w:r>
        <w:r w:rsidRPr="009502AC">
          <w:rPr>
            <w:rStyle w:val="Lienhypertexte"/>
            <w:noProof/>
          </w:rPr>
          <w:t>Chapitres d’ouvrages</w:t>
        </w:r>
        <w:r>
          <w:rPr>
            <w:noProof/>
            <w:webHidden/>
          </w:rPr>
          <w:tab/>
        </w:r>
        <w:r>
          <w:rPr>
            <w:noProof/>
            <w:webHidden/>
          </w:rPr>
          <w:fldChar w:fldCharType="begin"/>
        </w:r>
        <w:r>
          <w:rPr>
            <w:noProof/>
            <w:webHidden/>
          </w:rPr>
          <w:instrText xml:space="preserve"> PAGEREF _Toc223620053 \h </w:instrText>
        </w:r>
        <w:r>
          <w:rPr>
            <w:noProof/>
            <w:webHidden/>
          </w:rPr>
        </w:r>
        <w:r>
          <w:rPr>
            <w:noProof/>
            <w:webHidden/>
          </w:rPr>
          <w:fldChar w:fldCharType="separate"/>
        </w:r>
        <w:r>
          <w:rPr>
            <w:noProof/>
            <w:webHidden/>
          </w:rPr>
          <w:t>105</w:t>
        </w:r>
        <w:r>
          <w:rPr>
            <w:noProof/>
            <w:webHidden/>
          </w:rPr>
          <w:fldChar w:fldCharType="end"/>
        </w:r>
      </w:hyperlink>
    </w:p>
    <w:p w14:paraId="114365CA" w14:textId="3FCF98B3" w:rsidR="00B11707" w:rsidRDefault="00B11707">
      <w:pPr>
        <w:pStyle w:val="TM2"/>
        <w:tabs>
          <w:tab w:val="left" w:pos="960"/>
          <w:tab w:val="right" w:leader="underscore" w:pos="9062"/>
        </w:tabs>
        <w:rPr>
          <w:rFonts w:eastAsiaTheme="minorEastAsia"/>
          <w:b w:val="0"/>
          <w:bCs w:val="0"/>
          <w:noProof/>
          <w:sz w:val="24"/>
          <w:szCs w:val="24"/>
          <w:lang w:eastAsia="fr-FR"/>
        </w:rPr>
      </w:pPr>
      <w:hyperlink w:anchor="_Toc223620054" w:history="1">
        <w:r w:rsidRPr="009502AC">
          <w:rPr>
            <w:rStyle w:val="Lienhypertexte"/>
            <w:noProof/>
          </w:rPr>
          <w:t>III)</w:t>
        </w:r>
        <w:r>
          <w:rPr>
            <w:rFonts w:eastAsiaTheme="minorEastAsia"/>
            <w:b w:val="0"/>
            <w:bCs w:val="0"/>
            <w:noProof/>
            <w:sz w:val="24"/>
            <w:szCs w:val="24"/>
            <w:lang w:eastAsia="fr-FR"/>
          </w:rPr>
          <w:tab/>
        </w:r>
        <w:r w:rsidRPr="009502AC">
          <w:rPr>
            <w:rStyle w:val="Lienhypertexte"/>
            <w:noProof/>
          </w:rPr>
          <w:t>Indices de reconnaissance</w:t>
        </w:r>
        <w:r>
          <w:rPr>
            <w:noProof/>
            <w:webHidden/>
          </w:rPr>
          <w:tab/>
        </w:r>
        <w:r>
          <w:rPr>
            <w:noProof/>
            <w:webHidden/>
          </w:rPr>
          <w:fldChar w:fldCharType="begin"/>
        </w:r>
        <w:r>
          <w:rPr>
            <w:noProof/>
            <w:webHidden/>
          </w:rPr>
          <w:instrText xml:space="preserve"> PAGEREF _Toc223620054 \h </w:instrText>
        </w:r>
        <w:r>
          <w:rPr>
            <w:noProof/>
            <w:webHidden/>
          </w:rPr>
        </w:r>
        <w:r>
          <w:rPr>
            <w:noProof/>
            <w:webHidden/>
          </w:rPr>
          <w:fldChar w:fldCharType="separate"/>
        </w:r>
        <w:r>
          <w:rPr>
            <w:noProof/>
            <w:webHidden/>
          </w:rPr>
          <w:t>105</w:t>
        </w:r>
        <w:r>
          <w:rPr>
            <w:noProof/>
            <w:webHidden/>
          </w:rPr>
          <w:fldChar w:fldCharType="end"/>
        </w:r>
      </w:hyperlink>
    </w:p>
    <w:p w14:paraId="61A4B5FF" w14:textId="218F67BC" w:rsidR="00B11707" w:rsidRDefault="00B11707">
      <w:pPr>
        <w:pStyle w:val="TM3"/>
        <w:tabs>
          <w:tab w:val="right" w:leader="underscore" w:pos="9062"/>
        </w:tabs>
        <w:rPr>
          <w:rFonts w:eastAsiaTheme="minorEastAsia"/>
          <w:noProof/>
          <w:sz w:val="24"/>
          <w:szCs w:val="24"/>
          <w:lang w:eastAsia="fr-FR"/>
        </w:rPr>
      </w:pPr>
      <w:hyperlink w:anchor="_Toc223620055" w:history="1">
        <w:r w:rsidRPr="009502AC">
          <w:rPr>
            <w:rStyle w:val="Lienhypertexte"/>
            <w:b/>
            <w:bCs/>
            <w:noProof/>
          </w:rPr>
          <w:t>3.1 Prix et distinctions scientifiques</w:t>
        </w:r>
        <w:r>
          <w:rPr>
            <w:noProof/>
            <w:webHidden/>
          </w:rPr>
          <w:tab/>
        </w:r>
        <w:r>
          <w:rPr>
            <w:noProof/>
            <w:webHidden/>
          </w:rPr>
          <w:fldChar w:fldCharType="begin"/>
        </w:r>
        <w:r>
          <w:rPr>
            <w:noProof/>
            <w:webHidden/>
          </w:rPr>
          <w:instrText xml:space="preserve"> PAGEREF _Toc223620055 \h </w:instrText>
        </w:r>
        <w:r>
          <w:rPr>
            <w:noProof/>
            <w:webHidden/>
          </w:rPr>
        </w:r>
        <w:r>
          <w:rPr>
            <w:noProof/>
            <w:webHidden/>
          </w:rPr>
          <w:fldChar w:fldCharType="separate"/>
        </w:r>
        <w:r>
          <w:rPr>
            <w:noProof/>
            <w:webHidden/>
          </w:rPr>
          <w:t>105</w:t>
        </w:r>
        <w:r>
          <w:rPr>
            <w:noProof/>
            <w:webHidden/>
          </w:rPr>
          <w:fldChar w:fldCharType="end"/>
        </w:r>
      </w:hyperlink>
    </w:p>
    <w:p w14:paraId="06E6D9A6" w14:textId="209467FE" w:rsidR="00B11707" w:rsidRDefault="00B11707">
      <w:pPr>
        <w:pStyle w:val="TM3"/>
        <w:tabs>
          <w:tab w:val="right" w:leader="underscore" w:pos="9062"/>
        </w:tabs>
        <w:rPr>
          <w:rFonts w:eastAsiaTheme="minorEastAsia"/>
          <w:noProof/>
          <w:sz w:val="24"/>
          <w:szCs w:val="24"/>
          <w:lang w:eastAsia="fr-FR"/>
        </w:rPr>
      </w:pPr>
      <w:hyperlink w:anchor="_Toc223620056" w:history="1">
        <w:r w:rsidRPr="009502AC">
          <w:rPr>
            <w:rStyle w:val="Lienhypertexte"/>
            <w:b/>
            <w:bCs/>
            <w:noProof/>
          </w:rPr>
          <w:t>3.2 Mandats nationaux et internationaux</w:t>
        </w:r>
        <w:r>
          <w:rPr>
            <w:noProof/>
            <w:webHidden/>
          </w:rPr>
          <w:tab/>
        </w:r>
        <w:r>
          <w:rPr>
            <w:noProof/>
            <w:webHidden/>
          </w:rPr>
          <w:fldChar w:fldCharType="begin"/>
        </w:r>
        <w:r>
          <w:rPr>
            <w:noProof/>
            <w:webHidden/>
          </w:rPr>
          <w:instrText xml:space="preserve"> PAGEREF _Toc223620056 \h </w:instrText>
        </w:r>
        <w:r>
          <w:rPr>
            <w:noProof/>
            <w:webHidden/>
          </w:rPr>
        </w:r>
        <w:r>
          <w:rPr>
            <w:noProof/>
            <w:webHidden/>
          </w:rPr>
          <w:fldChar w:fldCharType="separate"/>
        </w:r>
        <w:r>
          <w:rPr>
            <w:noProof/>
            <w:webHidden/>
          </w:rPr>
          <w:t>105</w:t>
        </w:r>
        <w:r>
          <w:rPr>
            <w:noProof/>
            <w:webHidden/>
          </w:rPr>
          <w:fldChar w:fldCharType="end"/>
        </w:r>
      </w:hyperlink>
    </w:p>
    <w:p w14:paraId="613858E5" w14:textId="07B118A9" w:rsidR="00B11707" w:rsidRDefault="00B11707">
      <w:pPr>
        <w:pStyle w:val="TM3"/>
        <w:tabs>
          <w:tab w:val="right" w:leader="underscore" w:pos="9062"/>
        </w:tabs>
        <w:rPr>
          <w:rFonts w:eastAsiaTheme="minorEastAsia"/>
          <w:noProof/>
          <w:sz w:val="24"/>
          <w:szCs w:val="24"/>
          <w:lang w:eastAsia="fr-FR"/>
        </w:rPr>
      </w:pPr>
      <w:hyperlink w:anchor="_Toc223620057" w:history="1">
        <w:r w:rsidRPr="009502AC">
          <w:rPr>
            <w:rStyle w:val="Lienhypertexte"/>
            <w:b/>
            <w:bCs/>
            <w:noProof/>
          </w:rPr>
          <w:t>3.3 Activités liées à la recherche ou l’édition</w:t>
        </w:r>
        <w:r>
          <w:rPr>
            <w:noProof/>
            <w:webHidden/>
          </w:rPr>
          <w:tab/>
        </w:r>
        <w:r>
          <w:rPr>
            <w:noProof/>
            <w:webHidden/>
          </w:rPr>
          <w:fldChar w:fldCharType="begin"/>
        </w:r>
        <w:r>
          <w:rPr>
            <w:noProof/>
            <w:webHidden/>
          </w:rPr>
          <w:instrText xml:space="preserve"> PAGEREF _Toc223620057 \h </w:instrText>
        </w:r>
        <w:r>
          <w:rPr>
            <w:noProof/>
            <w:webHidden/>
          </w:rPr>
        </w:r>
        <w:r>
          <w:rPr>
            <w:noProof/>
            <w:webHidden/>
          </w:rPr>
          <w:fldChar w:fldCharType="separate"/>
        </w:r>
        <w:r>
          <w:rPr>
            <w:noProof/>
            <w:webHidden/>
          </w:rPr>
          <w:t>105</w:t>
        </w:r>
        <w:r>
          <w:rPr>
            <w:noProof/>
            <w:webHidden/>
          </w:rPr>
          <w:fldChar w:fldCharType="end"/>
        </w:r>
      </w:hyperlink>
    </w:p>
    <w:p w14:paraId="49B72DBF" w14:textId="4E97B7D2" w:rsidR="00B11707" w:rsidRDefault="00B11707">
      <w:pPr>
        <w:pStyle w:val="TM2"/>
        <w:tabs>
          <w:tab w:val="right" w:leader="underscore" w:pos="9062"/>
        </w:tabs>
        <w:rPr>
          <w:rFonts w:eastAsiaTheme="minorEastAsia"/>
          <w:b w:val="0"/>
          <w:bCs w:val="0"/>
          <w:noProof/>
          <w:sz w:val="24"/>
          <w:szCs w:val="24"/>
          <w:lang w:eastAsia="fr-FR"/>
        </w:rPr>
      </w:pPr>
      <w:hyperlink w:anchor="_Toc223620058" w:history="1">
        <w:r w:rsidRPr="009502AC">
          <w:rPr>
            <w:rStyle w:val="Lienhypertexte"/>
            <w:noProof/>
          </w:rPr>
          <w:t>IV) Thèses et doctorants</w:t>
        </w:r>
        <w:r>
          <w:rPr>
            <w:noProof/>
            <w:webHidden/>
          </w:rPr>
          <w:tab/>
        </w:r>
        <w:r>
          <w:rPr>
            <w:noProof/>
            <w:webHidden/>
          </w:rPr>
          <w:fldChar w:fldCharType="begin"/>
        </w:r>
        <w:r>
          <w:rPr>
            <w:noProof/>
            <w:webHidden/>
          </w:rPr>
          <w:instrText xml:space="preserve"> PAGEREF _Toc223620058 \h </w:instrText>
        </w:r>
        <w:r>
          <w:rPr>
            <w:noProof/>
            <w:webHidden/>
          </w:rPr>
        </w:r>
        <w:r>
          <w:rPr>
            <w:noProof/>
            <w:webHidden/>
          </w:rPr>
          <w:fldChar w:fldCharType="separate"/>
        </w:r>
        <w:r>
          <w:rPr>
            <w:noProof/>
            <w:webHidden/>
          </w:rPr>
          <w:t>106</w:t>
        </w:r>
        <w:r>
          <w:rPr>
            <w:noProof/>
            <w:webHidden/>
          </w:rPr>
          <w:fldChar w:fldCharType="end"/>
        </w:r>
      </w:hyperlink>
    </w:p>
    <w:p w14:paraId="1362C916" w14:textId="4E5D7EFD" w:rsidR="00B11707" w:rsidRDefault="00B11707">
      <w:pPr>
        <w:pStyle w:val="TM3"/>
        <w:tabs>
          <w:tab w:val="right" w:leader="underscore" w:pos="9062"/>
        </w:tabs>
        <w:rPr>
          <w:rFonts w:eastAsiaTheme="minorEastAsia"/>
          <w:noProof/>
          <w:sz w:val="24"/>
          <w:szCs w:val="24"/>
          <w:lang w:eastAsia="fr-FR"/>
        </w:rPr>
      </w:pPr>
      <w:hyperlink w:anchor="_Toc223620059" w:history="1">
        <w:r w:rsidRPr="009502AC">
          <w:rPr>
            <w:rStyle w:val="Lienhypertexte"/>
            <w:b/>
            <w:bCs/>
            <w:noProof/>
          </w:rPr>
          <w:t>4.1 Participation jury de thèse ou HDR / Direction jury de thèse ou HDR</w:t>
        </w:r>
        <w:r>
          <w:rPr>
            <w:noProof/>
            <w:webHidden/>
          </w:rPr>
          <w:tab/>
        </w:r>
        <w:r>
          <w:rPr>
            <w:noProof/>
            <w:webHidden/>
          </w:rPr>
          <w:fldChar w:fldCharType="begin"/>
        </w:r>
        <w:r>
          <w:rPr>
            <w:noProof/>
            <w:webHidden/>
          </w:rPr>
          <w:instrText xml:space="preserve"> PAGEREF _Toc223620059 \h </w:instrText>
        </w:r>
        <w:r>
          <w:rPr>
            <w:noProof/>
            <w:webHidden/>
          </w:rPr>
        </w:r>
        <w:r>
          <w:rPr>
            <w:noProof/>
            <w:webHidden/>
          </w:rPr>
          <w:fldChar w:fldCharType="separate"/>
        </w:r>
        <w:r>
          <w:rPr>
            <w:noProof/>
            <w:webHidden/>
          </w:rPr>
          <w:t>106</w:t>
        </w:r>
        <w:r>
          <w:rPr>
            <w:noProof/>
            <w:webHidden/>
          </w:rPr>
          <w:fldChar w:fldCharType="end"/>
        </w:r>
      </w:hyperlink>
    </w:p>
    <w:p w14:paraId="4FC91C85" w14:textId="14876199" w:rsidR="00B11707" w:rsidRDefault="00B11707">
      <w:pPr>
        <w:pStyle w:val="TM3"/>
        <w:tabs>
          <w:tab w:val="right" w:leader="underscore" w:pos="9062"/>
        </w:tabs>
        <w:rPr>
          <w:rFonts w:eastAsiaTheme="minorEastAsia"/>
          <w:noProof/>
          <w:sz w:val="24"/>
          <w:szCs w:val="24"/>
          <w:lang w:eastAsia="fr-FR"/>
        </w:rPr>
      </w:pPr>
      <w:hyperlink w:anchor="_Toc223620060" w:history="1">
        <w:r w:rsidRPr="009502AC">
          <w:rPr>
            <w:rStyle w:val="Lienhypertexte"/>
            <w:b/>
            <w:bCs/>
            <w:noProof/>
          </w:rPr>
          <w:t>4.2 Thèses et HDR soutenues</w:t>
        </w:r>
        <w:r>
          <w:rPr>
            <w:noProof/>
            <w:webHidden/>
          </w:rPr>
          <w:tab/>
        </w:r>
        <w:r>
          <w:rPr>
            <w:noProof/>
            <w:webHidden/>
          </w:rPr>
          <w:fldChar w:fldCharType="begin"/>
        </w:r>
        <w:r>
          <w:rPr>
            <w:noProof/>
            <w:webHidden/>
          </w:rPr>
          <w:instrText xml:space="preserve"> PAGEREF _Toc223620060 \h </w:instrText>
        </w:r>
        <w:r>
          <w:rPr>
            <w:noProof/>
            <w:webHidden/>
          </w:rPr>
        </w:r>
        <w:r>
          <w:rPr>
            <w:noProof/>
            <w:webHidden/>
          </w:rPr>
          <w:fldChar w:fldCharType="separate"/>
        </w:r>
        <w:r>
          <w:rPr>
            <w:noProof/>
            <w:webHidden/>
          </w:rPr>
          <w:t>106</w:t>
        </w:r>
        <w:r>
          <w:rPr>
            <w:noProof/>
            <w:webHidden/>
          </w:rPr>
          <w:fldChar w:fldCharType="end"/>
        </w:r>
      </w:hyperlink>
    </w:p>
    <w:p w14:paraId="7157F7C0" w14:textId="327823FB" w:rsidR="00B11707" w:rsidRDefault="00B11707">
      <w:pPr>
        <w:pStyle w:val="TM3"/>
        <w:tabs>
          <w:tab w:val="right" w:leader="underscore" w:pos="9062"/>
        </w:tabs>
        <w:rPr>
          <w:rFonts w:eastAsiaTheme="minorEastAsia"/>
          <w:noProof/>
          <w:sz w:val="24"/>
          <w:szCs w:val="24"/>
          <w:lang w:eastAsia="fr-FR"/>
        </w:rPr>
      </w:pPr>
      <w:hyperlink w:anchor="_Toc223620061" w:history="1">
        <w:r w:rsidRPr="009502AC">
          <w:rPr>
            <w:rStyle w:val="Lienhypertexte"/>
            <w:b/>
            <w:bCs/>
            <w:noProof/>
          </w:rPr>
          <w:t>4.3 Thèses en préparation</w:t>
        </w:r>
        <w:r>
          <w:rPr>
            <w:noProof/>
            <w:webHidden/>
          </w:rPr>
          <w:tab/>
        </w:r>
        <w:r>
          <w:rPr>
            <w:noProof/>
            <w:webHidden/>
          </w:rPr>
          <w:fldChar w:fldCharType="begin"/>
        </w:r>
        <w:r>
          <w:rPr>
            <w:noProof/>
            <w:webHidden/>
          </w:rPr>
          <w:instrText xml:space="preserve"> PAGEREF _Toc223620061 \h </w:instrText>
        </w:r>
        <w:r>
          <w:rPr>
            <w:noProof/>
            <w:webHidden/>
          </w:rPr>
        </w:r>
        <w:r>
          <w:rPr>
            <w:noProof/>
            <w:webHidden/>
          </w:rPr>
          <w:fldChar w:fldCharType="separate"/>
        </w:r>
        <w:r>
          <w:rPr>
            <w:noProof/>
            <w:webHidden/>
          </w:rPr>
          <w:t>106</w:t>
        </w:r>
        <w:r>
          <w:rPr>
            <w:noProof/>
            <w:webHidden/>
          </w:rPr>
          <w:fldChar w:fldCharType="end"/>
        </w:r>
      </w:hyperlink>
    </w:p>
    <w:p w14:paraId="56C86DFF" w14:textId="69BBA7E6" w:rsidR="00B11707" w:rsidRDefault="00B11707">
      <w:pPr>
        <w:pStyle w:val="TM2"/>
        <w:tabs>
          <w:tab w:val="right" w:leader="underscore" w:pos="9062"/>
        </w:tabs>
        <w:rPr>
          <w:rFonts w:eastAsiaTheme="minorEastAsia"/>
          <w:b w:val="0"/>
          <w:bCs w:val="0"/>
          <w:noProof/>
          <w:sz w:val="24"/>
          <w:szCs w:val="24"/>
          <w:lang w:eastAsia="fr-FR"/>
        </w:rPr>
      </w:pPr>
      <w:hyperlink w:anchor="_Toc223620062" w:history="1">
        <w:r w:rsidRPr="009502AC">
          <w:rPr>
            <w:rStyle w:val="Lienhypertexte"/>
            <w:rFonts w:eastAsia="Times New Roman"/>
            <w:noProof/>
            <w:lang w:eastAsia="fr-FR"/>
          </w:rPr>
          <w:t>GROUPE MRM – Entrepreneuriat</w:t>
        </w:r>
        <w:r>
          <w:rPr>
            <w:noProof/>
            <w:webHidden/>
          </w:rPr>
          <w:tab/>
        </w:r>
        <w:r>
          <w:rPr>
            <w:noProof/>
            <w:webHidden/>
          </w:rPr>
          <w:fldChar w:fldCharType="begin"/>
        </w:r>
        <w:r>
          <w:rPr>
            <w:noProof/>
            <w:webHidden/>
          </w:rPr>
          <w:instrText xml:space="preserve"> PAGEREF _Toc223620062 \h </w:instrText>
        </w:r>
        <w:r>
          <w:rPr>
            <w:noProof/>
            <w:webHidden/>
          </w:rPr>
        </w:r>
        <w:r>
          <w:rPr>
            <w:noProof/>
            <w:webHidden/>
          </w:rPr>
          <w:fldChar w:fldCharType="separate"/>
        </w:r>
        <w:r>
          <w:rPr>
            <w:noProof/>
            <w:webHidden/>
          </w:rPr>
          <w:t>108</w:t>
        </w:r>
        <w:r>
          <w:rPr>
            <w:noProof/>
            <w:webHidden/>
          </w:rPr>
          <w:fldChar w:fldCharType="end"/>
        </w:r>
      </w:hyperlink>
    </w:p>
    <w:p w14:paraId="6230A32E" w14:textId="2EF83B0C"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20063" w:history="1">
        <w:r w:rsidRPr="009502AC">
          <w:rPr>
            <w:rStyle w:val="Lienhypertexte"/>
            <w:rFonts w:eastAsia="Times New Roman"/>
            <w:noProof/>
            <w:lang w:eastAsia="fr-FR"/>
          </w:rPr>
          <w:t>I)</w:t>
        </w:r>
        <w:r>
          <w:rPr>
            <w:rFonts w:eastAsiaTheme="minorEastAsia"/>
            <w:b w:val="0"/>
            <w:bCs w:val="0"/>
            <w:noProof/>
            <w:sz w:val="24"/>
            <w:szCs w:val="24"/>
            <w:lang w:eastAsia="fr-FR"/>
          </w:rPr>
          <w:tab/>
        </w:r>
        <w:r w:rsidRPr="009502AC">
          <w:rPr>
            <w:rStyle w:val="Lienhypertexte"/>
            <w:rFonts w:eastAsia="Times New Roman"/>
            <w:noProof/>
            <w:lang w:eastAsia="fr-FR"/>
          </w:rPr>
          <w:t>Présentation du groupe MRM-Entrepreneuriat</w:t>
        </w:r>
        <w:r>
          <w:rPr>
            <w:noProof/>
            <w:webHidden/>
          </w:rPr>
          <w:tab/>
        </w:r>
        <w:r>
          <w:rPr>
            <w:noProof/>
            <w:webHidden/>
          </w:rPr>
          <w:fldChar w:fldCharType="begin"/>
        </w:r>
        <w:r>
          <w:rPr>
            <w:noProof/>
            <w:webHidden/>
          </w:rPr>
          <w:instrText xml:space="preserve"> PAGEREF _Toc223620063 \h </w:instrText>
        </w:r>
        <w:r>
          <w:rPr>
            <w:noProof/>
            <w:webHidden/>
          </w:rPr>
        </w:r>
        <w:r>
          <w:rPr>
            <w:noProof/>
            <w:webHidden/>
          </w:rPr>
          <w:fldChar w:fldCharType="separate"/>
        </w:r>
        <w:r>
          <w:rPr>
            <w:noProof/>
            <w:webHidden/>
          </w:rPr>
          <w:t>108</w:t>
        </w:r>
        <w:r>
          <w:rPr>
            <w:noProof/>
            <w:webHidden/>
          </w:rPr>
          <w:fldChar w:fldCharType="end"/>
        </w:r>
      </w:hyperlink>
    </w:p>
    <w:p w14:paraId="7EF109DA" w14:textId="421BFE41" w:rsidR="00B11707" w:rsidRDefault="00B11707">
      <w:pPr>
        <w:pStyle w:val="TM3"/>
        <w:tabs>
          <w:tab w:val="right" w:leader="underscore" w:pos="9062"/>
        </w:tabs>
        <w:rPr>
          <w:rFonts w:eastAsiaTheme="minorEastAsia"/>
          <w:noProof/>
          <w:sz w:val="24"/>
          <w:szCs w:val="24"/>
          <w:lang w:eastAsia="fr-FR"/>
        </w:rPr>
      </w:pPr>
      <w:hyperlink w:anchor="_Toc223620064" w:history="1">
        <w:r w:rsidRPr="009502AC">
          <w:rPr>
            <w:rStyle w:val="Lienhypertexte"/>
            <w:b/>
            <w:bCs/>
            <w:noProof/>
          </w:rPr>
          <w:t>1.1 Listes du groupe MRM – Entrepreneuriat</w:t>
        </w:r>
        <w:r>
          <w:rPr>
            <w:noProof/>
            <w:webHidden/>
          </w:rPr>
          <w:tab/>
        </w:r>
        <w:r>
          <w:rPr>
            <w:noProof/>
            <w:webHidden/>
          </w:rPr>
          <w:fldChar w:fldCharType="begin"/>
        </w:r>
        <w:r>
          <w:rPr>
            <w:noProof/>
            <w:webHidden/>
          </w:rPr>
          <w:instrText xml:space="preserve"> PAGEREF _Toc223620064 \h </w:instrText>
        </w:r>
        <w:r>
          <w:rPr>
            <w:noProof/>
            <w:webHidden/>
          </w:rPr>
        </w:r>
        <w:r>
          <w:rPr>
            <w:noProof/>
            <w:webHidden/>
          </w:rPr>
          <w:fldChar w:fldCharType="separate"/>
        </w:r>
        <w:r>
          <w:rPr>
            <w:noProof/>
            <w:webHidden/>
          </w:rPr>
          <w:t>108</w:t>
        </w:r>
        <w:r>
          <w:rPr>
            <w:noProof/>
            <w:webHidden/>
          </w:rPr>
          <w:fldChar w:fldCharType="end"/>
        </w:r>
      </w:hyperlink>
    </w:p>
    <w:p w14:paraId="0013F0DA" w14:textId="63B5E05C" w:rsidR="00B11707" w:rsidRDefault="00B11707">
      <w:pPr>
        <w:pStyle w:val="TM2"/>
        <w:tabs>
          <w:tab w:val="left" w:pos="720"/>
          <w:tab w:val="right" w:leader="underscore" w:pos="9062"/>
        </w:tabs>
        <w:rPr>
          <w:rFonts w:eastAsiaTheme="minorEastAsia"/>
          <w:b w:val="0"/>
          <w:bCs w:val="0"/>
          <w:noProof/>
          <w:sz w:val="24"/>
          <w:szCs w:val="24"/>
          <w:lang w:eastAsia="fr-FR"/>
        </w:rPr>
      </w:pPr>
      <w:hyperlink w:anchor="_Toc223620065" w:history="1">
        <w:r w:rsidRPr="009502AC">
          <w:rPr>
            <w:rStyle w:val="Lienhypertexte"/>
            <w:noProof/>
          </w:rPr>
          <w:t>II)</w:t>
        </w:r>
        <w:r>
          <w:rPr>
            <w:rFonts w:eastAsiaTheme="minorEastAsia"/>
            <w:b w:val="0"/>
            <w:bCs w:val="0"/>
            <w:noProof/>
            <w:sz w:val="24"/>
            <w:szCs w:val="24"/>
            <w:lang w:eastAsia="fr-FR"/>
          </w:rPr>
          <w:tab/>
        </w:r>
        <w:r w:rsidRPr="009502AC">
          <w:rPr>
            <w:rStyle w:val="Lienhypertexte"/>
            <w:noProof/>
          </w:rPr>
          <w:t>Productions</w:t>
        </w:r>
        <w:r>
          <w:rPr>
            <w:noProof/>
            <w:webHidden/>
          </w:rPr>
          <w:tab/>
        </w:r>
        <w:r>
          <w:rPr>
            <w:noProof/>
            <w:webHidden/>
          </w:rPr>
          <w:fldChar w:fldCharType="begin"/>
        </w:r>
        <w:r>
          <w:rPr>
            <w:noProof/>
            <w:webHidden/>
          </w:rPr>
          <w:instrText xml:space="preserve"> PAGEREF _Toc223620065 \h </w:instrText>
        </w:r>
        <w:r>
          <w:rPr>
            <w:noProof/>
            <w:webHidden/>
          </w:rPr>
        </w:r>
        <w:r>
          <w:rPr>
            <w:noProof/>
            <w:webHidden/>
          </w:rPr>
          <w:fldChar w:fldCharType="separate"/>
        </w:r>
        <w:r>
          <w:rPr>
            <w:noProof/>
            <w:webHidden/>
          </w:rPr>
          <w:t>109</w:t>
        </w:r>
        <w:r>
          <w:rPr>
            <w:noProof/>
            <w:webHidden/>
          </w:rPr>
          <w:fldChar w:fldCharType="end"/>
        </w:r>
      </w:hyperlink>
    </w:p>
    <w:p w14:paraId="180B8A07" w14:textId="1A2E1B7A" w:rsidR="00B11707" w:rsidRDefault="00B11707">
      <w:pPr>
        <w:pStyle w:val="TM3"/>
        <w:tabs>
          <w:tab w:val="left" w:pos="1200"/>
          <w:tab w:val="right" w:leader="underscore" w:pos="9062"/>
        </w:tabs>
        <w:rPr>
          <w:rFonts w:eastAsiaTheme="minorEastAsia"/>
          <w:noProof/>
          <w:sz w:val="24"/>
          <w:szCs w:val="24"/>
          <w:lang w:eastAsia="fr-FR"/>
        </w:rPr>
      </w:pPr>
      <w:hyperlink w:anchor="_Toc223620066" w:history="1">
        <w:r w:rsidRPr="009502AC">
          <w:rPr>
            <w:rStyle w:val="Lienhypertexte"/>
            <w:b/>
            <w:bCs/>
            <w:noProof/>
          </w:rPr>
          <w:t>2.2</w:t>
        </w:r>
        <w:r>
          <w:rPr>
            <w:rFonts w:eastAsiaTheme="minorEastAsia"/>
            <w:noProof/>
            <w:sz w:val="24"/>
            <w:szCs w:val="24"/>
            <w:lang w:eastAsia="fr-FR"/>
          </w:rPr>
          <w:tab/>
        </w:r>
        <w:r w:rsidRPr="009502AC">
          <w:rPr>
            <w:rStyle w:val="Lienhypertexte"/>
            <w:b/>
            <w:bCs/>
            <w:noProof/>
          </w:rPr>
          <w:t>Publications</w:t>
        </w:r>
        <w:r>
          <w:rPr>
            <w:noProof/>
            <w:webHidden/>
          </w:rPr>
          <w:tab/>
        </w:r>
        <w:r>
          <w:rPr>
            <w:noProof/>
            <w:webHidden/>
          </w:rPr>
          <w:fldChar w:fldCharType="begin"/>
        </w:r>
        <w:r>
          <w:rPr>
            <w:noProof/>
            <w:webHidden/>
          </w:rPr>
          <w:instrText xml:space="preserve"> PAGEREF _Toc223620066 \h </w:instrText>
        </w:r>
        <w:r>
          <w:rPr>
            <w:noProof/>
            <w:webHidden/>
          </w:rPr>
        </w:r>
        <w:r>
          <w:rPr>
            <w:noProof/>
            <w:webHidden/>
          </w:rPr>
          <w:fldChar w:fldCharType="separate"/>
        </w:r>
        <w:r>
          <w:rPr>
            <w:noProof/>
            <w:webHidden/>
          </w:rPr>
          <w:t>109</w:t>
        </w:r>
        <w:r>
          <w:rPr>
            <w:noProof/>
            <w:webHidden/>
          </w:rPr>
          <w:fldChar w:fldCharType="end"/>
        </w:r>
      </w:hyperlink>
    </w:p>
    <w:p w14:paraId="0DBAF62E" w14:textId="4E54A8D0" w:rsidR="00B11707" w:rsidRDefault="00B11707">
      <w:pPr>
        <w:pStyle w:val="TM4"/>
        <w:tabs>
          <w:tab w:val="left" w:pos="1200"/>
          <w:tab w:val="right" w:leader="underscore" w:pos="9062"/>
        </w:tabs>
        <w:rPr>
          <w:rFonts w:eastAsiaTheme="minorEastAsia"/>
          <w:noProof/>
          <w:sz w:val="24"/>
          <w:szCs w:val="24"/>
          <w:lang w:eastAsia="fr-FR"/>
        </w:rPr>
      </w:pPr>
      <w:hyperlink w:anchor="_Toc223620067" w:history="1">
        <w:r w:rsidRPr="009502AC">
          <w:rPr>
            <w:rStyle w:val="Lienhypertexte"/>
            <w:noProof/>
          </w:rPr>
          <w:t>a.</w:t>
        </w:r>
        <w:r>
          <w:rPr>
            <w:rFonts w:eastAsiaTheme="minorEastAsia"/>
            <w:noProof/>
            <w:sz w:val="24"/>
            <w:szCs w:val="24"/>
            <w:lang w:eastAsia="fr-FR"/>
          </w:rPr>
          <w:tab/>
        </w:r>
        <w:r w:rsidRPr="009502AC">
          <w:rPr>
            <w:rStyle w:val="Lienhypertexte"/>
            <w:noProof/>
          </w:rPr>
          <w:t>Articles dans une revue</w:t>
        </w:r>
        <w:r>
          <w:rPr>
            <w:noProof/>
            <w:webHidden/>
          </w:rPr>
          <w:tab/>
        </w:r>
        <w:r>
          <w:rPr>
            <w:noProof/>
            <w:webHidden/>
          </w:rPr>
          <w:fldChar w:fldCharType="begin"/>
        </w:r>
        <w:r>
          <w:rPr>
            <w:noProof/>
            <w:webHidden/>
          </w:rPr>
          <w:instrText xml:space="preserve"> PAGEREF _Toc223620067 \h </w:instrText>
        </w:r>
        <w:r>
          <w:rPr>
            <w:noProof/>
            <w:webHidden/>
          </w:rPr>
        </w:r>
        <w:r>
          <w:rPr>
            <w:noProof/>
            <w:webHidden/>
          </w:rPr>
          <w:fldChar w:fldCharType="separate"/>
        </w:r>
        <w:r>
          <w:rPr>
            <w:noProof/>
            <w:webHidden/>
          </w:rPr>
          <w:t>110</w:t>
        </w:r>
        <w:r>
          <w:rPr>
            <w:noProof/>
            <w:webHidden/>
          </w:rPr>
          <w:fldChar w:fldCharType="end"/>
        </w:r>
      </w:hyperlink>
    </w:p>
    <w:p w14:paraId="5882F65B" w14:textId="5AF07EBF" w:rsidR="00B11707" w:rsidRDefault="00B11707">
      <w:pPr>
        <w:pStyle w:val="TM4"/>
        <w:tabs>
          <w:tab w:val="left" w:pos="1200"/>
          <w:tab w:val="right" w:leader="underscore" w:pos="9062"/>
        </w:tabs>
        <w:rPr>
          <w:rFonts w:eastAsiaTheme="minorEastAsia"/>
          <w:noProof/>
          <w:sz w:val="24"/>
          <w:szCs w:val="24"/>
          <w:lang w:eastAsia="fr-FR"/>
        </w:rPr>
      </w:pPr>
      <w:hyperlink w:anchor="_Toc223620068" w:history="1">
        <w:r w:rsidRPr="009502AC">
          <w:rPr>
            <w:rStyle w:val="Lienhypertexte"/>
            <w:noProof/>
          </w:rPr>
          <w:t>b.</w:t>
        </w:r>
        <w:r>
          <w:rPr>
            <w:rFonts w:eastAsiaTheme="minorEastAsia"/>
            <w:noProof/>
            <w:sz w:val="24"/>
            <w:szCs w:val="24"/>
            <w:lang w:eastAsia="fr-FR"/>
          </w:rPr>
          <w:tab/>
        </w:r>
        <w:r w:rsidRPr="009502AC">
          <w:rPr>
            <w:rStyle w:val="Lienhypertexte"/>
            <w:noProof/>
          </w:rPr>
          <w:t>Communications dans un congrès</w:t>
        </w:r>
        <w:r>
          <w:rPr>
            <w:noProof/>
            <w:webHidden/>
          </w:rPr>
          <w:tab/>
        </w:r>
        <w:r>
          <w:rPr>
            <w:noProof/>
            <w:webHidden/>
          </w:rPr>
          <w:fldChar w:fldCharType="begin"/>
        </w:r>
        <w:r>
          <w:rPr>
            <w:noProof/>
            <w:webHidden/>
          </w:rPr>
          <w:instrText xml:space="preserve"> PAGEREF _Toc223620068 \h </w:instrText>
        </w:r>
        <w:r>
          <w:rPr>
            <w:noProof/>
            <w:webHidden/>
          </w:rPr>
        </w:r>
        <w:r>
          <w:rPr>
            <w:noProof/>
            <w:webHidden/>
          </w:rPr>
          <w:fldChar w:fldCharType="separate"/>
        </w:r>
        <w:r>
          <w:rPr>
            <w:noProof/>
            <w:webHidden/>
          </w:rPr>
          <w:t>111</w:t>
        </w:r>
        <w:r>
          <w:rPr>
            <w:noProof/>
            <w:webHidden/>
          </w:rPr>
          <w:fldChar w:fldCharType="end"/>
        </w:r>
      </w:hyperlink>
    </w:p>
    <w:p w14:paraId="3331D8D2" w14:textId="1620AF51" w:rsidR="00B11707" w:rsidRDefault="00B11707">
      <w:pPr>
        <w:pStyle w:val="TM4"/>
        <w:tabs>
          <w:tab w:val="left" w:pos="1200"/>
          <w:tab w:val="right" w:leader="underscore" w:pos="9062"/>
        </w:tabs>
        <w:rPr>
          <w:rFonts w:eastAsiaTheme="minorEastAsia"/>
          <w:noProof/>
          <w:sz w:val="24"/>
          <w:szCs w:val="24"/>
          <w:lang w:eastAsia="fr-FR"/>
        </w:rPr>
      </w:pPr>
      <w:hyperlink w:anchor="_Toc223620069" w:history="1">
        <w:r w:rsidRPr="009502AC">
          <w:rPr>
            <w:rStyle w:val="Lienhypertexte"/>
            <w:noProof/>
          </w:rPr>
          <w:t>c.</w:t>
        </w:r>
        <w:r>
          <w:rPr>
            <w:rFonts w:eastAsiaTheme="minorEastAsia"/>
            <w:noProof/>
            <w:sz w:val="24"/>
            <w:szCs w:val="24"/>
            <w:lang w:eastAsia="fr-FR"/>
          </w:rPr>
          <w:tab/>
        </w:r>
        <w:r w:rsidRPr="009502AC">
          <w:rPr>
            <w:rStyle w:val="Lienhypertexte"/>
            <w:noProof/>
          </w:rPr>
          <w:t>Chapitres d’ouvrages</w:t>
        </w:r>
        <w:r>
          <w:rPr>
            <w:noProof/>
            <w:webHidden/>
          </w:rPr>
          <w:tab/>
        </w:r>
        <w:r>
          <w:rPr>
            <w:noProof/>
            <w:webHidden/>
          </w:rPr>
          <w:fldChar w:fldCharType="begin"/>
        </w:r>
        <w:r>
          <w:rPr>
            <w:noProof/>
            <w:webHidden/>
          </w:rPr>
          <w:instrText xml:space="preserve"> PAGEREF _Toc223620069 \h </w:instrText>
        </w:r>
        <w:r>
          <w:rPr>
            <w:noProof/>
            <w:webHidden/>
          </w:rPr>
        </w:r>
        <w:r>
          <w:rPr>
            <w:noProof/>
            <w:webHidden/>
          </w:rPr>
          <w:fldChar w:fldCharType="separate"/>
        </w:r>
        <w:r>
          <w:rPr>
            <w:noProof/>
            <w:webHidden/>
          </w:rPr>
          <w:t>114</w:t>
        </w:r>
        <w:r>
          <w:rPr>
            <w:noProof/>
            <w:webHidden/>
          </w:rPr>
          <w:fldChar w:fldCharType="end"/>
        </w:r>
      </w:hyperlink>
    </w:p>
    <w:p w14:paraId="1A57B6CD" w14:textId="347998BB" w:rsidR="00B11707" w:rsidRDefault="00B11707">
      <w:pPr>
        <w:pStyle w:val="TM2"/>
        <w:tabs>
          <w:tab w:val="left" w:pos="960"/>
          <w:tab w:val="right" w:leader="underscore" w:pos="9062"/>
        </w:tabs>
        <w:rPr>
          <w:rFonts w:eastAsiaTheme="minorEastAsia"/>
          <w:b w:val="0"/>
          <w:bCs w:val="0"/>
          <w:noProof/>
          <w:sz w:val="24"/>
          <w:szCs w:val="24"/>
          <w:lang w:eastAsia="fr-FR"/>
        </w:rPr>
      </w:pPr>
      <w:hyperlink w:anchor="_Toc223620070" w:history="1">
        <w:r w:rsidRPr="009502AC">
          <w:rPr>
            <w:rStyle w:val="Lienhypertexte"/>
            <w:noProof/>
            <w:lang w:val="en-US"/>
          </w:rPr>
          <w:t>III)</w:t>
        </w:r>
        <w:r>
          <w:rPr>
            <w:rFonts w:eastAsiaTheme="minorEastAsia"/>
            <w:b w:val="0"/>
            <w:bCs w:val="0"/>
            <w:noProof/>
            <w:sz w:val="24"/>
            <w:szCs w:val="24"/>
            <w:lang w:eastAsia="fr-FR"/>
          </w:rPr>
          <w:tab/>
        </w:r>
        <w:r w:rsidRPr="009502AC">
          <w:rPr>
            <w:rStyle w:val="Lienhypertexte"/>
            <w:noProof/>
            <w:lang w:val="en-US"/>
          </w:rPr>
          <w:t>Activités liées à la recherche</w:t>
        </w:r>
        <w:r>
          <w:rPr>
            <w:noProof/>
            <w:webHidden/>
          </w:rPr>
          <w:tab/>
        </w:r>
        <w:r>
          <w:rPr>
            <w:noProof/>
            <w:webHidden/>
          </w:rPr>
          <w:fldChar w:fldCharType="begin"/>
        </w:r>
        <w:r>
          <w:rPr>
            <w:noProof/>
            <w:webHidden/>
          </w:rPr>
          <w:instrText xml:space="preserve"> PAGEREF _Toc223620070 \h </w:instrText>
        </w:r>
        <w:r>
          <w:rPr>
            <w:noProof/>
            <w:webHidden/>
          </w:rPr>
        </w:r>
        <w:r>
          <w:rPr>
            <w:noProof/>
            <w:webHidden/>
          </w:rPr>
          <w:fldChar w:fldCharType="separate"/>
        </w:r>
        <w:r>
          <w:rPr>
            <w:noProof/>
            <w:webHidden/>
          </w:rPr>
          <w:t>115</w:t>
        </w:r>
        <w:r>
          <w:rPr>
            <w:noProof/>
            <w:webHidden/>
          </w:rPr>
          <w:fldChar w:fldCharType="end"/>
        </w:r>
      </w:hyperlink>
    </w:p>
    <w:p w14:paraId="320C8707" w14:textId="67867E5D" w:rsidR="00B11707" w:rsidRDefault="00B11707">
      <w:pPr>
        <w:pStyle w:val="TM3"/>
        <w:tabs>
          <w:tab w:val="right" w:leader="underscore" w:pos="9062"/>
        </w:tabs>
        <w:rPr>
          <w:rFonts w:eastAsiaTheme="minorEastAsia"/>
          <w:noProof/>
          <w:sz w:val="24"/>
          <w:szCs w:val="24"/>
          <w:lang w:eastAsia="fr-FR"/>
        </w:rPr>
      </w:pPr>
      <w:hyperlink w:anchor="_Toc223620071" w:history="1">
        <w:r w:rsidRPr="009502AC">
          <w:rPr>
            <w:rStyle w:val="Lienhypertexte"/>
            <w:b/>
            <w:bCs/>
            <w:noProof/>
          </w:rPr>
          <w:t>3.1 Une forte implication dans la gouvernance académique</w:t>
        </w:r>
        <w:r>
          <w:rPr>
            <w:noProof/>
            <w:webHidden/>
          </w:rPr>
          <w:tab/>
        </w:r>
        <w:r>
          <w:rPr>
            <w:noProof/>
            <w:webHidden/>
          </w:rPr>
          <w:fldChar w:fldCharType="begin"/>
        </w:r>
        <w:r>
          <w:rPr>
            <w:noProof/>
            <w:webHidden/>
          </w:rPr>
          <w:instrText xml:space="preserve"> PAGEREF _Toc223620071 \h </w:instrText>
        </w:r>
        <w:r>
          <w:rPr>
            <w:noProof/>
            <w:webHidden/>
          </w:rPr>
        </w:r>
        <w:r>
          <w:rPr>
            <w:noProof/>
            <w:webHidden/>
          </w:rPr>
          <w:fldChar w:fldCharType="separate"/>
        </w:r>
        <w:r>
          <w:rPr>
            <w:noProof/>
            <w:webHidden/>
          </w:rPr>
          <w:t>115</w:t>
        </w:r>
        <w:r>
          <w:rPr>
            <w:noProof/>
            <w:webHidden/>
          </w:rPr>
          <w:fldChar w:fldCharType="end"/>
        </w:r>
      </w:hyperlink>
    </w:p>
    <w:p w14:paraId="25A4E5FF" w14:textId="055FE743" w:rsidR="00B11707" w:rsidRDefault="00B11707">
      <w:pPr>
        <w:pStyle w:val="TM3"/>
        <w:tabs>
          <w:tab w:val="right" w:leader="underscore" w:pos="9062"/>
        </w:tabs>
        <w:rPr>
          <w:rFonts w:eastAsiaTheme="minorEastAsia"/>
          <w:noProof/>
          <w:sz w:val="24"/>
          <w:szCs w:val="24"/>
          <w:lang w:eastAsia="fr-FR"/>
        </w:rPr>
      </w:pPr>
      <w:hyperlink w:anchor="_Toc223620072" w:history="1">
        <w:r w:rsidRPr="009502AC">
          <w:rPr>
            <w:rStyle w:val="Lienhypertexte"/>
            <w:b/>
            <w:bCs/>
            <w:noProof/>
          </w:rPr>
          <w:t>3.2 Responsabilités éditoriales et animation des réseaux scientifiques</w:t>
        </w:r>
        <w:r>
          <w:rPr>
            <w:noProof/>
            <w:webHidden/>
          </w:rPr>
          <w:tab/>
        </w:r>
        <w:r>
          <w:rPr>
            <w:noProof/>
            <w:webHidden/>
          </w:rPr>
          <w:fldChar w:fldCharType="begin"/>
        </w:r>
        <w:r>
          <w:rPr>
            <w:noProof/>
            <w:webHidden/>
          </w:rPr>
          <w:instrText xml:space="preserve"> PAGEREF _Toc223620072 \h </w:instrText>
        </w:r>
        <w:r>
          <w:rPr>
            <w:noProof/>
            <w:webHidden/>
          </w:rPr>
        </w:r>
        <w:r>
          <w:rPr>
            <w:noProof/>
            <w:webHidden/>
          </w:rPr>
          <w:fldChar w:fldCharType="separate"/>
        </w:r>
        <w:r>
          <w:rPr>
            <w:noProof/>
            <w:webHidden/>
          </w:rPr>
          <w:t>116</w:t>
        </w:r>
        <w:r>
          <w:rPr>
            <w:noProof/>
            <w:webHidden/>
          </w:rPr>
          <w:fldChar w:fldCharType="end"/>
        </w:r>
      </w:hyperlink>
    </w:p>
    <w:p w14:paraId="421821EE" w14:textId="33D80EA1" w:rsidR="00B11707" w:rsidRDefault="00B11707">
      <w:pPr>
        <w:pStyle w:val="TM3"/>
        <w:tabs>
          <w:tab w:val="right" w:leader="underscore" w:pos="9062"/>
        </w:tabs>
        <w:rPr>
          <w:rFonts w:eastAsiaTheme="minorEastAsia"/>
          <w:noProof/>
          <w:sz w:val="24"/>
          <w:szCs w:val="24"/>
          <w:lang w:eastAsia="fr-FR"/>
        </w:rPr>
      </w:pPr>
      <w:hyperlink w:anchor="_Toc223620073" w:history="1">
        <w:r w:rsidRPr="009502AC">
          <w:rPr>
            <w:rStyle w:val="Lienhypertexte"/>
            <w:b/>
            <w:bCs/>
            <w:noProof/>
          </w:rPr>
          <w:t>3.4 Rayonnement scientifique national et international</w:t>
        </w:r>
        <w:r>
          <w:rPr>
            <w:noProof/>
            <w:webHidden/>
          </w:rPr>
          <w:tab/>
        </w:r>
        <w:r>
          <w:rPr>
            <w:noProof/>
            <w:webHidden/>
          </w:rPr>
          <w:fldChar w:fldCharType="begin"/>
        </w:r>
        <w:r>
          <w:rPr>
            <w:noProof/>
            <w:webHidden/>
          </w:rPr>
          <w:instrText xml:space="preserve"> PAGEREF _Toc223620073 \h </w:instrText>
        </w:r>
        <w:r>
          <w:rPr>
            <w:noProof/>
            <w:webHidden/>
          </w:rPr>
        </w:r>
        <w:r>
          <w:rPr>
            <w:noProof/>
            <w:webHidden/>
          </w:rPr>
          <w:fldChar w:fldCharType="separate"/>
        </w:r>
        <w:r>
          <w:rPr>
            <w:noProof/>
            <w:webHidden/>
          </w:rPr>
          <w:t>116</w:t>
        </w:r>
        <w:r>
          <w:rPr>
            <w:noProof/>
            <w:webHidden/>
          </w:rPr>
          <w:fldChar w:fldCharType="end"/>
        </w:r>
      </w:hyperlink>
    </w:p>
    <w:p w14:paraId="32DA8D71" w14:textId="1D2FFD1B" w:rsidR="00B11707" w:rsidRDefault="00B11707">
      <w:pPr>
        <w:pStyle w:val="TM3"/>
        <w:tabs>
          <w:tab w:val="right" w:leader="underscore" w:pos="9062"/>
        </w:tabs>
        <w:rPr>
          <w:rFonts w:eastAsiaTheme="minorEastAsia"/>
          <w:noProof/>
          <w:sz w:val="24"/>
          <w:szCs w:val="24"/>
          <w:lang w:eastAsia="fr-FR"/>
        </w:rPr>
      </w:pPr>
      <w:hyperlink w:anchor="_Toc223620074" w:history="1">
        <w:r w:rsidRPr="009502AC">
          <w:rPr>
            <w:rStyle w:val="Lienhypertexte"/>
            <w:b/>
            <w:bCs/>
            <w:noProof/>
          </w:rPr>
          <w:t>3.5 Une dynamique doctorale particulièrement soutenue</w:t>
        </w:r>
        <w:r>
          <w:rPr>
            <w:noProof/>
            <w:webHidden/>
          </w:rPr>
          <w:tab/>
        </w:r>
        <w:r>
          <w:rPr>
            <w:noProof/>
            <w:webHidden/>
          </w:rPr>
          <w:fldChar w:fldCharType="begin"/>
        </w:r>
        <w:r>
          <w:rPr>
            <w:noProof/>
            <w:webHidden/>
          </w:rPr>
          <w:instrText xml:space="preserve"> PAGEREF _Toc223620074 \h </w:instrText>
        </w:r>
        <w:r>
          <w:rPr>
            <w:noProof/>
            <w:webHidden/>
          </w:rPr>
        </w:r>
        <w:r>
          <w:rPr>
            <w:noProof/>
            <w:webHidden/>
          </w:rPr>
          <w:fldChar w:fldCharType="separate"/>
        </w:r>
        <w:r>
          <w:rPr>
            <w:noProof/>
            <w:webHidden/>
          </w:rPr>
          <w:t>117</w:t>
        </w:r>
        <w:r>
          <w:rPr>
            <w:noProof/>
            <w:webHidden/>
          </w:rPr>
          <w:fldChar w:fldCharType="end"/>
        </w:r>
      </w:hyperlink>
    </w:p>
    <w:p w14:paraId="0570E3B3" w14:textId="08655C8B" w:rsidR="00B11707" w:rsidRDefault="00B11707">
      <w:pPr>
        <w:pStyle w:val="TM3"/>
        <w:tabs>
          <w:tab w:val="right" w:leader="underscore" w:pos="9062"/>
        </w:tabs>
        <w:rPr>
          <w:rFonts w:eastAsiaTheme="minorEastAsia"/>
          <w:noProof/>
          <w:sz w:val="24"/>
          <w:szCs w:val="24"/>
          <w:lang w:eastAsia="fr-FR"/>
        </w:rPr>
      </w:pPr>
      <w:hyperlink w:anchor="_Toc223620075" w:history="1">
        <w:r w:rsidRPr="009502AC">
          <w:rPr>
            <w:rStyle w:val="Lienhypertexte"/>
            <w:b/>
            <w:bCs/>
            <w:noProof/>
          </w:rPr>
          <w:t>3.6 Ouverture socio-économique et partenariats</w:t>
        </w:r>
        <w:r>
          <w:rPr>
            <w:noProof/>
            <w:webHidden/>
          </w:rPr>
          <w:tab/>
        </w:r>
        <w:r>
          <w:rPr>
            <w:noProof/>
            <w:webHidden/>
          </w:rPr>
          <w:fldChar w:fldCharType="begin"/>
        </w:r>
        <w:r>
          <w:rPr>
            <w:noProof/>
            <w:webHidden/>
          </w:rPr>
          <w:instrText xml:space="preserve"> PAGEREF _Toc223620075 \h </w:instrText>
        </w:r>
        <w:r>
          <w:rPr>
            <w:noProof/>
            <w:webHidden/>
          </w:rPr>
        </w:r>
        <w:r>
          <w:rPr>
            <w:noProof/>
            <w:webHidden/>
          </w:rPr>
          <w:fldChar w:fldCharType="separate"/>
        </w:r>
        <w:r>
          <w:rPr>
            <w:noProof/>
            <w:webHidden/>
          </w:rPr>
          <w:t>117</w:t>
        </w:r>
        <w:r>
          <w:rPr>
            <w:noProof/>
            <w:webHidden/>
          </w:rPr>
          <w:fldChar w:fldCharType="end"/>
        </w:r>
      </w:hyperlink>
    </w:p>
    <w:p w14:paraId="56DBED9E" w14:textId="0041D0C3" w:rsidR="00B11707" w:rsidRDefault="00B11707">
      <w:pPr>
        <w:pStyle w:val="TM2"/>
        <w:tabs>
          <w:tab w:val="right" w:leader="underscore" w:pos="9062"/>
        </w:tabs>
        <w:rPr>
          <w:rFonts w:eastAsiaTheme="minorEastAsia"/>
          <w:b w:val="0"/>
          <w:bCs w:val="0"/>
          <w:noProof/>
          <w:sz w:val="24"/>
          <w:szCs w:val="24"/>
          <w:lang w:eastAsia="fr-FR"/>
        </w:rPr>
      </w:pPr>
      <w:hyperlink w:anchor="_Toc223620076" w:history="1">
        <w:r w:rsidRPr="009502AC">
          <w:rPr>
            <w:rStyle w:val="Lienhypertexte"/>
            <w:noProof/>
          </w:rPr>
          <w:t>IV) Thèses et doctorants</w:t>
        </w:r>
        <w:r>
          <w:rPr>
            <w:noProof/>
            <w:webHidden/>
          </w:rPr>
          <w:tab/>
        </w:r>
        <w:r>
          <w:rPr>
            <w:noProof/>
            <w:webHidden/>
          </w:rPr>
          <w:fldChar w:fldCharType="begin"/>
        </w:r>
        <w:r>
          <w:rPr>
            <w:noProof/>
            <w:webHidden/>
          </w:rPr>
          <w:instrText xml:space="preserve"> PAGEREF _Toc223620076 \h </w:instrText>
        </w:r>
        <w:r>
          <w:rPr>
            <w:noProof/>
            <w:webHidden/>
          </w:rPr>
        </w:r>
        <w:r>
          <w:rPr>
            <w:noProof/>
            <w:webHidden/>
          </w:rPr>
          <w:fldChar w:fldCharType="separate"/>
        </w:r>
        <w:r>
          <w:rPr>
            <w:noProof/>
            <w:webHidden/>
          </w:rPr>
          <w:t>118</w:t>
        </w:r>
        <w:r>
          <w:rPr>
            <w:noProof/>
            <w:webHidden/>
          </w:rPr>
          <w:fldChar w:fldCharType="end"/>
        </w:r>
      </w:hyperlink>
    </w:p>
    <w:p w14:paraId="4E37AAF4" w14:textId="2E780B81" w:rsidR="00B11707" w:rsidRDefault="00B11707">
      <w:pPr>
        <w:pStyle w:val="TM3"/>
        <w:tabs>
          <w:tab w:val="right" w:leader="underscore" w:pos="9062"/>
        </w:tabs>
        <w:rPr>
          <w:rFonts w:eastAsiaTheme="minorEastAsia"/>
          <w:noProof/>
          <w:sz w:val="24"/>
          <w:szCs w:val="24"/>
          <w:lang w:eastAsia="fr-FR"/>
        </w:rPr>
      </w:pPr>
      <w:hyperlink w:anchor="_Toc223620077" w:history="1">
        <w:r w:rsidRPr="009502AC">
          <w:rPr>
            <w:rStyle w:val="Lienhypertexte"/>
            <w:b/>
            <w:bCs/>
            <w:noProof/>
          </w:rPr>
          <w:t>4.1 Thèses en préparation</w:t>
        </w:r>
        <w:r>
          <w:rPr>
            <w:noProof/>
            <w:webHidden/>
          </w:rPr>
          <w:tab/>
        </w:r>
        <w:r>
          <w:rPr>
            <w:noProof/>
            <w:webHidden/>
          </w:rPr>
          <w:fldChar w:fldCharType="begin"/>
        </w:r>
        <w:r>
          <w:rPr>
            <w:noProof/>
            <w:webHidden/>
          </w:rPr>
          <w:instrText xml:space="preserve"> PAGEREF _Toc223620077 \h </w:instrText>
        </w:r>
        <w:r>
          <w:rPr>
            <w:noProof/>
            <w:webHidden/>
          </w:rPr>
        </w:r>
        <w:r>
          <w:rPr>
            <w:noProof/>
            <w:webHidden/>
          </w:rPr>
          <w:fldChar w:fldCharType="separate"/>
        </w:r>
        <w:r>
          <w:rPr>
            <w:noProof/>
            <w:webHidden/>
          </w:rPr>
          <w:t>118</w:t>
        </w:r>
        <w:r>
          <w:rPr>
            <w:noProof/>
            <w:webHidden/>
          </w:rPr>
          <w:fldChar w:fldCharType="end"/>
        </w:r>
      </w:hyperlink>
    </w:p>
    <w:p w14:paraId="48A62357" w14:textId="0ABF0A16" w:rsidR="00B11707" w:rsidRDefault="00B11707">
      <w:pPr>
        <w:pStyle w:val="TM2"/>
        <w:tabs>
          <w:tab w:val="right" w:leader="underscore" w:pos="9062"/>
        </w:tabs>
        <w:rPr>
          <w:rFonts w:eastAsiaTheme="minorEastAsia"/>
          <w:b w:val="0"/>
          <w:bCs w:val="0"/>
          <w:noProof/>
          <w:sz w:val="24"/>
          <w:szCs w:val="24"/>
          <w:lang w:eastAsia="fr-FR"/>
        </w:rPr>
      </w:pPr>
      <w:hyperlink w:anchor="_Toc223620078" w:history="1">
        <w:r w:rsidRPr="009502AC">
          <w:rPr>
            <w:rStyle w:val="Lienhypertexte"/>
            <w:noProof/>
          </w:rPr>
          <w:t>Conclusion</w:t>
        </w:r>
        <w:r>
          <w:rPr>
            <w:noProof/>
            <w:webHidden/>
          </w:rPr>
          <w:tab/>
        </w:r>
        <w:r>
          <w:rPr>
            <w:noProof/>
            <w:webHidden/>
          </w:rPr>
          <w:fldChar w:fldCharType="begin"/>
        </w:r>
        <w:r>
          <w:rPr>
            <w:noProof/>
            <w:webHidden/>
          </w:rPr>
          <w:instrText xml:space="preserve"> PAGEREF _Toc223620078 \h </w:instrText>
        </w:r>
        <w:r>
          <w:rPr>
            <w:noProof/>
            <w:webHidden/>
          </w:rPr>
        </w:r>
        <w:r>
          <w:rPr>
            <w:noProof/>
            <w:webHidden/>
          </w:rPr>
          <w:fldChar w:fldCharType="separate"/>
        </w:r>
        <w:r>
          <w:rPr>
            <w:noProof/>
            <w:webHidden/>
          </w:rPr>
          <w:t>119</w:t>
        </w:r>
        <w:r>
          <w:rPr>
            <w:noProof/>
            <w:webHidden/>
          </w:rPr>
          <w:fldChar w:fldCharType="end"/>
        </w:r>
      </w:hyperlink>
    </w:p>
    <w:p w14:paraId="1DD21058" w14:textId="28A68C23" w:rsidR="00B20F86" w:rsidRDefault="00B20F86" w:rsidP="00B20F86">
      <w:r>
        <w:fldChar w:fldCharType="end"/>
      </w:r>
      <w:r>
        <w:br w:type="page"/>
      </w:r>
    </w:p>
    <w:bookmarkStart w:id="0" w:name="_Toc223619914"/>
    <w:p w14:paraId="63A0B5B0" w14:textId="17A145A6" w:rsidR="00B20F86" w:rsidRPr="00E6502F" w:rsidRDefault="00B20F86" w:rsidP="00B20F86">
      <w:pPr>
        <w:pStyle w:val="Titre1"/>
        <w:rPr>
          <w:rFonts w:eastAsia="Times New Roman"/>
          <w:lang w:eastAsia="fr-FR"/>
        </w:rPr>
      </w:pPr>
      <w:r w:rsidRPr="00E6502F">
        <w:rPr>
          <w:rFonts w:eastAsia="Times New Roman"/>
          <w:noProof/>
          <w:lang w:eastAsia="fr-FR"/>
        </w:rPr>
        <w:lastRenderedPageBreak/>
        <mc:AlternateContent>
          <mc:Choice Requires="wps">
            <w:drawing>
              <wp:anchor distT="0" distB="0" distL="114300" distR="114300" simplePos="0" relativeHeight="251711488" behindDoc="0" locked="0" layoutInCell="1" allowOverlap="1" wp14:anchorId="1467BE1A" wp14:editId="20F9B5DE">
                <wp:simplePos x="0" y="0"/>
                <wp:positionH relativeFrom="page">
                  <wp:align>left</wp:align>
                </wp:positionH>
                <wp:positionV relativeFrom="paragraph">
                  <wp:posOffset>345780</wp:posOffset>
                </wp:positionV>
                <wp:extent cx="5943600" cy="219075"/>
                <wp:effectExtent l="0" t="0" r="19050" b="28575"/>
                <wp:wrapNone/>
                <wp:docPr id="1874840737"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E89B2" id="Rectangle 1" o:spid="_x0000_s1026" style="position:absolute;margin-left:0;margin-top:27.25pt;width:468pt;height:17.25pt;z-index:2517114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FTpUrN0AAAAGAQAADwAAAGRycy9kb3ducmV2LnhtbEyP&#10;QU/CQBCF7yb+h82YeDGyFYRA7ZQQDSaeiGg8b7tD29CdLd0t1H/veNLjvPfy3jfZenStOlMfGs8I&#10;D5MEFHHpbcMVwufH9n4JKkTD1rSeCeGbAqzz66vMpNZf+J3O+1gpKeGQGoQ6xi7VOpQ1ORMmviMW&#10;7+B7Z6KcfaVtby5S7lo9TZKFdqZhWahNR881lcf94BCcPX0Vw+vRz7qXzd3stD28mekO8fZm3DyB&#10;ijTGvzD84gs65MJU+IFtUC2CPBIR5o9zUOKuZgsRCoTlKgGdZ/o/fv4DAAD//wMAUEsBAi0AFAAG&#10;AAgAAAAhALaDOJL+AAAA4QEAABMAAAAAAAAAAAAAAAAAAAAAAFtDb250ZW50X1R5cGVzXS54bWxQ&#10;SwECLQAUAAYACAAAACEAOP0h/9YAAACUAQAACwAAAAAAAAAAAAAAAAAvAQAAX3JlbHMvLnJlbHNQ&#10;SwECLQAUAAYACAAAACEAx3Z75F0CAAATBQAADgAAAAAAAAAAAAAAAAAuAgAAZHJzL2Uyb0RvYy54&#10;bWxQSwECLQAUAAYACAAAACEAFTpUrN0AAAAGAQAADwAAAAAAAAAAAAAAAAC3BAAAZHJzL2Rvd25y&#10;ZXYueG1sUEsFBgAAAAAEAAQA8wAAAMEFAAAAAA==&#10;" fillcolor="#156082 [3204]" strokecolor="#030e13 [484]" strokeweight="1.5pt">
                <w10:wrap anchorx="page"/>
              </v:rect>
            </w:pict>
          </mc:Fallback>
        </mc:AlternateContent>
      </w:r>
      <w:r w:rsidRPr="00E6502F">
        <w:rPr>
          <w:rFonts w:eastAsia="Times New Roman"/>
          <w:lang w:eastAsia="fr-FR"/>
        </w:rPr>
        <w:t>Le laboratoire MRM</w:t>
      </w:r>
      <w:bookmarkEnd w:id="0"/>
    </w:p>
    <w:p w14:paraId="294EA221" w14:textId="2F602CBE" w:rsidR="00B20F86" w:rsidRDefault="00B20F86" w:rsidP="00B20F86"/>
    <w:p w14:paraId="6867F070" w14:textId="55D00B4E" w:rsidR="00AA19CE" w:rsidRPr="00E6502F" w:rsidRDefault="003837A7" w:rsidP="00B20F86">
      <w:pPr>
        <w:pStyle w:val="Titre1"/>
        <w:rPr>
          <w:rFonts w:eastAsia="Times New Roman"/>
          <w:lang w:eastAsia="fr-FR"/>
        </w:rPr>
      </w:pPr>
      <w:r>
        <w:br w:type="page"/>
      </w:r>
      <w:bookmarkStart w:id="1" w:name="_Toc223619915"/>
      <w:r w:rsidR="00AA19CE" w:rsidRPr="00E6502F">
        <w:rPr>
          <w:rFonts w:eastAsia="Times New Roman"/>
          <w:noProof/>
          <w:lang w:eastAsia="fr-FR"/>
        </w:rPr>
        <w:lastRenderedPageBreak/>
        <mc:AlternateContent>
          <mc:Choice Requires="wps">
            <w:drawing>
              <wp:anchor distT="0" distB="0" distL="114300" distR="114300" simplePos="0" relativeHeight="251680768" behindDoc="0" locked="0" layoutInCell="1" allowOverlap="1" wp14:anchorId="25F7DA73" wp14:editId="0322F0BD">
                <wp:simplePos x="0" y="0"/>
                <wp:positionH relativeFrom="page">
                  <wp:align>left</wp:align>
                </wp:positionH>
                <wp:positionV relativeFrom="paragraph">
                  <wp:posOffset>542246</wp:posOffset>
                </wp:positionV>
                <wp:extent cx="5943600" cy="219075"/>
                <wp:effectExtent l="0" t="0" r="19050" b="28575"/>
                <wp:wrapNone/>
                <wp:docPr id="1419492659"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069B9" id="Rectangle 1" o:spid="_x0000_s1026" style="position:absolute;margin-left:0;margin-top:42.7pt;width:468pt;height:17.25pt;z-index:25168076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9uc3Y94AAAAHAQAADwAAAGRycy9kb3ducmV2LnhtbEyP&#10;QU/CQBCF7yb8h82YeDGyhQqhtVtCMJh4IqDxvO0ObUN3tnS3UP+940mPb97Le99k69G24oq9bxwp&#10;mE0jEEilMw1VCj4/dk8rED5oMrp1hAq+0cM6n9xlOjXuRge8HkMluIR8qhXUIXSplL6s0Wo/dR0S&#10;eyfXWx1Y9pU0vb5xuW3lPIqW0uqGeKHWHW5rLM/HwSqw5vJVDG9nF3evm8f4sju96/leqYf7cfMC&#10;IuAY/sLwi8/okDNT4QYyXrQK+JGgYLV4BsFuEi/5UHBsliQg80z+589/AAAA//8DAFBLAQItABQA&#10;BgAIAAAAIQC2gziS/gAAAOEBAAATAAAAAAAAAAAAAAAAAAAAAABbQ29udGVudF9UeXBlc10ueG1s&#10;UEsBAi0AFAAGAAgAAAAhADj9If/WAAAAlAEAAAsAAAAAAAAAAAAAAAAALwEAAF9yZWxzLy5yZWxz&#10;UEsBAi0AFAAGAAgAAAAhAMd2e+RdAgAAEwUAAA4AAAAAAAAAAAAAAAAALgIAAGRycy9lMm9Eb2Mu&#10;eG1sUEsBAi0AFAAGAAgAAAAhAPbnN2PeAAAABwEAAA8AAAAAAAAAAAAAAAAAtwQAAGRycy9kb3du&#10;cmV2LnhtbFBLBQYAAAAABAAEAPMAAADCBQAAAAA=&#10;" fillcolor="#156082 [3204]" strokecolor="#030e13 [484]" strokeweight="1.5pt">
                <w10:wrap anchorx="page"/>
              </v:rect>
            </w:pict>
          </mc:Fallback>
        </mc:AlternateContent>
      </w:r>
      <w:r w:rsidR="00AA19CE" w:rsidRPr="00E6502F">
        <w:rPr>
          <w:rFonts w:eastAsia="Times New Roman"/>
          <w:lang w:eastAsia="fr-FR"/>
        </w:rPr>
        <w:t>Le laboratoire MRM - Statistiques</w:t>
      </w:r>
      <w:bookmarkEnd w:id="1"/>
    </w:p>
    <w:p w14:paraId="767FF571" w14:textId="73E4C926" w:rsidR="00AA19CE" w:rsidRPr="00730253" w:rsidRDefault="00AA19CE" w:rsidP="00AA19CE">
      <w:pPr>
        <w:rPr>
          <w:lang w:eastAsia="fr-FR"/>
        </w:rPr>
      </w:pPr>
      <w:r w:rsidRPr="00AA19CE">
        <w:rPr>
          <w:b/>
          <w:bCs/>
          <w:noProof/>
        </w:rPr>
        <w:drawing>
          <wp:anchor distT="0" distB="0" distL="114300" distR="114300" simplePos="0" relativeHeight="251681792" behindDoc="0" locked="0" layoutInCell="1" allowOverlap="1" wp14:anchorId="69AF872A" wp14:editId="130BB357">
            <wp:simplePos x="0" y="0"/>
            <wp:positionH relativeFrom="margin">
              <wp:align>center</wp:align>
            </wp:positionH>
            <wp:positionV relativeFrom="paragraph">
              <wp:posOffset>419735</wp:posOffset>
            </wp:positionV>
            <wp:extent cx="6423660" cy="3924300"/>
            <wp:effectExtent l="0" t="0" r="0" b="0"/>
            <wp:wrapTopAndBottom/>
            <wp:docPr id="30728138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81389" name="Image 307281389"/>
                    <pic:cNvPicPr/>
                  </pic:nvPicPr>
                  <pic:blipFill>
                    <a:blip r:embed="rId6">
                      <a:extLst>
                        <a:ext uri="{28A0092B-C50C-407E-A947-70E740481C1C}">
                          <a14:useLocalDpi xmlns:a14="http://schemas.microsoft.com/office/drawing/2010/main" val="0"/>
                        </a:ext>
                      </a:extLst>
                    </a:blip>
                    <a:stretch>
                      <a:fillRect/>
                    </a:stretch>
                  </pic:blipFill>
                  <pic:spPr>
                    <a:xfrm>
                      <a:off x="0" y="0"/>
                      <a:ext cx="6423660" cy="3924300"/>
                    </a:xfrm>
                    <a:prstGeom prst="rect">
                      <a:avLst/>
                    </a:prstGeom>
                  </pic:spPr>
                </pic:pic>
              </a:graphicData>
            </a:graphic>
            <wp14:sizeRelH relativeFrom="margin">
              <wp14:pctWidth>0</wp14:pctWidth>
            </wp14:sizeRelH>
            <wp14:sizeRelV relativeFrom="margin">
              <wp14:pctHeight>0</wp14:pctHeight>
            </wp14:sizeRelV>
          </wp:anchor>
        </w:drawing>
      </w:r>
    </w:p>
    <w:p w14:paraId="1FD591FB" w14:textId="11682D14" w:rsidR="00AA19CE" w:rsidRPr="00AA19CE" w:rsidRDefault="00977F09" w:rsidP="00AA19CE">
      <w:pPr>
        <w:pStyle w:val="Titre3"/>
        <w:spacing w:before="240"/>
        <w:rPr>
          <w:b/>
          <w:bCs/>
        </w:rPr>
      </w:pPr>
      <w:bookmarkStart w:id="2" w:name="_Toc223619916"/>
      <w:r>
        <w:rPr>
          <w:noProof/>
        </w:rPr>
        <w:drawing>
          <wp:anchor distT="0" distB="0" distL="114300" distR="114300" simplePos="0" relativeHeight="251682816" behindDoc="0" locked="0" layoutInCell="1" allowOverlap="1" wp14:anchorId="68F5FFA2" wp14:editId="25B10D18">
            <wp:simplePos x="0" y="0"/>
            <wp:positionH relativeFrom="column">
              <wp:posOffset>-518795</wp:posOffset>
            </wp:positionH>
            <wp:positionV relativeFrom="paragraph">
              <wp:posOffset>4445635</wp:posOffset>
            </wp:positionV>
            <wp:extent cx="3143250" cy="2943225"/>
            <wp:effectExtent l="0" t="0" r="0" b="9525"/>
            <wp:wrapNone/>
            <wp:docPr id="1506572377" name="Graphique 1">
              <a:extLst xmlns:a="http://schemas.openxmlformats.org/drawingml/2006/main">
                <a:ext uri="{FF2B5EF4-FFF2-40B4-BE49-F238E27FC236}">
                  <a16:creationId xmlns:a16="http://schemas.microsoft.com/office/drawing/2014/main" id="{A8EFDEA5-B485-597C-976D-A548FBAC8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AA19CE" w:rsidRPr="00AA19CE">
        <w:rPr>
          <w:b/>
          <w:bCs/>
        </w:rPr>
        <w:t>Articles dans une revue</w:t>
      </w:r>
      <w:bookmarkEnd w:id="2"/>
      <w:r w:rsidR="00AA19CE" w:rsidRPr="00AA19CE">
        <w:rPr>
          <w:b/>
          <w:bCs/>
        </w:rPr>
        <w:t xml:space="preserve"> </w:t>
      </w:r>
    </w:p>
    <w:p w14:paraId="766ACB0A" w14:textId="3E137E19" w:rsidR="003837A7" w:rsidRDefault="00977F09">
      <w:r>
        <w:rPr>
          <w:noProof/>
        </w:rPr>
        <mc:AlternateContent>
          <mc:Choice Requires="wps">
            <w:drawing>
              <wp:anchor distT="0" distB="0" distL="114300" distR="114300" simplePos="0" relativeHeight="251684864" behindDoc="0" locked="0" layoutInCell="1" allowOverlap="1" wp14:anchorId="7E4811A2" wp14:editId="720838FC">
                <wp:simplePos x="0" y="0"/>
                <wp:positionH relativeFrom="column">
                  <wp:posOffset>-518795</wp:posOffset>
                </wp:positionH>
                <wp:positionV relativeFrom="paragraph">
                  <wp:posOffset>3047365</wp:posOffset>
                </wp:positionV>
                <wp:extent cx="3143250" cy="409575"/>
                <wp:effectExtent l="0" t="0" r="19050" b="28575"/>
                <wp:wrapNone/>
                <wp:docPr id="1403529321" name="Zone de texte 7"/>
                <wp:cNvGraphicFramePr/>
                <a:graphic xmlns:a="http://schemas.openxmlformats.org/drawingml/2006/main">
                  <a:graphicData uri="http://schemas.microsoft.com/office/word/2010/wordprocessingShape">
                    <wps:wsp>
                      <wps:cNvSpPr txBox="1"/>
                      <wps:spPr>
                        <a:xfrm>
                          <a:off x="0" y="0"/>
                          <a:ext cx="3143250" cy="409575"/>
                        </a:xfrm>
                        <a:prstGeom prst="rect">
                          <a:avLst/>
                        </a:prstGeom>
                        <a:solidFill>
                          <a:schemeClr val="lt1"/>
                        </a:solidFill>
                        <a:ln w="6350">
                          <a:solidFill>
                            <a:prstClr val="black"/>
                          </a:solidFill>
                        </a:ln>
                      </wps:spPr>
                      <wps:txbx>
                        <w:txbxContent>
                          <w:p w14:paraId="288E7F00" w14:textId="43AF1A26" w:rsidR="00977F09" w:rsidRPr="00977F09" w:rsidRDefault="00977F09" w:rsidP="00977F09">
                            <w:pPr>
                              <w:spacing w:line="240" w:lineRule="auto"/>
                              <w:rPr>
                                <w:sz w:val="20"/>
                                <w:szCs w:val="20"/>
                              </w:rPr>
                            </w:pPr>
                            <w:r w:rsidRPr="00977F09">
                              <w:rPr>
                                <w:sz w:val="20"/>
                                <w:szCs w:val="20"/>
                              </w:rPr>
                              <w:t xml:space="preserve">*En 2025 sur 60 articles dans une revue 21 ont été rédigé </w:t>
                            </w:r>
                            <w:r>
                              <w:rPr>
                                <w:sz w:val="20"/>
                                <w:szCs w:val="20"/>
                              </w:rPr>
                              <w:t>français contre 39 en anglais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811A2" id="_x0000_t202" coordsize="21600,21600" o:spt="202" path="m,l,21600r21600,l21600,xe">
                <v:stroke joinstyle="miter"/>
                <v:path gradientshapeok="t" o:connecttype="rect"/>
              </v:shapetype>
              <v:shape id="Zone de texte 7" o:spid="_x0000_s1026" type="#_x0000_t202" style="position:absolute;margin-left:-40.85pt;margin-top:239.95pt;width:247.5pt;height:3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zNgIAAHwEAAAOAAAAZHJzL2Uyb0RvYy54bWysVE1v2zAMvQ/YfxB0X+x8tasRp8hSZBgQ&#10;tAXSoWdFlmJjsqhJSuzs14+SnY+1Ow27yJRIPZGPj57dt7UiB2FdBTqnw0FKidAcikrvcvr9ZfXp&#10;MyXOM10wBVrk9CgcvZ9//DBrTCZGUIIqhCUIol3WmJyW3pssSRwvRc3cAIzQ6JRga+Zxa3dJYVmD&#10;6LVKRml6kzRgC2OBC+fw9KFz0nnEl1Jw/ySlE56onGJuPq42rtuwJvMZy3aWmbLifRrsH7KoWaXx&#10;0TPUA/OM7G31DqquuAUH0g841AlIWXERa8BqhumbajYlMyLWguQ4c6bJ/T9Y/njYmGdLfPsFWmxg&#10;IKQxLnN4GOpppa3DFzMl6EcKj2faROsJx8PxcDIeTdHF0TdJ76a30wCTXG4b6/xXATUJRk4ttiWy&#10;xQ5r57vQU0h4zIGqilWlVNwEKYilsuTAsInKxxwR/I8opUmT05sxpvEOIUCf728V4z/69K4QEE9p&#10;zPlSe7B8u217QrZQHJEnC52EnOGrCnHXzPlnZlEzWD/OgX/CRSrAZKC3KCnB/vrbeYjHVqKXkgY1&#10;mFP3c8+soER909jku+FkEkQbN5Pp7Qg39tqzvfbofb0EZGiIE2d4NEO8VydTWqhfcVwW4VV0Mc3x&#10;7Zz6k7n03WTguHGxWMQglKlhfq03hgfoQG7g86V9Zdb0/fSohEc4qZVlb9raxYabGhZ7D7KKPQ8E&#10;d6z2vKPEo2r6cQwzdL2PUZefxvw3AAAA//8DAFBLAwQUAAYACAAAACEAROUf698AAAALAQAADwAA&#10;AGRycy9kb3ducmV2LnhtbEyPwU7DMBBE70j8g7VI3Fon1NAkzaYCVLhwoiDObuzaVmM7st00/D3m&#10;BMfVPM28bbezHcgkQzTeIZTLAoh0vRfGKYTPj5dFBSQm7gQfvJMI3zLCtru+ankj/MW9y2mfFMkl&#10;LjYcQac0NpTGXkvL49KP0uXs6IPlKZ9BURH4JZfbgd4VxQO13Li8oPkon7XsT/uzRdg9qVr1FQ96&#10;Vwljpvnr+KZeEW9v5scNkCTn9AfDr35Why47HfzZiUgGhEVVrjOKwNZ1DSQTrFytgBwQ7hljQLuW&#10;/v+h+wEAAP//AwBQSwECLQAUAAYACAAAACEAtoM4kv4AAADhAQAAEwAAAAAAAAAAAAAAAAAAAAAA&#10;W0NvbnRlbnRfVHlwZXNdLnhtbFBLAQItABQABgAIAAAAIQA4/SH/1gAAAJQBAAALAAAAAAAAAAAA&#10;AAAAAC8BAABfcmVscy8ucmVsc1BLAQItABQABgAIAAAAIQB/UVyzNgIAAHwEAAAOAAAAAAAAAAAA&#10;AAAAAC4CAABkcnMvZTJvRG9jLnhtbFBLAQItABQABgAIAAAAIQBE5R/r3wAAAAsBAAAPAAAAAAAA&#10;AAAAAAAAAJAEAABkcnMvZG93bnJldi54bWxQSwUGAAAAAAQABADzAAAAnAUAAAAA&#10;" fillcolor="white [3201]" strokeweight=".5pt">
                <v:textbox>
                  <w:txbxContent>
                    <w:p w14:paraId="288E7F00" w14:textId="43AF1A26" w:rsidR="00977F09" w:rsidRPr="00977F09" w:rsidRDefault="00977F09" w:rsidP="00977F09">
                      <w:pPr>
                        <w:spacing w:line="240" w:lineRule="auto"/>
                        <w:rPr>
                          <w:sz w:val="20"/>
                          <w:szCs w:val="20"/>
                        </w:rPr>
                      </w:pPr>
                      <w:r w:rsidRPr="00977F09">
                        <w:rPr>
                          <w:sz w:val="20"/>
                          <w:szCs w:val="20"/>
                        </w:rPr>
                        <w:t xml:space="preserve">*En 2025 sur 60 articles dans une revue 21 ont été rédigé </w:t>
                      </w:r>
                      <w:r>
                        <w:rPr>
                          <w:sz w:val="20"/>
                          <w:szCs w:val="20"/>
                        </w:rPr>
                        <w:t>français contre 39 en anglais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15C3A10" wp14:editId="078D8477">
                <wp:simplePos x="0" y="0"/>
                <wp:positionH relativeFrom="column">
                  <wp:posOffset>3195955</wp:posOffset>
                </wp:positionH>
                <wp:positionV relativeFrom="paragraph">
                  <wp:posOffset>3047365</wp:posOffset>
                </wp:positionV>
                <wp:extent cx="3057525" cy="409575"/>
                <wp:effectExtent l="0" t="0" r="28575" b="28575"/>
                <wp:wrapNone/>
                <wp:docPr id="411062807" name="Zone de texte 7"/>
                <wp:cNvGraphicFramePr/>
                <a:graphic xmlns:a="http://schemas.openxmlformats.org/drawingml/2006/main">
                  <a:graphicData uri="http://schemas.microsoft.com/office/word/2010/wordprocessingShape">
                    <wps:wsp>
                      <wps:cNvSpPr txBox="1"/>
                      <wps:spPr>
                        <a:xfrm>
                          <a:off x="0" y="0"/>
                          <a:ext cx="3057525" cy="409575"/>
                        </a:xfrm>
                        <a:prstGeom prst="rect">
                          <a:avLst/>
                        </a:prstGeom>
                        <a:solidFill>
                          <a:schemeClr val="lt1"/>
                        </a:solidFill>
                        <a:ln w="6350">
                          <a:solidFill>
                            <a:prstClr val="black"/>
                          </a:solidFill>
                        </a:ln>
                      </wps:spPr>
                      <wps:txbx>
                        <w:txbxContent>
                          <w:p w14:paraId="4B987F8B" w14:textId="37C63608" w:rsidR="00977F09" w:rsidRPr="00977F09" w:rsidRDefault="00977F09" w:rsidP="00977F09">
                            <w:pPr>
                              <w:spacing w:line="240" w:lineRule="auto"/>
                              <w:rPr>
                                <w:sz w:val="20"/>
                                <w:szCs w:val="20"/>
                              </w:rPr>
                            </w:pPr>
                            <w:r w:rsidRPr="00977F09">
                              <w:rPr>
                                <w:sz w:val="20"/>
                                <w:szCs w:val="20"/>
                              </w:rPr>
                              <w:t xml:space="preserve">*En 2025 sur 60 articles dans une revue </w:t>
                            </w:r>
                            <w:r>
                              <w:rPr>
                                <w:sz w:val="20"/>
                                <w:szCs w:val="20"/>
                              </w:rPr>
                              <w:t xml:space="preserve">38 sont en Open </w:t>
                            </w:r>
                            <w:r w:rsidR="00E6502F">
                              <w:rPr>
                                <w:sz w:val="20"/>
                                <w:szCs w:val="20"/>
                              </w:rPr>
                              <w:t xml:space="preserve">Access </w:t>
                            </w:r>
                            <w:r w:rsidR="00E6502F" w:rsidRPr="00977F09">
                              <w:rPr>
                                <w:sz w:val="20"/>
                                <w:szCs w:val="20"/>
                              </w:rPr>
                              <w:t>contre</w:t>
                            </w:r>
                            <w:r>
                              <w:rPr>
                                <w:sz w:val="20"/>
                                <w:szCs w:val="20"/>
                              </w:rP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C3A10" id="_x0000_s1027" type="#_x0000_t202" style="position:absolute;margin-left:251.65pt;margin-top:239.95pt;width:240.75pt;height:3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dkLOQIAAIMEAAAOAAAAZHJzL2Uyb0RvYy54bWysVE1v2zAMvQ/YfxB0X+ykSbsGcYosRYYB&#10;RVsgHXpWZCkWJouapMTOfv0o2flot9Owi0KK9BP5+JjZXVtrshfOKzAFHQ5ySoThUCqzLej3l9Wn&#10;z5T4wEzJNBhR0IPw9G7+8cOssVMxggp0KRxBEOOnjS1oFYKdZpnnlaiZH4AVBoMSXM0Cum6blY41&#10;iF7rbJTn11kDrrQOuPAeb++7IJ0nfCkFD09SehGILijWFtLp0rmJZzafsenWMVsp3pfB/qGKmimD&#10;j56g7llgZOfUH1C14g48yDDgUGcgpeIi9YDdDPN33awrZkXqBcnx9kST/3+w/HG/ts+OhPYLtDjA&#10;SEhj/dTjZeynla6Ov1gpwThSeDjRJtpAOF5e5ZObyWhCCcfYOL9FL8Jk56+t8+GrgJpEo6AOx5LY&#10;YvsHH7rUY0p8zINW5UppnZwoBbHUjuwZDlGHVCOCv8nShjQFvb6a5An4TSxCn77faMZ/9OVdZCGe&#10;NljzufdohXbTElVe8LKB8oB0OeiU5C1fKYR/YD48M4fSQYZwHcITHlID1gS9RUkF7tff7mM+ThSj&#10;lDQoxYL6nzvmBCX6m8FZ3w7H46jd5IwnNyN03GVkcxkxu3oJSNQQF8/yZMb8oI+mdFC/4tYs4qsY&#10;Yobj2wUNR3MZugXBreNisUhJqFbLwoNZWx6h42AirS/tK3O2H2tAQTzCUbRs+m66XW780sBiF0Cq&#10;NPrIc8dqTz8qPYmn38q4Spd+yjr/d8x/AwAA//8DAFBLAwQUAAYACAAAACEAJ1xaqd4AAAALAQAA&#10;DwAAAGRycy9kb3ducmV2LnhtbEyPwU7DMBBE70j8g7VI3KgDDZCEOBWgwqUnStWzG29ti9iObDcN&#10;f89yguNqnmbftKvZDWzCmGzwAm4XBTD0fVDWawG7z7ebCljK0is5BI8CvjHBqru8aGWjwtl/4LTN&#10;mlGJT40UYHIeG85Tb9DJtAgjesqOITqZ6YyaqyjPVO4GflcUD9xJ6+mDkSO+Guy/ticnYP2ia91X&#10;Mpp1payd5v1xo9+FuL6an5+AZZzzHwy/+qQOHTkdwsmrxAYB98VySaiA8rGugRFRVyWNOVBUliXw&#10;ruX/N3Q/AAAA//8DAFBLAQItABQABgAIAAAAIQC2gziS/gAAAOEBAAATAAAAAAAAAAAAAAAAAAAA&#10;AABbQ29udGVudF9UeXBlc10ueG1sUEsBAi0AFAAGAAgAAAAhADj9If/WAAAAlAEAAAsAAAAAAAAA&#10;AAAAAAAALwEAAF9yZWxzLy5yZWxzUEsBAi0AFAAGAAgAAAAhALTV2Qs5AgAAgwQAAA4AAAAAAAAA&#10;AAAAAAAALgIAAGRycy9lMm9Eb2MueG1sUEsBAi0AFAAGAAgAAAAhACdcWqneAAAACwEAAA8AAAAA&#10;AAAAAAAAAAAAkwQAAGRycy9kb3ducmV2LnhtbFBLBQYAAAAABAAEAPMAAACeBQAAAAA=&#10;" fillcolor="white [3201]" strokeweight=".5pt">
                <v:textbox>
                  <w:txbxContent>
                    <w:p w14:paraId="4B987F8B" w14:textId="37C63608" w:rsidR="00977F09" w:rsidRPr="00977F09" w:rsidRDefault="00977F09" w:rsidP="00977F09">
                      <w:pPr>
                        <w:spacing w:line="240" w:lineRule="auto"/>
                        <w:rPr>
                          <w:sz w:val="20"/>
                          <w:szCs w:val="20"/>
                        </w:rPr>
                      </w:pPr>
                      <w:r w:rsidRPr="00977F09">
                        <w:rPr>
                          <w:sz w:val="20"/>
                          <w:szCs w:val="20"/>
                        </w:rPr>
                        <w:t xml:space="preserve">*En 2025 sur 60 articles dans une revue </w:t>
                      </w:r>
                      <w:r>
                        <w:rPr>
                          <w:sz w:val="20"/>
                          <w:szCs w:val="20"/>
                        </w:rPr>
                        <w:t xml:space="preserve">38 sont en Open </w:t>
                      </w:r>
                      <w:r w:rsidR="00E6502F">
                        <w:rPr>
                          <w:sz w:val="20"/>
                          <w:szCs w:val="20"/>
                        </w:rPr>
                        <w:t xml:space="preserve">Access </w:t>
                      </w:r>
                      <w:r w:rsidR="00E6502F" w:rsidRPr="00977F09">
                        <w:rPr>
                          <w:sz w:val="20"/>
                          <w:szCs w:val="20"/>
                        </w:rPr>
                        <w:t>contre</w:t>
                      </w:r>
                      <w:r>
                        <w:rPr>
                          <w:sz w:val="20"/>
                          <w:szCs w:val="20"/>
                        </w:rPr>
                        <w:t xml:space="preserve"> 22</w:t>
                      </w:r>
                    </w:p>
                  </w:txbxContent>
                </v:textbox>
              </v:shape>
            </w:pict>
          </mc:Fallback>
        </mc:AlternateContent>
      </w:r>
      <w:r>
        <w:rPr>
          <w:noProof/>
        </w:rPr>
        <w:drawing>
          <wp:anchor distT="0" distB="0" distL="114300" distR="114300" simplePos="0" relativeHeight="251683840" behindDoc="0" locked="0" layoutInCell="1" allowOverlap="1" wp14:anchorId="08C1EFB9" wp14:editId="145006EC">
            <wp:simplePos x="0" y="0"/>
            <wp:positionH relativeFrom="column">
              <wp:posOffset>3205480</wp:posOffset>
            </wp:positionH>
            <wp:positionV relativeFrom="paragraph">
              <wp:posOffset>37465</wp:posOffset>
            </wp:positionV>
            <wp:extent cx="3048000" cy="2971800"/>
            <wp:effectExtent l="0" t="0" r="0" b="0"/>
            <wp:wrapNone/>
            <wp:docPr id="370742518" name="Graphique 1">
              <a:extLst xmlns:a="http://schemas.openxmlformats.org/drawingml/2006/main">
                <a:ext uri="{FF2B5EF4-FFF2-40B4-BE49-F238E27FC236}">
                  <a16:creationId xmlns:a16="http://schemas.microsoft.com/office/drawing/2014/main" id="{475DF791-A3FB-D08C-7125-422CD1D4B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3837A7">
        <w:br w:type="page"/>
      </w:r>
    </w:p>
    <w:p w14:paraId="70044920" w14:textId="0D5CB8B7" w:rsidR="00D723B6" w:rsidRDefault="00D118F6">
      <w:r>
        <w:rPr>
          <w:noProof/>
        </w:rPr>
        <w:lastRenderedPageBreak/>
        <w:drawing>
          <wp:anchor distT="0" distB="0" distL="114300" distR="114300" simplePos="0" relativeHeight="251687936" behindDoc="0" locked="0" layoutInCell="1" allowOverlap="1" wp14:anchorId="3F0B5630" wp14:editId="2BDD9A3E">
            <wp:simplePos x="0" y="0"/>
            <wp:positionH relativeFrom="margin">
              <wp:posOffset>-518795</wp:posOffset>
            </wp:positionH>
            <wp:positionV relativeFrom="paragraph">
              <wp:posOffset>-556895</wp:posOffset>
            </wp:positionV>
            <wp:extent cx="6953250" cy="9201150"/>
            <wp:effectExtent l="0" t="0" r="0" b="0"/>
            <wp:wrapNone/>
            <wp:docPr id="928989722" name="Graphique 1">
              <a:extLst xmlns:a="http://schemas.openxmlformats.org/drawingml/2006/main">
                <a:ext uri="{FF2B5EF4-FFF2-40B4-BE49-F238E27FC236}">
                  <a16:creationId xmlns:a16="http://schemas.microsoft.com/office/drawing/2014/main" id="{889AC851-1A71-2483-6ADD-C9D6F8E26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28D3E918" w14:textId="427327CA" w:rsidR="00D723B6" w:rsidRDefault="00D723B6"/>
    <w:p w14:paraId="344A15DA" w14:textId="77777777" w:rsidR="00D723B6" w:rsidRDefault="00D723B6"/>
    <w:p w14:paraId="5DC95F13" w14:textId="77777777" w:rsidR="00D723B6" w:rsidRDefault="00D723B6"/>
    <w:p w14:paraId="74F49B45" w14:textId="77777777" w:rsidR="00D723B6" w:rsidRDefault="00D723B6"/>
    <w:p w14:paraId="7535820F" w14:textId="77777777" w:rsidR="00D723B6" w:rsidRDefault="00D723B6"/>
    <w:p w14:paraId="38E16F2C" w14:textId="77777777" w:rsidR="00D723B6" w:rsidRDefault="00D723B6"/>
    <w:p w14:paraId="3B82D502" w14:textId="6D66DF13" w:rsidR="00D723B6" w:rsidRDefault="00D723B6"/>
    <w:p w14:paraId="1DA48191" w14:textId="6F41B7CC" w:rsidR="00D723B6" w:rsidRDefault="00D723B6"/>
    <w:p w14:paraId="0E09696B" w14:textId="613F0BBD" w:rsidR="00D723B6" w:rsidRDefault="00D723B6"/>
    <w:p w14:paraId="06B14CA3" w14:textId="77777777" w:rsidR="00D723B6" w:rsidRDefault="00D723B6"/>
    <w:p w14:paraId="5694AE60" w14:textId="77B47294" w:rsidR="00D723B6" w:rsidRDefault="00D723B6"/>
    <w:p w14:paraId="106F84EC" w14:textId="3BD001EF" w:rsidR="00D723B6" w:rsidRDefault="00D723B6"/>
    <w:p w14:paraId="57D1463E" w14:textId="77777777" w:rsidR="00D723B6" w:rsidRDefault="00D723B6"/>
    <w:p w14:paraId="6B6D1515" w14:textId="308D4F87" w:rsidR="00D723B6" w:rsidRDefault="00D723B6"/>
    <w:p w14:paraId="5E41F2A5" w14:textId="77777777" w:rsidR="00D723B6" w:rsidRDefault="00D723B6"/>
    <w:p w14:paraId="4BBDCBB3" w14:textId="77777777" w:rsidR="00D723B6" w:rsidRDefault="00D723B6"/>
    <w:p w14:paraId="66006C78" w14:textId="77777777" w:rsidR="00D723B6" w:rsidRDefault="00D723B6"/>
    <w:p w14:paraId="043EB2A5" w14:textId="77777777" w:rsidR="00D723B6" w:rsidRDefault="00D723B6"/>
    <w:p w14:paraId="24383E21" w14:textId="77777777" w:rsidR="00D723B6" w:rsidRDefault="00D723B6"/>
    <w:p w14:paraId="3F4DDFD5" w14:textId="77777777" w:rsidR="00D118F6" w:rsidRDefault="00D118F6" w:rsidP="00D118F6">
      <w:pPr>
        <w:pStyle w:val="Titre3"/>
      </w:pPr>
    </w:p>
    <w:p w14:paraId="314FC12D" w14:textId="77777777" w:rsidR="00D118F6" w:rsidRDefault="00D118F6" w:rsidP="00D118F6">
      <w:pPr>
        <w:pStyle w:val="Titre3"/>
      </w:pPr>
    </w:p>
    <w:p w14:paraId="71006E11" w14:textId="77777777" w:rsidR="00D118F6" w:rsidRDefault="00D118F6" w:rsidP="00D118F6">
      <w:pPr>
        <w:pStyle w:val="Titre3"/>
      </w:pPr>
    </w:p>
    <w:p w14:paraId="0EBAD2A6" w14:textId="77777777" w:rsidR="00D118F6" w:rsidRDefault="00D118F6" w:rsidP="00D118F6">
      <w:pPr>
        <w:pStyle w:val="Titre3"/>
      </w:pPr>
    </w:p>
    <w:p w14:paraId="44B9ABF4" w14:textId="77777777" w:rsidR="00D118F6" w:rsidRDefault="00D118F6" w:rsidP="00D118F6">
      <w:pPr>
        <w:pStyle w:val="Titre3"/>
      </w:pPr>
    </w:p>
    <w:p w14:paraId="067D48E6" w14:textId="514BC260" w:rsidR="00D118F6" w:rsidRPr="00D118F6" w:rsidRDefault="00D118F6" w:rsidP="00D118F6">
      <w:pPr>
        <w:pStyle w:val="Titre3"/>
      </w:pPr>
    </w:p>
    <w:p w14:paraId="2E4EB798" w14:textId="77777777" w:rsidR="00D118F6" w:rsidRDefault="00D118F6">
      <w:pPr>
        <w:pStyle w:val="TM1"/>
        <w:tabs>
          <w:tab w:val="right" w:leader="underscore" w:pos="9062"/>
        </w:tabs>
      </w:pPr>
    </w:p>
    <w:p w14:paraId="3FA78176" w14:textId="6422FF25" w:rsidR="00D118F6" w:rsidRPr="00D118F6" w:rsidRDefault="00D118F6" w:rsidP="00D118F6">
      <w:pPr>
        <w:pStyle w:val="Titre3"/>
        <w:rPr>
          <w:b/>
          <w:bCs/>
        </w:rPr>
      </w:pPr>
      <w:bookmarkStart w:id="3" w:name="_Toc223619917"/>
      <w:r>
        <w:rPr>
          <w:noProof/>
        </w:rPr>
        <w:lastRenderedPageBreak/>
        <w:drawing>
          <wp:anchor distT="0" distB="0" distL="114300" distR="114300" simplePos="0" relativeHeight="251688960" behindDoc="0" locked="0" layoutInCell="1" allowOverlap="1" wp14:anchorId="56F67722" wp14:editId="5D263DDC">
            <wp:simplePos x="0" y="0"/>
            <wp:positionH relativeFrom="column">
              <wp:posOffset>-347345</wp:posOffset>
            </wp:positionH>
            <wp:positionV relativeFrom="paragraph">
              <wp:posOffset>349885</wp:posOffset>
            </wp:positionV>
            <wp:extent cx="3162300" cy="2971800"/>
            <wp:effectExtent l="0" t="0" r="0" b="0"/>
            <wp:wrapNone/>
            <wp:docPr id="2130212246" name="Graphique 1">
              <a:extLst xmlns:a="http://schemas.openxmlformats.org/drawingml/2006/main">
                <a:ext uri="{FF2B5EF4-FFF2-40B4-BE49-F238E27FC236}">
                  <a16:creationId xmlns:a16="http://schemas.microsoft.com/office/drawing/2014/main" id="{67947338-522D-E56E-0B64-A7D1B0B925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D118F6">
        <w:rPr>
          <w:b/>
          <w:bCs/>
        </w:rPr>
        <w:t>Communication dans un congrès</w:t>
      </w:r>
      <w:bookmarkEnd w:id="3"/>
    </w:p>
    <w:p w14:paraId="623076EA" w14:textId="20A4C105" w:rsidR="00D118F6" w:rsidRDefault="00E83CD6">
      <w:pPr>
        <w:pStyle w:val="TM1"/>
        <w:tabs>
          <w:tab w:val="right" w:leader="underscore" w:pos="9062"/>
        </w:tabs>
      </w:pPr>
      <w:r>
        <w:rPr>
          <w:noProof/>
        </w:rPr>
        <w:drawing>
          <wp:anchor distT="0" distB="0" distL="114300" distR="114300" simplePos="0" relativeHeight="251692032" behindDoc="0" locked="0" layoutInCell="1" allowOverlap="1" wp14:anchorId="6212D756" wp14:editId="34F15D2E">
            <wp:simplePos x="0" y="0"/>
            <wp:positionH relativeFrom="column">
              <wp:posOffset>3100705</wp:posOffset>
            </wp:positionH>
            <wp:positionV relativeFrom="paragraph">
              <wp:posOffset>36195</wp:posOffset>
            </wp:positionV>
            <wp:extent cx="3152775" cy="3000375"/>
            <wp:effectExtent l="0" t="0" r="9525" b="9525"/>
            <wp:wrapNone/>
            <wp:docPr id="1366147840" name="Graphique 1">
              <a:extLst xmlns:a="http://schemas.openxmlformats.org/drawingml/2006/main">
                <a:ext uri="{FF2B5EF4-FFF2-40B4-BE49-F238E27FC236}">
                  <a16:creationId xmlns:a16="http://schemas.microsoft.com/office/drawing/2014/main" id="{551FDD25-103C-0C36-0B01-D6F4DB527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03F1822F" w14:textId="20482192" w:rsidR="00D118F6" w:rsidRDefault="00D118F6">
      <w:pPr>
        <w:pStyle w:val="TM1"/>
        <w:tabs>
          <w:tab w:val="right" w:leader="underscore" w:pos="9062"/>
        </w:tabs>
      </w:pPr>
    </w:p>
    <w:p w14:paraId="45C72C1D" w14:textId="72F48DC1" w:rsidR="00D118F6" w:rsidRDefault="00D118F6">
      <w:pPr>
        <w:pStyle w:val="TM1"/>
        <w:tabs>
          <w:tab w:val="right" w:leader="underscore" w:pos="9062"/>
        </w:tabs>
      </w:pPr>
    </w:p>
    <w:p w14:paraId="2910CE9D" w14:textId="4443212B" w:rsidR="00D118F6" w:rsidRDefault="00D118F6">
      <w:pPr>
        <w:pStyle w:val="TM1"/>
        <w:tabs>
          <w:tab w:val="right" w:leader="underscore" w:pos="9062"/>
        </w:tabs>
      </w:pPr>
    </w:p>
    <w:p w14:paraId="34B0CF46" w14:textId="4FBE3390" w:rsidR="00D118F6" w:rsidRDefault="00D118F6">
      <w:pPr>
        <w:pStyle w:val="TM1"/>
        <w:tabs>
          <w:tab w:val="right" w:leader="underscore" w:pos="9062"/>
        </w:tabs>
      </w:pPr>
    </w:p>
    <w:p w14:paraId="4101D7AC" w14:textId="3DF950FD" w:rsidR="00D118F6" w:rsidRDefault="00D118F6">
      <w:pPr>
        <w:pStyle w:val="TM1"/>
        <w:tabs>
          <w:tab w:val="right" w:leader="underscore" w:pos="9062"/>
        </w:tabs>
      </w:pPr>
    </w:p>
    <w:p w14:paraId="0187426B" w14:textId="77777777" w:rsidR="00D118F6" w:rsidRDefault="00D118F6">
      <w:pPr>
        <w:pStyle w:val="TM1"/>
        <w:tabs>
          <w:tab w:val="right" w:leader="underscore" w:pos="9062"/>
        </w:tabs>
      </w:pPr>
    </w:p>
    <w:p w14:paraId="0314E064" w14:textId="19C3E568" w:rsidR="00D118F6" w:rsidRDefault="00D118F6">
      <w:pPr>
        <w:pStyle w:val="TM1"/>
        <w:tabs>
          <w:tab w:val="right" w:leader="underscore" w:pos="9062"/>
        </w:tabs>
      </w:pPr>
    </w:p>
    <w:p w14:paraId="06203632" w14:textId="77777777" w:rsidR="00D118F6" w:rsidRDefault="00D118F6">
      <w:pPr>
        <w:pStyle w:val="TM1"/>
        <w:tabs>
          <w:tab w:val="right" w:leader="underscore" w:pos="9062"/>
        </w:tabs>
      </w:pPr>
    </w:p>
    <w:p w14:paraId="4F2C37CE" w14:textId="77777777" w:rsidR="00D118F6" w:rsidRDefault="00D118F6">
      <w:pPr>
        <w:pStyle w:val="TM1"/>
        <w:tabs>
          <w:tab w:val="right" w:leader="underscore" w:pos="9062"/>
        </w:tabs>
      </w:pPr>
    </w:p>
    <w:p w14:paraId="4FCFF854" w14:textId="4743C3D9" w:rsidR="00D118F6" w:rsidRDefault="00E83CD6">
      <w:pPr>
        <w:pStyle w:val="TM1"/>
        <w:tabs>
          <w:tab w:val="right" w:leader="underscore" w:pos="9062"/>
        </w:tabs>
      </w:pPr>
      <w:r>
        <w:rPr>
          <w:noProof/>
        </w:rPr>
        <mc:AlternateContent>
          <mc:Choice Requires="wps">
            <w:drawing>
              <wp:anchor distT="0" distB="0" distL="114300" distR="114300" simplePos="0" relativeHeight="251694080" behindDoc="0" locked="0" layoutInCell="1" allowOverlap="1" wp14:anchorId="268006DE" wp14:editId="68DBABAC">
                <wp:simplePos x="0" y="0"/>
                <wp:positionH relativeFrom="column">
                  <wp:posOffset>3100705</wp:posOffset>
                </wp:positionH>
                <wp:positionV relativeFrom="paragraph">
                  <wp:posOffset>208915</wp:posOffset>
                </wp:positionV>
                <wp:extent cx="3143250" cy="533400"/>
                <wp:effectExtent l="0" t="0" r="19050" b="19050"/>
                <wp:wrapNone/>
                <wp:docPr id="1704902513" name="Zone de texte 7"/>
                <wp:cNvGraphicFramePr/>
                <a:graphic xmlns:a="http://schemas.openxmlformats.org/drawingml/2006/main">
                  <a:graphicData uri="http://schemas.microsoft.com/office/word/2010/wordprocessingShape">
                    <wps:wsp>
                      <wps:cNvSpPr txBox="1"/>
                      <wps:spPr>
                        <a:xfrm>
                          <a:off x="0" y="0"/>
                          <a:ext cx="3143250" cy="533400"/>
                        </a:xfrm>
                        <a:prstGeom prst="rect">
                          <a:avLst/>
                        </a:prstGeom>
                        <a:solidFill>
                          <a:schemeClr val="lt1"/>
                        </a:solidFill>
                        <a:ln w="6350">
                          <a:solidFill>
                            <a:prstClr val="black"/>
                          </a:solidFill>
                        </a:ln>
                      </wps:spPr>
                      <wps:txbx>
                        <w:txbxContent>
                          <w:p w14:paraId="1ADD4642" w14:textId="748CFEDD" w:rsidR="00E83CD6" w:rsidRPr="00977F09" w:rsidRDefault="00E83CD6" w:rsidP="00E83CD6">
                            <w:pPr>
                              <w:spacing w:after="0" w:line="240" w:lineRule="auto"/>
                              <w:jc w:val="both"/>
                              <w:rPr>
                                <w:sz w:val="20"/>
                                <w:szCs w:val="20"/>
                              </w:rPr>
                            </w:pPr>
                            <w:r w:rsidRPr="00977F09">
                              <w:rPr>
                                <w:sz w:val="20"/>
                                <w:szCs w:val="20"/>
                              </w:rPr>
                              <w:t>*</w:t>
                            </w:r>
                            <w:r w:rsidRPr="00D118F6">
                              <w:rPr>
                                <w:sz w:val="18"/>
                                <w:szCs w:val="18"/>
                              </w:rPr>
                              <w:t xml:space="preserve">En 2025 sur </w:t>
                            </w:r>
                            <w:r>
                              <w:rPr>
                                <w:sz w:val="18"/>
                                <w:szCs w:val="18"/>
                              </w:rPr>
                              <w:t>25</w:t>
                            </w:r>
                            <w:r w:rsidRPr="00D118F6">
                              <w:rPr>
                                <w:sz w:val="18"/>
                                <w:szCs w:val="18"/>
                              </w:rPr>
                              <w:t xml:space="preserve"> communications </w:t>
                            </w:r>
                            <w:r>
                              <w:rPr>
                                <w:sz w:val="18"/>
                                <w:szCs w:val="18"/>
                              </w:rPr>
                              <w:t>présentées dans</w:t>
                            </w:r>
                            <w:r w:rsidRPr="00D118F6">
                              <w:rPr>
                                <w:sz w:val="18"/>
                                <w:szCs w:val="18"/>
                              </w:rPr>
                              <w:t xml:space="preserve"> congrès</w:t>
                            </w:r>
                            <w:r>
                              <w:rPr>
                                <w:sz w:val="18"/>
                                <w:szCs w:val="18"/>
                              </w:rPr>
                              <w:t xml:space="preserve"> à l’étranger, 17 ont eu lieu en Europe, 6 en Amérique du Nord, 2 en Afrique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006DE" id="_x0000_s1028" type="#_x0000_t202" style="position:absolute;margin-left:244.15pt;margin-top:16.45pt;width:247.5pt;height:4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upOQIAAIMEAAAOAAAAZHJzL2Uyb0RvYy54bWysVEtv2zAMvg/YfxB0X5xn1xlxiixFhgFB&#10;WyAdelZkKRYmi5qkxM5+/Sg5r7Y7DbvIpEh9JD+Snt61tSZ74bwCU9BBr0+JMBxKZbYF/fG8/HRL&#10;iQ/MlEyDEQU9CE/vZh8/TBubiyFUoEvhCIIYnze2oFUINs8yzytRM98DKwwaJbiaBVTdNisdaxC9&#10;1tmw37/JGnCldcCF93h73xnpLOFLKXh4lNKLQHRBMbeQTpfOTTyz2ZTlW8dspfgxDfYPWdRMGQx6&#10;hrpngZGdU++gasUdeJChx6HOQErFRaoBqxn031SzrpgVqRYkx9szTf7/wfKH/do+ORLar9BiAyMh&#10;jfW5x8tYTytdHb+YKUE7Ung40ybaQDhejgbj0XCCJo62yWg07ides8tr63z4JqAmUSiow7Yktth+&#10;5QNGRNeTSwzmQatyqbROShwFsdCO7Bk2UYeUI7545aUNaQp6M8I03iFE6PP7jWb8Z6zyNQJq2uDl&#10;pfYohXbTElUWdHjiZQPlAely0E2St3ypEH7FfHhiDkcHacB1CI94SA2YExwlSipwv/92H/2xo2il&#10;pMFRLKj/tWNOUKK/G+z1l8F4HGc3KePJ5yEq7tqyubaYXb0AJGqAi2d5EqN/0CdROqhfcGvmMSqa&#10;mOEYu6DhJC5CtyC4dVzM58kJp9WysDJryyN05DjS+ty+MGePbQ04EA9wGlqWv+lu5xtfGpjvAkiV&#10;Wh957lg90o+Tnrpz3Mq4Std68rr8O2Z/AAAA//8DAFBLAwQUAAYACAAAACEAS+cGrd0AAAAKAQAA&#10;DwAAAGRycy9kb3ducmV2LnhtbEyPwU7DMAyG70h7h8iTuLF0K5rS0nQCNLhwYkOcsyZLKhqnSrKu&#10;vD3mBEfbn35/f7Ob/cAmE1MfUMJ6VQAz2AXdo5XwcXy5E8BSVqjVENBI+DYJdu3iplG1Dld8N9Mh&#10;W0YhmGolweU81pynzhmv0iqMBul2DtGrTGO0XEd1pXA/8E1RbLlXPdIHp0bz7Ez3dbh4CfsnW9lO&#10;qOj2Qvf9NH+e3+yrlLfL+fEBWDZz/oPhV5/UoSWnU7igTmyQcC9ESaiEclMBI6ASJS1ORK63FfC2&#10;4f8rtD8AAAD//wMAUEsBAi0AFAAGAAgAAAAhALaDOJL+AAAA4QEAABMAAAAAAAAAAAAAAAAAAAAA&#10;AFtDb250ZW50X1R5cGVzXS54bWxQSwECLQAUAAYACAAAACEAOP0h/9YAAACUAQAACwAAAAAAAAAA&#10;AAAAAAAvAQAAX3JlbHMvLnJlbHNQSwECLQAUAAYACAAAACEAJJarqTkCAACDBAAADgAAAAAAAAAA&#10;AAAAAAAuAgAAZHJzL2Uyb0RvYy54bWxQSwECLQAUAAYACAAAACEAS+cGrd0AAAAKAQAADwAAAAAA&#10;AAAAAAAAAACTBAAAZHJzL2Rvd25yZXYueG1sUEsFBgAAAAAEAAQA8wAAAJ0FAAAAAA==&#10;" fillcolor="white [3201]" strokeweight=".5pt">
                <v:textbox>
                  <w:txbxContent>
                    <w:p w14:paraId="1ADD4642" w14:textId="748CFEDD" w:rsidR="00E83CD6" w:rsidRPr="00977F09" w:rsidRDefault="00E83CD6" w:rsidP="00E83CD6">
                      <w:pPr>
                        <w:spacing w:after="0" w:line="240" w:lineRule="auto"/>
                        <w:jc w:val="both"/>
                        <w:rPr>
                          <w:sz w:val="20"/>
                          <w:szCs w:val="20"/>
                        </w:rPr>
                      </w:pPr>
                      <w:r w:rsidRPr="00977F09">
                        <w:rPr>
                          <w:sz w:val="20"/>
                          <w:szCs w:val="20"/>
                        </w:rPr>
                        <w:t>*</w:t>
                      </w:r>
                      <w:r w:rsidRPr="00D118F6">
                        <w:rPr>
                          <w:sz w:val="18"/>
                          <w:szCs w:val="18"/>
                        </w:rPr>
                        <w:t xml:space="preserve">En 2025 sur </w:t>
                      </w:r>
                      <w:r>
                        <w:rPr>
                          <w:sz w:val="18"/>
                          <w:szCs w:val="18"/>
                        </w:rPr>
                        <w:t>25</w:t>
                      </w:r>
                      <w:r w:rsidRPr="00D118F6">
                        <w:rPr>
                          <w:sz w:val="18"/>
                          <w:szCs w:val="18"/>
                        </w:rPr>
                        <w:t xml:space="preserve"> communications </w:t>
                      </w:r>
                      <w:r>
                        <w:rPr>
                          <w:sz w:val="18"/>
                          <w:szCs w:val="18"/>
                        </w:rPr>
                        <w:t>présentées dans</w:t>
                      </w:r>
                      <w:r w:rsidRPr="00D118F6">
                        <w:rPr>
                          <w:sz w:val="18"/>
                          <w:szCs w:val="18"/>
                        </w:rPr>
                        <w:t xml:space="preserve"> congrès</w:t>
                      </w:r>
                      <w:r>
                        <w:rPr>
                          <w:sz w:val="18"/>
                          <w:szCs w:val="18"/>
                        </w:rPr>
                        <w:t xml:space="preserve"> à l’étranger, 17 ont eu lieu en Europe, 6 en Amérique du Nord, 2 en Afrique</w:t>
                      </w:r>
                    </w:p>
                  </w:txbxContent>
                </v:textbox>
              </v:shape>
            </w:pict>
          </mc:Fallback>
        </mc:AlternateContent>
      </w:r>
      <w:r w:rsidR="00D118F6">
        <w:rPr>
          <w:noProof/>
        </w:rPr>
        <mc:AlternateContent>
          <mc:Choice Requires="wps">
            <w:drawing>
              <wp:anchor distT="0" distB="0" distL="114300" distR="114300" simplePos="0" relativeHeight="251691008" behindDoc="0" locked="0" layoutInCell="1" allowOverlap="1" wp14:anchorId="5454D6EB" wp14:editId="5F5B6916">
                <wp:simplePos x="0" y="0"/>
                <wp:positionH relativeFrom="column">
                  <wp:posOffset>-328295</wp:posOffset>
                </wp:positionH>
                <wp:positionV relativeFrom="paragraph">
                  <wp:posOffset>189865</wp:posOffset>
                </wp:positionV>
                <wp:extent cx="3143250" cy="552450"/>
                <wp:effectExtent l="0" t="0" r="19050" b="19050"/>
                <wp:wrapNone/>
                <wp:docPr id="1989941270" name="Zone de texte 7"/>
                <wp:cNvGraphicFramePr/>
                <a:graphic xmlns:a="http://schemas.openxmlformats.org/drawingml/2006/main">
                  <a:graphicData uri="http://schemas.microsoft.com/office/word/2010/wordprocessingShape">
                    <wps:wsp>
                      <wps:cNvSpPr txBox="1"/>
                      <wps:spPr>
                        <a:xfrm>
                          <a:off x="0" y="0"/>
                          <a:ext cx="3143250" cy="552450"/>
                        </a:xfrm>
                        <a:prstGeom prst="rect">
                          <a:avLst/>
                        </a:prstGeom>
                        <a:solidFill>
                          <a:schemeClr val="lt1"/>
                        </a:solidFill>
                        <a:ln w="6350">
                          <a:solidFill>
                            <a:prstClr val="black"/>
                          </a:solidFill>
                        </a:ln>
                      </wps:spPr>
                      <wps:txbx>
                        <w:txbxContent>
                          <w:p w14:paraId="0891A08C" w14:textId="6A4C77A5" w:rsidR="00D118F6" w:rsidRPr="00977F09" w:rsidRDefault="00D118F6" w:rsidP="00D118F6">
                            <w:pPr>
                              <w:spacing w:after="0" w:line="240" w:lineRule="auto"/>
                              <w:jc w:val="both"/>
                              <w:rPr>
                                <w:sz w:val="20"/>
                                <w:szCs w:val="20"/>
                              </w:rPr>
                            </w:pPr>
                            <w:r w:rsidRPr="00977F09">
                              <w:rPr>
                                <w:sz w:val="20"/>
                                <w:szCs w:val="20"/>
                              </w:rPr>
                              <w:t>*</w:t>
                            </w:r>
                            <w:r w:rsidRPr="00D118F6">
                              <w:rPr>
                                <w:sz w:val="18"/>
                                <w:szCs w:val="18"/>
                              </w:rPr>
                              <w:t>En 2025 sur 138 communications dans un congrès 113 ont été faite à un congrès se tenant en France contre 25 communications sur un congrès se tenant à l’étranger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4D6EB" id="_x0000_s1029" type="#_x0000_t202" style="position:absolute;margin-left:-25.85pt;margin-top:14.95pt;width:247.5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8OAIAAIMEAAAOAAAAZHJzL2Uyb0RvYy54bWysVEtv2zAMvg/YfxB0X5xntxlxiixFhgFF&#10;WyAdelZkKRYmi5qkxM5+/SjZeazdadhFJkXqI/mR9Py2rTU5COcVmIKOBkNKhOFQKrMr6Pfn9YdP&#10;lPjATMk0GFHQo/D0dvH+3byxuRhDBboUjiCI8XljC1qFYPMs87wSNfMDsMKgUYKrWUDV7bLSsQbR&#10;a52Nh8ObrAFXWgdceI+3d52RLhK+lIKHRym9CEQXFHML6XTp3MYzW8xZvnPMVor3abB/yKJmymDQ&#10;M9QdC4zsnXoDVSvuwIMMAw51BlIqLlINWM1o+KqaTcWsSLUgOd6eafL/D5Y/HDb2yZHQfoEWGxgJ&#10;aazPPV7Gelrp6vjFTAnakcLjmTbRBsLxcjKaTsYzNHG0zWbjKcoIk11eW+fDVwE1iUJBHbYlscUO&#10;9z50rieXGMyDVuVaaZ2UOApipR05MGyiDilHBP/DSxvSFPRmgqHfIETo8/utZvxHn94VAuJpgzlf&#10;ao9SaLctUSWWeOJlC+UR6XLQTZK3fK0Q/p758MQcjg7SgOsQHvGQGjAn6CVKKnC//nYf/bGjaKWk&#10;wVEsqP+5Z05Qor8Z7PXn0XQaZzcp09nHMSru2rK9tph9vQIkaoSLZ3kSo3/QJ1E6qF9wa5YxKpqY&#10;4Ri7oOEkrkK3ILh1XCyXyQmn1bJwbzaWR+jIcaT1uX1hzvZtDTgQD3AaWpa/6m7nG18aWO4DSJVa&#10;H3nuWO3px0lPw9NvZVylaz15Xf4di98AAAD//wMAUEsDBBQABgAIAAAAIQBwU23K3gAAAAoBAAAP&#10;AAAAZHJzL2Rvd25yZXYueG1sTI/BTsMwEETvSPyDtUjcWidtKUkapwJUuPREQT278da2iO0odtPw&#10;9ywnOK7maeZtvZ1cx0Ycog1eQD7PgKFvg7JeC/j8eJ0VwGKSXskueBTwjRG2ze1NLSsVrv4dx0PS&#10;jEp8rKQAk1JfcR5bg07GeejRU3YOg5OJzkFzNcgrlbuOL7JszZ20nhaM7PHFYPt1uDgBu2dd6raQ&#10;g9kVytpxOp73+k2I+7vpaQMs4ZT+YPjVJ3VoyOkULl5F1gmYPeSPhApYlCUwAlar5RLYich8XQJv&#10;av7/heYHAAD//wMAUEsBAi0AFAAGAAgAAAAhALaDOJL+AAAA4QEAABMAAAAAAAAAAAAAAAAAAAAA&#10;AFtDb250ZW50X1R5cGVzXS54bWxQSwECLQAUAAYACAAAACEAOP0h/9YAAACUAQAACwAAAAAAAAAA&#10;AAAAAAAvAQAAX3JlbHMvLnJlbHNQSwECLQAUAAYACAAAACEAIXWf/DgCAACDBAAADgAAAAAAAAAA&#10;AAAAAAAuAgAAZHJzL2Uyb0RvYy54bWxQSwECLQAUAAYACAAAACEAcFNtyt4AAAAKAQAADwAAAAAA&#10;AAAAAAAAAACSBAAAZHJzL2Rvd25yZXYueG1sUEsFBgAAAAAEAAQA8wAAAJ0FAAAAAA==&#10;" fillcolor="white [3201]" strokeweight=".5pt">
                <v:textbox>
                  <w:txbxContent>
                    <w:p w14:paraId="0891A08C" w14:textId="6A4C77A5" w:rsidR="00D118F6" w:rsidRPr="00977F09" w:rsidRDefault="00D118F6" w:rsidP="00D118F6">
                      <w:pPr>
                        <w:spacing w:after="0" w:line="240" w:lineRule="auto"/>
                        <w:jc w:val="both"/>
                        <w:rPr>
                          <w:sz w:val="20"/>
                          <w:szCs w:val="20"/>
                        </w:rPr>
                      </w:pPr>
                      <w:r w:rsidRPr="00977F09">
                        <w:rPr>
                          <w:sz w:val="20"/>
                          <w:szCs w:val="20"/>
                        </w:rPr>
                        <w:t>*</w:t>
                      </w:r>
                      <w:r w:rsidRPr="00D118F6">
                        <w:rPr>
                          <w:sz w:val="18"/>
                          <w:szCs w:val="18"/>
                        </w:rPr>
                        <w:t>En 2025 sur 138 communications dans un congrès 113 ont été faite à un congrès se tenant en France contre 25 communications sur un congrès se tenant à l’étranger</w:t>
                      </w:r>
                    </w:p>
                  </w:txbxContent>
                </v:textbox>
              </v:shape>
            </w:pict>
          </mc:Fallback>
        </mc:AlternateContent>
      </w:r>
    </w:p>
    <w:p w14:paraId="7687DAA9" w14:textId="46E4815E" w:rsidR="00D118F6" w:rsidRDefault="00D118F6">
      <w:pPr>
        <w:pStyle w:val="TM1"/>
        <w:tabs>
          <w:tab w:val="right" w:leader="underscore" w:pos="9062"/>
        </w:tabs>
      </w:pPr>
    </w:p>
    <w:p w14:paraId="26D0C071" w14:textId="34268593" w:rsidR="00D118F6" w:rsidRDefault="00D118F6">
      <w:pPr>
        <w:pStyle w:val="TM1"/>
        <w:tabs>
          <w:tab w:val="right" w:leader="underscore" w:pos="9062"/>
        </w:tabs>
      </w:pPr>
    </w:p>
    <w:p w14:paraId="33583E0D" w14:textId="5CA657DC" w:rsidR="00D118F6" w:rsidRDefault="00E6502F">
      <w:pPr>
        <w:pStyle w:val="TM1"/>
        <w:tabs>
          <w:tab w:val="right" w:leader="underscore" w:pos="9062"/>
        </w:tabs>
      </w:pPr>
      <w:r>
        <w:rPr>
          <w:noProof/>
        </w:rPr>
        <w:drawing>
          <wp:anchor distT="0" distB="0" distL="114300" distR="114300" simplePos="0" relativeHeight="251695104" behindDoc="0" locked="0" layoutInCell="1" allowOverlap="1" wp14:anchorId="6A99F072" wp14:editId="5E879F00">
            <wp:simplePos x="0" y="0"/>
            <wp:positionH relativeFrom="margin">
              <wp:posOffset>290830</wp:posOffset>
            </wp:positionH>
            <wp:positionV relativeFrom="paragraph">
              <wp:posOffset>85725</wp:posOffset>
            </wp:positionV>
            <wp:extent cx="5476875" cy="2828925"/>
            <wp:effectExtent l="0" t="0" r="9525" b="9525"/>
            <wp:wrapNone/>
            <wp:docPr id="905293702" name="Graphique 1">
              <a:extLst xmlns:a="http://schemas.openxmlformats.org/drawingml/2006/main">
                <a:ext uri="{FF2B5EF4-FFF2-40B4-BE49-F238E27FC236}">
                  <a16:creationId xmlns:a16="http://schemas.microsoft.com/office/drawing/2014/main" id="{3AECE4F7-23CC-7366-4A42-A33A22B650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58A59DD2" w14:textId="6FDF17F0" w:rsidR="00D118F6" w:rsidRDefault="00D118F6">
      <w:pPr>
        <w:pStyle w:val="TM1"/>
        <w:tabs>
          <w:tab w:val="right" w:leader="underscore" w:pos="9062"/>
        </w:tabs>
      </w:pPr>
    </w:p>
    <w:p w14:paraId="130ED2B8" w14:textId="77777777" w:rsidR="00D118F6" w:rsidRDefault="00D118F6">
      <w:pPr>
        <w:pStyle w:val="TM1"/>
        <w:tabs>
          <w:tab w:val="right" w:leader="underscore" w:pos="9062"/>
        </w:tabs>
      </w:pPr>
    </w:p>
    <w:p w14:paraId="0B692D55" w14:textId="77777777" w:rsidR="00D118F6" w:rsidRDefault="00D118F6">
      <w:pPr>
        <w:pStyle w:val="TM1"/>
        <w:tabs>
          <w:tab w:val="right" w:leader="underscore" w:pos="9062"/>
        </w:tabs>
      </w:pPr>
    </w:p>
    <w:p w14:paraId="68891C72" w14:textId="77777777" w:rsidR="00D118F6" w:rsidRDefault="00D118F6">
      <w:pPr>
        <w:pStyle w:val="TM1"/>
        <w:tabs>
          <w:tab w:val="right" w:leader="underscore" w:pos="9062"/>
        </w:tabs>
      </w:pPr>
    </w:p>
    <w:p w14:paraId="192AAE1F" w14:textId="77777777" w:rsidR="00D118F6" w:rsidRDefault="00D118F6">
      <w:pPr>
        <w:pStyle w:val="TM1"/>
        <w:tabs>
          <w:tab w:val="right" w:leader="underscore" w:pos="9062"/>
        </w:tabs>
      </w:pPr>
    </w:p>
    <w:p w14:paraId="2747E467" w14:textId="5F03B56B" w:rsidR="00D118F6" w:rsidRDefault="00D118F6">
      <w:pPr>
        <w:pStyle w:val="TM1"/>
        <w:tabs>
          <w:tab w:val="right" w:leader="underscore" w:pos="9062"/>
        </w:tabs>
      </w:pPr>
    </w:p>
    <w:p w14:paraId="73E07DF9" w14:textId="77777777" w:rsidR="00D118F6" w:rsidRDefault="00D118F6" w:rsidP="00D118F6"/>
    <w:p w14:paraId="6E234236" w14:textId="77777777" w:rsidR="00D118F6" w:rsidRDefault="00D118F6" w:rsidP="00D118F6"/>
    <w:p w14:paraId="51412747" w14:textId="77777777" w:rsidR="00D118F6" w:rsidRDefault="00D118F6" w:rsidP="00D118F6"/>
    <w:p w14:paraId="6CE94F23" w14:textId="711B262B" w:rsidR="00D118F6" w:rsidRDefault="00DE6C8D" w:rsidP="00D118F6">
      <w:r>
        <w:rPr>
          <w:noProof/>
        </w:rPr>
        <mc:AlternateContent>
          <mc:Choice Requires="wps">
            <w:drawing>
              <wp:anchor distT="0" distB="0" distL="114300" distR="114300" simplePos="0" relativeHeight="251697152" behindDoc="0" locked="0" layoutInCell="1" allowOverlap="1" wp14:anchorId="0C246DB3" wp14:editId="39943BB4">
                <wp:simplePos x="0" y="0"/>
                <wp:positionH relativeFrom="margin">
                  <wp:align>center</wp:align>
                </wp:positionH>
                <wp:positionV relativeFrom="paragraph">
                  <wp:posOffset>5080</wp:posOffset>
                </wp:positionV>
                <wp:extent cx="3200400" cy="419100"/>
                <wp:effectExtent l="0" t="0" r="19050" b="19050"/>
                <wp:wrapNone/>
                <wp:docPr id="777423400" name="Zone de texte 7"/>
                <wp:cNvGraphicFramePr/>
                <a:graphic xmlns:a="http://schemas.openxmlformats.org/drawingml/2006/main">
                  <a:graphicData uri="http://schemas.microsoft.com/office/word/2010/wordprocessingShape">
                    <wps:wsp>
                      <wps:cNvSpPr txBox="1"/>
                      <wps:spPr>
                        <a:xfrm>
                          <a:off x="0" y="0"/>
                          <a:ext cx="3200400" cy="419100"/>
                        </a:xfrm>
                        <a:prstGeom prst="rect">
                          <a:avLst/>
                        </a:prstGeom>
                        <a:solidFill>
                          <a:schemeClr val="lt1"/>
                        </a:solidFill>
                        <a:ln w="6350">
                          <a:solidFill>
                            <a:prstClr val="black"/>
                          </a:solidFill>
                        </a:ln>
                      </wps:spPr>
                      <wps:txbx>
                        <w:txbxContent>
                          <w:p w14:paraId="336F2E18" w14:textId="1BEAF510" w:rsidR="00E6502F" w:rsidRPr="00977F09" w:rsidRDefault="00E6502F" w:rsidP="00E6502F">
                            <w:pPr>
                              <w:spacing w:after="0" w:line="240" w:lineRule="auto"/>
                              <w:jc w:val="both"/>
                              <w:rPr>
                                <w:sz w:val="20"/>
                                <w:szCs w:val="20"/>
                              </w:rPr>
                            </w:pPr>
                            <w:r w:rsidRPr="00977F09">
                              <w:rPr>
                                <w:sz w:val="20"/>
                                <w:szCs w:val="20"/>
                              </w:rPr>
                              <w:t>*</w:t>
                            </w:r>
                            <w:r>
                              <w:rPr>
                                <w:sz w:val="18"/>
                                <w:szCs w:val="18"/>
                              </w:rPr>
                              <w:t>Parmi les 138 communications présentées, 79 (57,2%) l’ont été en français, 67 (41,3%) en anglais et 2 (1,4% en espagnol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46DB3" id="_x0000_s1030" type="#_x0000_t202" style="position:absolute;margin-left:0;margin-top:.4pt;width:252pt;height:33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rxoOgIAAIMEAAAOAAAAZHJzL2Uyb0RvYy54bWysVE1v2zAMvQ/YfxB0X2ynadcacYosRYYB&#10;QVsgHXpWZCk2JouapMTOfv0o2flot9Owi0yJ1BP5+OjpfdcoshfW1aALmo1SSoTmUNZ6W9DvL8tP&#10;t5Q4z3TJFGhR0INw9H728cO0NbkYQwWqFJYgiHZ5awpaeW/yJHG8Eg1zIzBCo1OCbZjHrd0mpWUt&#10;ojcqGafpTdKCLY0FLpzD04feSWcRX0rB/ZOUTniiCoq5+bjauG7CmsymLN9aZqqaD2mwf8iiYbXG&#10;R09QD8wzsrP1H1BNzS04kH7EoUlAypqLWANWk6XvqllXzIhYC5LjzIkm9/9g+eN+bZ4t8d0X6LCB&#10;gZDWuNzhYaink7YJX8yUoB8pPJxoE50nHA+vsBGTFF0cfZPsLkMbYZLzbWOd/yqgIcEoqMW2RLbY&#10;fuV8H3oMCY85UHW5rJWKmyAFsVCW7Bk2UfmYI4K/iVKatAW9ubpOI/AbX4A+3d8oxn8M6V1EIZ7S&#10;mPO59mD5btORusSqjrxsoDwgXRZ6JTnDlzXCr5jzz8yidJAGHAf/hItUgDnBYFFSgf31t/MQjx1F&#10;LyUtSrGg7ueOWUGJ+qax13fZZBK0GzeT689j3NhLz+bSo3fNApCoDAfP8GiGeK+OprTQvOLUzMOr&#10;6GKa49sF9Udz4fsBwanjYj6PQahWw/xKrw0P0KExgdaX7pVZM7TVoyAe4Shalr/rbh8bbmqY7zzI&#10;OrY+8NyzOtCPSo/iGaYyjNLlPkad/x2z3wAAAP//AwBQSwMEFAAGAAgAAAAhAAjqBs3XAAAABAEA&#10;AA8AAABkcnMvZG93bnJldi54bWxMj8FOwzAQRO9I/IO1SNyoA4IohDgVoMKFEy3ivI1d2yJeR7ab&#10;hr9nOcFxNKOZN916CaOYTco+koLrVQXC0BC1J6vgY/dy1YDIBUnjGMko+DYZ1v35WYetjid6N/O2&#10;WMEllFtU4EqZWinz4EzAvIqTIfYOMQUsLJOVOuGJy8Mob6qqlgE98YLDyTw7M3xtj0HB5sne26HB&#10;5DaN9n5ePg9v9lWpy4vl8QFEMUv5C8MvPqNDz0z7eCSdxaiAjxQFTM/eXXXLcq+grhuQfSf/w/c/&#10;AAAA//8DAFBLAQItABQABgAIAAAAIQC2gziS/gAAAOEBAAATAAAAAAAAAAAAAAAAAAAAAABbQ29u&#10;dGVudF9UeXBlc10ueG1sUEsBAi0AFAAGAAgAAAAhADj9If/WAAAAlAEAAAsAAAAAAAAAAAAAAAAA&#10;LwEAAF9yZWxzLy5yZWxzUEsBAi0AFAAGAAgAAAAhAAbCvGg6AgAAgwQAAA4AAAAAAAAAAAAAAAAA&#10;LgIAAGRycy9lMm9Eb2MueG1sUEsBAi0AFAAGAAgAAAAhAAjqBs3XAAAABAEAAA8AAAAAAAAAAAAA&#10;AAAAlAQAAGRycy9kb3ducmV2LnhtbFBLBQYAAAAABAAEAPMAAACYBQAAAAA=&#10;" fillcolor="white [3201]" strokeweight=".5pt">
                <v:textbox>
                  <w:txbxContent>
                    <w:p w14:paraId="336F2E18" w14:textId="1BEAF510" w:rsidR="00E6502F" w:rsidRPr="00977F09" w:rsidRDefault="00E6502F" w:rsidP="00E6502F">
                      <w:pPr>
                        <w:spacing w:after="0" w:line="240" w:lineRule="auto"/>
                        <w:jc w:val="both"/>
                        <w:rPr>
                          <w:sz w:val="20"/>
                          <w:szCs w:val="20"/>
                        </w:rPr>
                      </w:pPr>
                      <w:r w:rsidRPr="00977F09">
                        <w:rPr>
                          <w:sz w:val="20"/>
                          <w:szCs w:val="20"/>
                        </w:rPr>
                        <w:t>*</w:t>
                      </w:r>
                      <w:r>
                        <w:rPr>
                          <w:sz w:val="18"/>
                          <w:szCs w:val="18"/>
                        </w:rPr>
                        <w:t>Parmi les 138 communications présentées, 79 (57,2%) l’ont été en français, 67 (41,3%) en anglais et 2 (1,4% en espagnol</w:t>
                      </w:r>
                    </w:p>
                  </w:txbxContent>
                </v:textbox>
                <w10:wrap anchorx="margin"/>
              </v:shape>
            </w:pict>
          </mc:Fallback>
        </mc:AlternateContent>
      </w:r>
    </w:p>
    <w:p w14:paraId="55CABC0A" w14:textId="442240C2" w:rsidR="006A06F3" w:rsidRDefault="006A06F3" w:rsidP="006A06F3">
      <w:pPr>
        <w:pStyle w:val="Titre3"/>
      </w:pPr>
    </w:p>
    <w:p w14:paraId="5481AFDA" w14:textId="77A22A82" w:rsidR="00D118F6" w:rsidRPr="006A06F3" w:rsidRDefault="006A06F3" w:rsidP="00DE6C8D">
      <w:pPr>
        <w:pStyle w:val="Titre3"/>
        <w:spacing w:before="120"/>
        <w:rPr>
          <w:b/>
          <w:bCs/>
        </w:rPr>
      </w:pPr>
      <w:bookmarkStart w:id="4" w:name="_Toc223619918"/>
      <w:r w:rsidRPr="006A06F3">
        <w:rPr>
          <w:b/>
          <w:bCs/>
        </w:rPr>
        <w:t>Ouvrages / Chapitres d’ouvrages</w:t>
      </w:r>
      <w:bookmarkEnd w:id="4"/>
    </w:p>
    <w:tbl>
      <w:tblPr>
        <w:tblStyle w:val="Listemoyenne2-Accent1"/>
        <w:tblW w:w="2772" w:type="pct"/>
        <w:jc w:val="center"/>
        <w:tblLook w:val="04A0" w:firstRow="1" w:lastRow="0" w:firstColumn="1" w:lastColumn="0" w:noHBand="0" w:noVBand="1"/>
      </w:tblPr>
      <w:tblGrid>
        <w:gridCol w:w="2250"/>
        <w:gridCol w:w="1391"/>
        <w:gridCol w:w="1389"/>
      </w:tblGrid>
      <w:tr w:rsidR="00DE6C8D" w14:paraId="133ADF57" w14:textId="77777777" w:rsidTr="00DE6C8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236" w:type="pct"/>
            <w:noWrap/>
          </w:tcPr>
          <w:p w14:paraId="7EB6945D" w14:textId="7DC470B7" w:rsidR="00DE6C8D" w:rsidRPr="00DE6C8D" w:rsidRDefault="00DE6C8D">
            <w:pPr>
              <w:rPr>
                <w:rFonts w:asciiTheme="minorHAnsi" w:eastAsiaTheme="minorEastAsia" w:hAnsiTheme="minorHAnsi" w:cstheme="minorBidi"/>
                <w:b/>
                <w:bCs/>
                <w:color w:val="auto"/>
                <w:sz w:val="22"/>
                <w:szCs w:val="22"/>
              </w:rPr>
            </w:pPr>
            <w:r w:rsidRPr="00DE6C8D">
              <w:rPr>
                <w:rFonts w:asciiTheme="minorHAnsi" w:eastAsiaTheme="minorEastAsia" w:hAnsiTheme="minorHAnsi" w:cstheme="minorBidi"/>
                <w:b/>
                <w:bCs/>
                <w:color w:val="auto"/>
                <w:sz w:val="22"/>
                <w:szCs w:val="22"/>
              </w:rPr>
              <w:t>Catégories</w:t>
            </w:r>
          </w:p>
        </w:tc>
        <w:tc>
          <w:tcPr>
            <w:tcW w:w="1383" w:type="pct"/>
          </w:tcPr>
          <w:p w14:paraId="3D66B27D" w14:textId="3731A2D7" w:rsidR="00DE6C8D" w:rsidRDefault="00DE6C8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Anglais</w:t>
            </w:r>
          </w:p>
        </w:tc>
        <w:tc>
          <w:tcPr>
            <w:tcW w:w="1382" w:type="pct"/>
          </w:tcPr>
          <w:p w14:paraId="27DA453F" w14:textId="501340D0" w:rsidR="00DE6C8D" w:rsidRDefault="00DE6C8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Français</w:t>
            </w:r>
          </w:p>
        </w:tc>
      </w:tr>
      <w:tr w:rsidR="00DE6C8D" w14:paraId="68DE06C7" w14:textId="77777777" w:rsidTr="00DE6C8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6" w:type="pct"/>
            <w:noWrap/>
          </w:tcPr>
          <w:p w14:paraId="5496D5A9" w14:textId="13910077" w:rsidR="00DE6C8D" w:rsidRDefault="00DE6C8D">
            <w:pPr>
              <w:rPr>
                <w:rFonts w:asciiTheme="minorHAnsi" w:eastAsiaTheme="minorEastAsia" w:hAnsiTheme="minorHAnsi" w:cstheme="minorBidi"/>
                <w:color w:val="auto"/>
              </w:rPr>
            </w:pPr>
            <w:r>
              <w:rPr>
                <w:rFonts w:asciiTheme="minorHAnsi" w:eastAsiaTheme="minorEastAsia" w:hAnsiTheme="minorHAnsi" w:cstheme="minorBidi"/>
                <w:color w:val="auto"/>
              </w:rPr>
              <w:t>Ouvrages</w:t>
            </w:r>
          </w:p>
        </w:tc>
        <w:tc>
          <w:tcPr>
            <w:tcW w:w="1383" w:type="pct"/>
          </w:tcPr>
          <w:p w14:paraId="398F920E" w14:textId="7D3F9CBB" w:rsidR="00DE6C8D" w:rsidRDefault="00DE6C8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w:t>
            </w:r>
          </w:p>
        </w:tc>
        <w:tc>
          <w:tcPr>
            <w:tcW w:w="1382" w:type="pct"/>
          </w:tcPr>
          <w:p w14:paraId="53E2FEDF" w14:textId="0C6CBB6E" w:rsidR="00DE6C8D" w:rsidRDefault="00DE6C8D">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w:t>
            </w:r>
          </w:p>
        </w:tc>
      </w:tr>
      <w:tr w:rsidR="00DE6C8D" w14:paraId="018AEADC" w14:textId="77777777" w:rsidTr="00DE6C8D">
        <w:trPr>
          <w:jc w:val="center"/>
        </w:trPr>
        <w:tc>
          <w:tcPr>
            <w:cnfStyle w:val="001000000000" w:firstRow="0" w:lastRow="0" w:firstColumn="1" w:lastColumn="0" w:oddVBand="0" w:evenVBand="0" w:oddHBand="0" w:evenHBand="0" w:firstRowFirstColumn="0" w:firstRowLastColumn="0" w:lastRowFirstColumn="0" w:lastRowLastColumn="0"/>
            <w:tcW w:w="2236" w:type="pct"/>
            <w:noWrap/>
          </w:tcPr>
          <w:p w14:paraId="28B6F3FC" w14:textId="6F7AA686" w:rsidR="00DE6C8D" w:rsidRDefault="00DE6C8D">
            <w:pPr>
              <w:rPr>
                <w:rFonts w:asciiTheme="minorHAnsi" w:eastAsiaTheme="minorEastAsia" w:hAnsiTheme="minorHAnsi" w:cstheme="minorBidi"/>
                <w:color w:val="auto"/>
              </w:rPr>
            </w:pPr>
            <w:r>
              <w:rPr>
                <w:rFonts w:asciiTheme="minorHAnsi" w:eastAsiaTheme="minorEastAsia" w:hAnsiTheme="minorHAnsi" w:cstheme="minorBidi"/>
                <w:color w:val="auto"/>
              </w:rPr>
              <w:t>Chapitres d’ouvrages</w:t>
            </w:r>
          </w:p>
        </w:tc>
        <w:tc>
          <w:tcPr>
            <w:tcW w:w="1383" w:type="pct"/>
          </w:tcPr>
          <w:p w14:paraId="0DBACF69" w14:textId="7D8E5150" w:rsidR="00DE6C8D" w:rsidRDefault="00DE6C8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12</w:t>
            </w:r>
          </w:p>
        </w:tc>
        <w:tc>
          <w:tcPr>
            <w:tcW w:w="1382" w:type="pct"/>
          </w:tcPr>
          <w:p w14:paraId="52B39FD9" w14:textId="09CF33BA" w:rsidR="00DE6C8D" w:rsidRDefault="00DE6C8D">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17</w:t>
            </w:r>
          </w:p>
        </w:tc>
      </w:tr>
    </w:tbl>
    <w:p w14:paraId="6563828D" w14:textId="4541E74F" w:rsidR="00D118F6" w:rsidRDefault="00D118F6" w:rsidP="00DE6C8D">
      <w:pPr>
        <w:jc w:val="center"/>
      </w:pPr>
    </w:p>
    <w:p w14:paraId="1598AC63" w14:textId="76449978" w:rsidR="00D118F6" w:rsidRDefault="00DE6C8D" w:rsidP="00DE6C8D">
      <w:pPr>
        <w:pStyle w:val="Titre3"/>
        <w:rPr>
          <w:b/>
          <w:bCs/>
        </w:rPr>
      </w:pPr>
      <w:bookmarkStart w:id="5" w:name="_Toc223619919"/>
      <w:r w:rsidRPr="00DE6C8D">
        <w:rPr>
          <w:b/>
          <w:bCs/>
        </w:rPr>
        <w:lastRenderedPageBreak/>
        <w:t>Thèses et soutenances</w:t>
      </w:r>
      <w:bookmarkEnd w:id="5"/>
    </w:p>
    <w:p w14:paraId="5CA02755" w14:textId="77777777" w:rsidR="00E71B4D" w:rsidRPr="00E71B4D" w:rsidRDefault="00E71B4D" w:rsidP="00E71B4D"/>
    <w:p w14:paraId="1FBC1593" w14:textId="40C07D77" w:rsidR="00C410EF" w:rsidRDefault="00C410EF" w:rsidP="00C410EF">
      <w:r>
        <w:rPr>
          <w:noProof/>
        </w:rPr>
        <w:drawing>
          <wp:anchor distT="0" distB="0" distL="114300" distR="114300" simplePos="0" relativeHeight="251698176" behindDoc="0" locked="0" layoutInCell="1" allowOverlap="1" wp14:anchorId="36EC36D1" wp14:editId="1F200E9F">
            <wp:simplePos x="0" y="0"/>
            <wp:positionH relativeFrom="margin">
              <wp:posOffset>712470</wp:posOffset>
            </wp:positionH>
            <wp:positionV relativeFrom="paragraph">
              <wp:posOffset>60960</wp:posOffset>
            </wp:positionV>
            <wp:extent cx="4572000" cy="2743200"/>
            <wp:effectExtent l="0" t="0" r="0" b="0"/>
            <wp:wrapNone/>
            <wp:docPr id="1530643842" name="Graphique 1">
              <a:extLst xmlns:a="http://schemas.openxmlformats.org/drawingml/2006/main">
                <a:ext uri="{FF2B5EF4-FFF2-40B4-BE49-F238E27FC236}">
                  <a16:creationId xmlns:a16="http://schemas.microsoft.com/office/drawing/2014/main" id="{E2945284-284E-5297-8DBA-32731AEE5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110E2779" w14:textId="04EC848F" w:rsidR="00C410EF" w:rsidRPr="00C410EF" w:rsidRDefault="00C410EF" w:rsidP="00C410EF"/>
    <w:p w14:paraId="0C5D9A0F" w14:textId="31EBFE86" w:rsidR="00D118F6" w:rsidRDefault="00D118F6" w:rsidP="00D118F6"/>
    <w:p w14:paraId="5F9FF3E9" w14:textId="77777777" w:rsidR="00D118F6" w:rsidRPr="00D118F6" w:rsidRDefault="00D118F6" w:rsidP="00D118F6"/>
    <w:p w14:paraId="3A67FAB3" w14:textId="77777777" w:rsidR="00C410EF" w:rsidRDefault="00C410EF">
      <w:pPr>
        <w:pStyle w:val="TM1"/>
        <w:tabs>
          <w:tab w:val="right" w:leader="underscore" w:pos="9062"/>
        </w:tabs>
      </w:pPr>
    </w:p>
    <w:p w14:paraId="00D38225" w14:textId="77777777" w:rsidR="00C410EF" w:rsidRDefault="00C410EF">
      <w:pPr>
        <w:pStyle w:val="TM1"/>
        <w:tabs>
          <w:tab w:val="right" w:leader="underscore" w:pos="9062"/>
        </w:tabs>
      </w:pPr>
    </w:p>
    <w:p w14:paraId="700A0CCF" w14:textId="77777777" w:rsidR="00C410EF" w:rsidRDefault="00C410EF">
      <w:pPr>
        <w:pStyle w:val="TM1"/>
        <w:tabs>
          <w:tab w:val="right" w:leader="underscore" w:pos="9062"/>
        </w:tabs>
      </w:pPr>
    </w:p>
    <w:p w14:paraId="59F37A06" w14:textId="77777777" w:rsidR="00C410EF" w:rsidRDefault="00C410EF">
      <w:pPr>
        <w:pStyle w:val="TM1"/>
        <w:tabs>
          <w:tab w:val="right" w:leader="underscore" w:pos="9062"/>
        </w:tabs>
      </w:pPr>
    </w:p>
    <w:p w14:paraId="64FF0AFD" w14:textId="77777777" w:rsidR="00C410EF" w:rsidRDefault="00C410EF">
      <w:pPr>
        <w:pStyle w:val="TM1"/>
        <w:tabs>
          <w:tab w:val="right" w:leader="underscore" w:pos="9062"/>
        </w:tabs>
      </w:pPr>
    </w:p>
    <w:p w14:paraId="163DD99C" w14:textId="4338BBE8" w:rsidR="00C410EF" w:rsidRDefault="00C410EF">
      <w:pPr>
        <w:pStyle w:val="TM1"/>
        <w:tabs>
          <w:tab w:val="right" w:leader="underscore" w:pos="9062"/>
        </w:tabs>
      </w:pPr>
      <w:r>
        <w:rPr>
          <w:noProof/>
        </w:rPr>
        <mc:AlternateContent>
          <mc:Choice Requires="wps">
            <w:drawing>
              <wp:anchor distT="0" distB="0" distL="114300" distR="114300" simplePos="0" relativeHeight="251700224" behindDoc="0" locked="0" layoutInCell="1" allowOverlap="1" wp14:anchorId="3A02BEB6" wp14:editId="119B6E57">
                <wp:simplePos x="0" y="0"/>
                <wp:positionH relativeFrom="margin">
                  <wp:posOffset>709930</wp:posOffset>
                </wp:positionH>
                <wp:positionV relativeFrom="paragraph">
                  <wp:posOffset>214630</wp:posOffset>
                </wp:positionV>
                <wp:extent cx="4591050" cy="561975"/>
                <wp:effectExtent l="0" t="0" r="19050" b="28575"/>
                <wp:wrapNone/>
                <wp:docPr id="970621786" name="Zone de texte 7"/>
                <wp:cNvGraphicFramePr/>
                <a:graphic xmlns:a="http://schemas.openxmlformats.org/drawingml/2006/main">
                  <a:graphicData uri="http://schemas.microsoft.com/office/word/2010/wordprocessingShape">
                    <wps:wsp>
                      <wps:cNvSpPr txBox="1"/>
                      <wps:spPr>
                        <a:xfrm>
                          <a:off x="0" y="0"/>
                          <a:ext cx="4591050" cy="561975"/>
                        </a:xfrm>
                        <a:prstGeom prst="rect">
                          <a:avLst/>
                        </a:prstGeom>
                        <a:solidFill>
                          <a:schemeClr val="lt1"/>
                        </a:solidFill>
                        <a:ln w="6350">
                          <a:solidFill>
                            <a:prstClr val="black"/>
                          </a:solidFill>
                        </a:ln>
                      </wps:spPr>
                      <wps:txbx>
                        <w:txbxContent>
                          <w:p w14:paraId="2A372B42" w14:textId="333E30AD" w:rsidR="00C410EF" w:rsidRPr="00977F09" w:rsidRDefault="00C410EF" w:rsidP="00C410EF">
                            <w:pPr>
                              <w:spacing w:after="0" w:line="240" w:lineRule="auto"/>
                              <w:jc w:val="both"/>
                              <w:rPr>
                                <w:sz w:val="20"/>
                                <w:szCs w:val="20"/>
                              </w:rPr>
                            </w:pPr>
                            <w:r w:rsidRPr="00977F09">
                              <w:rPr>
                                <w:sz w:val="20"/>
                                <w:szCs w:val="20"/>
                              </w:rPr>
                              <w:t>*</w:t>
                            </w:r>
                            <w:r>
                              <w:rPr>
                                <w:sz w:val="18"/>
                                <w:szCs w:val="18"/>
                              </w:rPr>
                              <w:t>Parmi les 76 inscrits cette année en thèse, 21 (27,63%)</w:t>
                            </w:r>
                            <w:r w:rsidR="00D52A0F">
                              <w:rPr>
                                <w:sz w:val="18"/>
                                <w:szCs w:val="18"/>
                              </w:rPr>
                              <w:t xml:space="preserve"> sont en première année, 16 (21,05%) sont en seconde année, 16 (21,05% sont en troisième année, 23 (30,26%) son</w:t>
                            </w:r>
                            <w:r w:rsidR="00B444A1">
                              <w:rPr>
                                <w:sz w:val="18"/>
                                <w:szCs w:val="18"/>
                              </w:rPr>
                              <w:t>t</w:t>
                            </w:r>
                            <w:r w:rsidR="00D52A0F">
                              <w:rPr>
                                <w:sz w:val="18"/>
                                <w:szCs w:val="18"/>
                              </w:rPr>
                              <w:t xml:space="preserve"> en quatrième année et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2BEB6" id="_x0000_s1031" type="#_x0000_t202" style="position:absolute;margin-left:55.9pt;margin-top:16.9pt;width:361.5pt;height:44.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bcdOgIAAIMEAAAOAAAAZHJzL2Uyb0RvYy54bWysVE1v2zAMvQ/YfxB0XxxnSdoYcYosRYYB&#10;RVsgHXpWZDkWJouapMTOfv0o2flYu9Owi0yJ1BP5+Oj5XVsrchDWSdA5TQdDSoTmUEi9y+n3l/Wn&#10;W0qcZ7pgCrTI6VE4erf4+GHemEyMoAJVCEsQRLusMTmtvDdZkjheiZq5ARih0VmCrZnHrd0lhWUN&#10;otcqGQ2H06QBWxgLXDiHp/edky4iflkK7p/K0glPVE4xNx9XG9dtWJPFnGU7y0wleZ8G+4csaiY1&#10;PnqGumeekb2V76BqyS04KP2AQ51AWUouYg1YTTp8U82mYkbEWpAcZ840uf8Hyx8PG/NsiW+/QIsN&#10;DIQ0xmUOD0M9bWnr8MVMCfqRwuOZNtF6wvFwPJmlwwm6OPom03R2MwkwyeW2sc5/FVCTYOTUYlsi&#10;W+zw4HwXegoJjzlQslhLpeImSEGslCUHhk1UPuaI4H9EKU2anE4/YxrvEAL0+f5WMf6jT+8KAfGU&#10;xpwvtQfLt9uWyAKrOvGyheKIdFnolOQMX0uEf2DOPzOL0kEacBz8Ey6lAswJeouSCuyvv52HeOwo&#10;eilpUIo5dT/3zApK1DeNvZ6l43HQbtyMJzcj3Nhrz/bao/f1CpCoFAfP8GiGeK9OZmmhfsWpWYZX&#10;0cU0x7dz6k/myncDglPHxXIZg1CthvkHvTE8QAeOA60v7Suzpm+rR0E8wkm0LHvT3S423NSw3Hso&#10;ZWx94LljtacflR7F009lGKXrfYy6/DsWvwEAAP//AwBQSwMEFAAGAAgAAAAhABot0CzcAAAACgEA&#10;AA8AAABkcnMvZG93bnJldi54bWxMj81OwzAQhO9IvIO1SNyo84NQCHEqQIULJ1rE2Y23tkVsR7ab&#10;pm/f5QSn3dGMZr/t1osb2Ywx2eAFlKsCGPohKOu1gK/d210DLGXplRyDRwFnTLDur6862apw8p84&#10;b7NmVOJTKwWYnKeW8zQYdDKtwoSevEOITmaSUXMV5YnK3cironjgTlpPF4yc8NXg8LM9OgGbF/2o&#10;h0ZGs2mUtfPyffjQ70Lc3izPT8AyLvkvDL/4hA49Me3D0avERtJlSehZQF3TpEBT39OyJ6eqauB9&#10;x/+/0F8AAAD//wMAUEsBAi0AFAAGAAgAAAAhALaDOJL+AAAA4QEAABMAAAAAAAAAAAAAAAAAAAAA&#10;AFtDb250ZW50X1R5cGVzXS54bWxQSwECLQAUAAYACAAAACEAOP0h/9YAAACUAQAACwAAAAAAAAAA&#10;AAAAAAAvAQAAX3JlbHMvLnJlbHNQSwECLQAUAAYACAAAACEAdhm3HToCAACDBAAADgAAAAAAAAAA&#10;AAAAAAAuAgAAZHJzL2Uyb0RvYy54bWxQSwECLQAUAAYACAAAACEAGi3QLNwAAAAKAQAADwAAAAAA&#10;AAAAAAAAAACUBAAAZHJzL2Rvd25yZXYueG1sUEsFBgAAAAAEAAQA8wAAAJ0FAAAAAA==&#10;" fillcolor="white [3201]" strokeweight=".5pt">
                <v:textbox>
                  <w:txbxContent>
                    <w:p w14:paraId="2A372B42" w14:textId="333E30AD" w:rsidR="00C410EF" w:rsidRPr="00977F09" w:rsidRDefault="00C410EF" w:rsidP="00C410EF">
                      <w:pPr>
                        <w:spacing w:after="0" w:line="240" w:lineRule="auto"/>
                        <w:jc w:val="both"/>
                        <w:rPr>
                          <w:sz w:val="20"/>
                          <w:szCs w:val="20"/>
                        </w:rPr>
                      </w:pPr>
                      <w:r w:rsidRPr="00977F09">
                        <w:rPr>
                          <w:sz w:val="20"/>
                          <w:szCs w:val="20"/>
                        </w:rPr>
                        <w:t>*</w:t>
                      </w:r>
                      <w:r>
                        <w:rPr>
                          <w:sz w:val="18"/>
                          <w:szCs w:val="18"/>
                        </w:rPr>
                        <w:t>Parmi les 76 inscrits cette année en thèse, 21 (27,63%)</w:t>
                      </w:r>
                      <w:r w:rsidR="00D52A0F">
                        <w:rPr>
                          <w:sz w:val="18"/>
                          <w:szCs w:val="18"/>
                        </w:rPr>
                        <w:t xml:space="preserve"> sont en première année, 16 (21,05%) sont en seconde année, 16 (21,05% sont en troisième année, 23 (30,26%) son</w:t>
                      </w:r>
                      <w:r w:rsidR="00B444A1">
                        <w:rPr>
                          <w:sz w:val="18"/>
                          <w:szCs w:val="18"/>
                        </w:rPr>
                        <w:t>t</w:t>
                      </w:r>
                      <w:r w:rsidR="00D52A0F">
                        <w:rPr>
                          <w:sz w:val="18"/>
                          <w:szCs w:val="18"/>
                        </w:rPr>
                        <w:t xml:space="preserve"> en quatrième année et plus</w:t>
                      </w:r>
                    </w:p>
                  </w:txbxContent>
                </v:textbox>
                <w10:wrap anchorx="margin"/>
              </v:shape>
            </w:pict>
          </mc:Fallback>
        </mc:AlternateContent>
      </w:r>
    </w:p>
    <w:p w14:paraId="597FA1C0" w14:textId="227D7D32" w:rsidR="00C410EF" w:rsidRDefault="00C410EF">
      <w:pPr>
        <w:pStyle w:val="TM1"/>
        <w:tabs>
          <w:tab w:val="right" w:leader="underscore" w:pos="9062"/>
        </w:tabs>
      </w:pPr>
    </w:p>
    <w:p w14:paraId="473EC3E3" w14:textId="77777777" w:rsidR="00C410EF" w:rsidRDefault="00C410EF">
      <w:pPr>
        <w:pStyle w:val="TM1"/>
        <w:tabs>
          <w:tab w:val="right" w:leader="underscore" w:pos="9062"/>
        </w:tabs>
      </w:pPr>
    </w:p>
    <w:p w14:paraId="32824C52" w14:textId="28889F6C" w:rsidR="00C410EF" w:rsidRDefault="00B444A1">
      <w:pPr>
        <w:pStyle w:val="TM1"/>
        <w:tabs>
          <w:tab w:val="right" w:leader="underscore" w:pos="9062"/>
        </w:tabs>
      </w:pPr>
      <w:r>
        <w:rPr>
          <w:noProof/>
        </w:rPr>
        <w:drawing>
          <wp:anchor distT="0" distB="0" distL="114300" distR="114300" simplePos="0" relativeHeight="251701248" behindDoc="0" locked="0" layoutInCell="1" allowOverlap="1" wp14:anchorId="1C58C435" wp14:editId="6F730401">
            <wp:simplePos x="0" y="0"/>
            <wp:positionH relativeFrom="column">
              <wp:posOffset>705559</wp:posOffset>
            </wp:positionH>
            <wp:positionV relativeFrom="paragraph">
              <wp:posOffset>280123</wp:posOffset>
            </wp:positionV>
            <wp:extent cx="4572000" cy="2743200"/>
            <wp:effectExtent l="0" t="0" r="0" b="0"/>
            <wp:wrapNone/>
            <wp:docPr id="2008872849" name="Graphique 1">
              <a:extLst xmlns:a="http://schemas.openxmlformats.org/drawingml/2006/main">
                <a:ext uri="{FF2B5EF4-FFF2-40B4-BE49-F238E27FC236}">
                  <a16:creationId xmlns:a16="http://schemas.microsoft.com/office/drawing/2014/main" id="{5A2C23EC-EF22-E7A0-D7BF-1F411494F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B4A2786" w14:textId="77777777" w:rsidR="00C410EF" w:rsidRDefault="00C410EF">
      <w:pPr>
        <w:pStyle w:val="TM1"/>
        <w:tabs>
          <w:tab w:val="right" w:leader="underscore" w:pos="9062"/>
        </w:tabs>
      </w:pPr>
    </w:p>
    <w:p w14:paraId="3FD344F4" w14:textId="77777777" w:rsidR="00C410EF" w:rsidRDefault="00C410EF">
      <w:pPr>
        <w:pStyle w:val="TM1"/>
        <w:tabs>
          <w:tab w:val="right" w:leader="underscore" w:pos="9062"/>
        </w:tabs>
      </w:pPr>
    </w:p>
    <w:p w14:paraId="21FA7C58" w14:textId="77777777" w:rsidR="00C410EF" w:rsidRDefault="00C410EF">
      <w:pPr>
        <w:pStyle w:val="TM1"/>
        <w:tabs>
          <w:tab w:val="right" w:leader="underscore" w:pos="9062"/>
        </w:tabs>
      </w:pPr>
    </w:p>
    <w:p w14:paraId="6BDEA988" w14:textId="77777777" w:rsidR="00C410EF" w:rsidRDefault="00C410EF">
      <w:pPr>
        <w:pStyle w:val="TM1"/>
        <w:tabs>
          <w:tab w:val="right" w:leader="underscore" w:pos="9062"/>
        </w:tabs>
      </w:pPr>
    </w:p>
    <w:p w14:paraId="11E112DC" w14:textId="77777777" w:rsidR="00C410EF" w:rsidRDefault="00C410EF">
      <w:pPr>
        <w:pStyle w:val="TM1"/>
        <w:tabs>
          <w:tab w:val="right" w:leader="underscore" w:pos="9062"/>
        </w:tabs>
      </w:pPr>
    </w:p>
    <w:p w14:paraId="64753775" w14:textId="77777777" w:rsidR="00C410EF" w:rsidRDefault="00C410EF">
      <w:pPr>
        <w:pStyle w:val="TM1"/>
        <w:tabs>
          <w:tab w:val="right" w:leader="underscore" w:pos="9062"/>
        </w:tabs>
      </w:pPr>
    </w:p>
    <w:p w14:paraId="6CDF6449" w14:textId="77777777" w:rsidR="00C410EF" w:rsidRDefault="00C410EF">
      <w:pPr>
        <w:pStyle w:val="TM1"/>
        <w:tabs>
          <w:tab w:val="right" w:leader="underscore" w:pos="9062"/>
        </w:tabs>
      </w:pPr>
    </w:p>
    <w:p w14:paraId="0110E8DC" w14:textId="77777777" w:rsidR="00C410EF" w:rsidRDefault="00C410EF">
      <w:pPr>
        <w:pStyle w:val="TM1"/>
        <w:tabs>
          <w:tab w:val="right" w:leader="underscore" w:pos="9062"/>
        </w:tabs>
      </w:pPr>
    </w:p>
    <w:p w14:paraId="2B7E0369" w14:textId="77777777" w:rsidR="00C410EF" w:rsidRDefault="00C410EF">
      <w:pPr>
        <w:pStyle w:val="TM1"/>
        <w:tabs>
          <w:tab w:val="right" w:leader="underscore" w:pos="9062"/>
        </w:tabs>
      </w:pPr>
    </w:p>
    <w:p w14:paraId="1C09BF1B" w14:textId="4EA88D36" w:rsidR="00C410EF" w:rsidRDefault="00B444A1">
      <w:pPr>
        <w:pStyle w:val="TM1"/>
        <w:tabs>
          <w:tab w:val="right" w:leader="underscore" w:pos="9062"/>
        </w:tabs>
      </w:pPr>
      <w:r>
        <w:rPr>
          <w:noProof/>
        </w:rPr>
        <mc:AlternateContent>
          <mc:Choice Requires="wps">
            <w:drawing>
              <wp:anchor distT="0" distB="0" distL="114300" distR="114300" simplePos="0" relativeHeight="251703296" behindDoc="0" locked="0" layoutInCell="1" allowOverlap="1" wp14:anchorId="2DF4445C" wp14:editId="72AB43CF">
                <wp:simplePos x="0" y="0"/>
                <wp:positionH relativeFrom="margin">
                  <wp:posOffset>669852</wp:posOffset>
                </wp:positionH>
                <wp:positionV relativeFrom="paragraph">
                  <wp:posOffset>163874</wp:posOffset>
                </wp:positionV>
                <wp:extent cx="4591050" cy="561975"/>
                <wp:effectExtent l="0" t="0" r="19050" b="28575"/>
                <wp:wrapNone/>
                <wp:docPr id="803457124" name="Zone de texte 7"/>
                <wp:cNvGraphicFramePr/>
                <a:graphic xmlns:a="http://schemas.openxmlformats.org/drawingml/2006/main">
                  <a:graphicData uri="http://schemas.microsoft.com/office/word/2010/wordprocessingShape">
                    <wps:wsp>
                      <wps:cNvSpPr txBox="1"/>
                      <wps:spPr>
                        <a:xfrm>
                          <a:off x="0" y="0"/>
                          <a:ext cx="4591050" cy="561975"/>
                        </a:xfrm>
                        <a:prstGeom prst="rect">
                          <a:avLst/>
                        </a:prstGeom>
                        <a:solidFill>
                          <a:schemeClr val="lt1"/>
                        </a:solidFill>
                        <a:ln w="6350">
                          <a:solidFill>
                            <a:prstClr val="black"/>
                          </a:solidFill>
                        </a:ln>
                      </wps:spPr>
                      <wps:txbx>
                        <w:txbxContent>
                          <w:p w14:paraId="083C076C" w14:textId="36756F85" w:rsidR="00B444A1" w:rsidRPr="00977F09" w:rsidRDefault="00B444A1" w:rsidP="00B444A1">
                            <w:pPr>
                              <w:spacing w:after="0" w:line="240" w:lineRule="auto"/>
                              <w:jc w:val="both"/>
                              <w:rPr>
                                <w:sz w:val="20"/>
                                <w:szCs w:val="20"/>
                              </w:rPr>
                            </w:pPr>
                            <w:r w:rsidRPr="00977F09">
                              <w:rPr>
                                <w:sz w:val="20"/>
                                <w:szCs w:val="20"/>
                              </w:rPr>
                              <w:t>*</w:t>
                            </w:r>
                            <w:r w:rsidR="00E71B4D">
                              <w:rPr>
                                <w:sz w:val="18"/>
                                <w:szCs w:val="18"/>
                              </w:rPr>
                              <w:t>En 2021 sur 96 inscrits 14 étaient en première année (14,58%), en 2022 sur 88 inscrits 19 étaient en première année (21,59%), en 2023 sur 85 inscrits 20 étaient en première année (23,5%), en 2024 sur 75 inscrits 17 étaient en première année (22,6%)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4445C" id="_x0000_s1032" type="#_x0000_t202" style="position:absolute;margin-left:52.75pt;margin-top:12.9pt;width:361.5pt;height:44.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Ra5OgIAAIMEAAAOAAAAZHJzL2Uyb0RvYy54bWysVE1v2zAMvQ/YfxB0XxxnSdoYcYosRYYB&#10;RVsgHXpWZDkWJouapMTOfv0o2flYu9Owi0yJ1BP5+Oj5XVsrchDWSdA5TQdDSoTmUEi9y+n3l/Wn&#10;W0qcZ7pgCrTI6VE4erf4+GHemEyMoAJVCEsQRLusMTmtvDdZkjheiZq5ARih0VmCrZnHrd0lhWUN&#10;otcqGQ2H06QBWxgLXDiHp/edky4iflkK7p/K0glPVE4xNx9XG9dtWJPFnGU7y0wleZ8G+4csaiY1&#10;PnqGumeekb2V76BqyS04KP2AQ51AWUouYg1YTTp8U82mYkbEWpAcZ840uf8Hyx8PG/NsiW+/QIsN&#10;DIQ0xmUOD0M9bWnr8MVMCfqRwuOZNtF6wvFwPJmlwwm6OPom03R2MwkwyeW2sc5/FVCTYOTUYlsi&#10;W+zw4HwXegoJjzlQslhLpeImSEGslCUHhk1UPuaI4H9EKU2anE4/YxrvEAL0+f5WMf6jT+8KAfGU&#10;xpwvtQfLt9uWyAKBT7xsoTgiXRY6JTnD1xLhH5jzz8yidJAGHAf/hEupAHOC3qKkAvvrb+chHjuK&#10;XkoalGJO3c89s4IS9U1jr2fpeBy0Gzfjyc0IN/bas7326H29AiQqxcEzPJoh3quTWVqoX3FqluFV&#10;dDHN8e2c+pO58t2A4NRxsVzGIFSrYf5BbwwP0IHjQOtL+8qs6dvqURCPcBIty950t4sNNzUs9x5K&#10;GVsfeO5Y7elHpUfx9FMZRul6H6Mu/47FbwAAAP//AwBQSwMEFAAGAAgAAAAhAMEtPtjbAAAACgEA&#10;AA8AAABkcnMvZG93bnJldi54bWxMj8FOwzAQRO9I/IO1SNyo00CQCXEqQIULJwri7MaubRGvI9tN&#10;w9+znOA4O6PZN91mCSObTco+ooT1qgJmcIjao5Xw8f58JYDlolCrMaKR8G0ybPrzs061Op7wzcy7&#10;YhmVYG6VBFfK1HKeB2eCyqs4GSTvEFNQhWSyXCd1ovIw8rqqbnlQHumDU5N5cmb42h2DhO2jvbOD&#10;UMlthfZ+Xj4Pr/ZFysuL5eEeWDFL+QvDLz6hQ09M+3hEndlIumoaikqoG5pAAVELOuzJWd9cA+87&#10;/n9C/wMAAP//AwBQSwECLQAUAAYACAAAACEAtoM4kv4AAADhAQAAEwAAAAAAAAAAAAAAAAAAAAAA&#10;W0NvbnRlbnRfVHlwZXNdLnhtbFBLAQItABQABgAIAAAAIQA4/SH/1gAAAJQBAAALAAAAAAAAAAAA&#10;AAAAAC8BAABfcmVscy8ucmVsc1BLAQItABQABgAIAAAAIQC2yRa5OgIAAIMEAAAOAAAAAAAAAAAA&#10;AAAAAC4CAABkcnMvZTJvRG9jLnhtbFBLAQItABQABgAIAAAAIQDBLT7Y2wAAAAoBAAAPAAAAAAAA&#10;AAAAAAAAAJQEAABkcnMvZG93bnJldi54bWxQSwUGAAAAAAQABADzAAAAnAUAAAAA&#10;" fillcolor="white [3201]" strokeweight=".5pt">
                <v:textbox>
                  <w:txbxContent>
                    <w:p w14:paraId="083C076C" w14:textId="36756F85" w:rsidR="00B444A1" w:rsidRPr="00977F09" w:rsidRDefault="00B444A1" w:rsidP="00B444A1">
                      <w:pPr>
                        <w:spacing w:after="0" w:line="240" w:lineRule="auto"/>
                        <w:jc w:val="both"/>
                        <w:rPr>
                          <w:sz w:val="20"/>
                          <w:szCs w:val="20"/>
                        </w:rPr>
                      </w:pPr>
                      <w:r w:rsidRPr="00977F09">
                        <w:rPr>
                          <w:sz w:val="20"/>
                          <w:szCs w:val="20"/>
                        </w:rPr>
                        <w:t>*</w:t>
                      </w:r>
                      <w:r w:rsidR="00E71B4D">
                        <w:rPr>
                          <w:sz w:val="18"/>
                          <w:szCs w:val="18"/>
                        </w:rPr>
                        <w:t>En 2021 sur 96 inscrits 14 étaient en première année (14,58%), en 2022 sur 88 inscrits 19 étaient en première année (21,59%), en 2023 sur 85 inscrits 20 étaient en première année (23,5%), en 2024 sur 75 inscrits 17 étaient en première année (22,6%)</w:t>
                      </w:r>
                    </w:p>
                  </w:txbxContent>
                </v:textbox>
                <w10:wrap anchorx="margin"/>
              </v:shape>
            </w:pict>
          </mc:Fallback>
        </mc:AlternateContent>
      </w:r>
    </w:p>
    <w:p w14:paraId="239CE758" w14:textId="20CF6027" w:rsidR="00C410EF" w:rsidRDefault="00C410EF">
      <w:pPr>
        <w:pStyle w:val="TM1"/>
        <w:tabs>
          <w:tab w:val="right" w:leader="underscore" w:pos="9062"/>
        </w:tabs>
      </w:pPr>
    </w:p>
    <w:p w14:paraId="73973EB1" w14:textId="77777777" w:rsidR="00C410EF" w:rsidRDefault="00C410EF">
      <w:pPr>
        <w:pStyle w:val="TM1"/>
        <w:tabs>
          <w:tab w:val="right" w:leader="underscore" w:pos="9062"/>
        </w:tabs>
      </w:pPr>
    </w:p>
    <w:p w14:paraId="016CF37B" w14:textId="77777777" w:rsidR="00C410EF" w:rsidRDefault="00C410EF">
      <w:pPr>
        <w:pStyle w:val="TM1"/>
        <w:tabs>
          <w:tab w:val="right" w:leader="underscore" w:pos="9062"/>
        </w:tabs>
      </w:pPr>
    </w:p>
    <w:p w14:paraId="6FB9378E" w14:textId="77777777" w:rsidR="00C410EF" w:rsidRDefault="00C410EF">
      <w:pPr>
        <w:pStyle w:val="TM1"/>
        <w:tabs>
          <w:tab w:val="right" w:leader="underscore" w:pos="9062"/>
        </w:tabs>
      </w:pPr>
    </w:p>
    <w:p w14:paraId="0BF0D3FA" w14:textId="77777777" w:rsidR="00C410EF" w:rsidRDefault="00C410EF">
      <w:pPr>
        <w:pStyle w:val="TM1"/>
        <w:tabs>
          <w:tab w:val="right" w:leader="underscore" w:pos="9062"/>
        </w:tabs>
      </w:pPr>
    </w:p>
    <w:p w14:paraId="0A7ADEFB" w14:textId="4A6C8FF4" w:rsidR="00C410EF" w:rsidRDefault="00E71B4D">
      <w:pPr>
        <w:pStyle w:val="TM1"/>
        <w:tabs>
          <w:tab w:val="right" w:leader="underscore" w:pos="9062"/>
        </w:tabs>
      </w:pPr>
      <w:r>
        <w:rPr>
          <w:noProof/>
        </w:rPr>
        <w:lastRenderedPageBreak/>
        <w:drawing>
          <wp:anchor distT="0" distB="0" distL="114300" distR="114300" simplePos="0" relativeHeight="251704320" behindDoc="0" locked="0" layoutInCell="1" allowOverlap="1" wp14:anchorId="3DB192A8" wp14:editId="3B4CA68A">
            <wp:simplePos x="0" y="0"/>
            <wp:positionH relativeFrom="margin">
              <wp:align>center</wp:align>
            </wp:positionH>
            <wp:positionV relativeFrom="paragraph">
              <wp:posOffset>-7354</wp:posOffset>
            </wp:positionV>
            <wp:extent cx="4572000" cy="2743200"/>
            <wp:effectExtent l="0" t="0" r="0" b="0"/>
            <wp:wrapNone/>
            <wp:docPr id="1488781749" name="Graphique 1">
              <a:extLst xmlns:a="http://schemas.openxmlformats.org/drawingml/2006/main">
                <a:ext uri="{FF2B5EF4-FFF2-40B4-BE49-F238E27FC236}">
                  <a16:creationId xmlns:a16="http://schemas.microsoft.com/office/drawing/2014/main" id="{ADFD43DD-A0C2-962E-1066-A811FB141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7D98E4AF" w14:textId="32463503" w:rsidR="00E71B4D" w:rsidRDefault="00E71B4D">
      <w:pPr>
        <w:pStyle w:val="TM1"/>
        <w:tabs>
          <w:tab w:val="right" w:leader="underscore" w:pos="9062"/>
        </w:tabs>
      </w:pPr>
    </w:p>
    <w:p w14:paraId="60B5E5B3" w14:textId="4DF90517" w:rsidR="00E71B4D" w:rsidRDefault="00E71B4D">
      <w:pPr>
        <w:pStyle w:val="TM1"/>
        <w:tabs>
          <w:tab w:val="right" w:leader="underscore" w:pos="9062"/>
        </w:tabs>
      </w:pPr>
    </w:p>
    <w:p w14:paraId="74C4287C" w14:textId="77777777" w:rsidR="00E71B4D" w:rsidRDefault="00E71B4D">
      <w:pPr>
        <w:pStyle w:val="TM1"/>
        <w:tabs>
          <w:tab w:val="right" w:leader="underscore" w:pos="9062"/>
        </w:tabs>
      </w:pPr>
    </w:p>
    <w:p w14:paraId="7A02D6FB" w14:textId="77777777" w:rsidR="00E71B4D" w:rsidRDefault="00E71B4D">
      <w:pPr>
        <w:pStyle w:val="TM1"/>
        <w:tabs>
          <w:tab w:val="right" w:leader="underscore" w:pos="9062"/>
        </w:tabs>
      </w:pPr>
    </w:p>
    <w:p w14:paraId="0D669DC1" w14:textId="77777777" w:rsidR="00E71B4D" w:rsidRDefault="00E71B4D">
      <w:pPr>
        <w:pStyle w:val="TM1"/>
        <w:tabs>
          <w:tab w:val="right" w:leader="underscore" w:pos="9062"/>
        </w:tabs>
      </w:pPr>
    </w:p>
    <w:p w14:paraId="10BE2163" w14:textId="77777777" w:rsidR="00E71B4D" w:rsidRDefault="00E71B4D">
      <w:pPr>
        <w:pStyle w:val="TM1"/>
        <w:tabs>
          <w:tab w:val="right" w:leader="underscore" w:pos="9062"/>
        </w:tabs>
      </w:pPr>
    </w:p>
    <w:p w14:paraId="2B44E3CE" w14:textId="77777777" w:rsidR="00E71B4D" w:rsidRDefault="00E71B4D">
      <w:pPr>
        <w:pStyle w:val="TM1"/>
        <w:tabs>
          <w:tab w:val="right" w:leader="underscore" w:pos="9062"/>
        </w:tabs>
      </w:pPr>
    </w:p>
    <w:p w14:paraId="262312C2" w14:textId="77777777" w:rsidR="00E71B4D" w:rsidRDefault="00E71B4D">
      <w:pPr>
        <w:pStyle w:val="TM1"/>
        <w:tabs>
          <w:tab w:val="right" w:leader="underscore" w:pos="9062"/>
        </w:tabs>
      </w:pPr>
    </w:p>
    <w:p w14:paraId="73DBCDDE" w14:textId="3C8D36F7" w:rsidR="00E71B4D" w:rsidRDefault="00E71B4D">
      <w:pPr>
        <w:pStyle w:val="TM1"/>
        <w:tabs>
          <w:tab w:val="right" w:leader="underscore" w:pos="9062"/>
        </w:tabs>
      </w:pPr>
      <w:r>
        <w:rPr>
          <w:noProof/>
        </w:rPr>
        <mc:AlternateContent>
          <mc:Choice Requires="wps">
            <w:drawing>
              <wp:anchor distT="0" distB="0" distL="114300" distR="114300" simplePos="0" relativeHeight="251706368" behindDoc="0" locked="0" layoutInCell="1" allowOverlap="1" wp14:anchorId="05B52338" wp14:editId="10827FEB">
                <wp:simplePos x="0" y="0"/>
                <wp:positionH relativeFrom="margin">
                  <wp:align>center</wp:align>
                </wp:positionH>
                <wp:positionV relativeFrom="paragraph">
                  <wp:posOffset>268324</wp:posOffset>
                </wp:positionV>
                <wp:extent cx="4591050" cy="404037"/>
                <wp:effectExtent l="0" t="0" r="19050" b="15240"/>
                <wp:wrapNone/>
                <wp:docPr id="969410489" name="Zone de texte 7"/>
                <wp:cNvGraphicFramePr/>
                <a:graphic xmlns:a="http://schemas.openxmlformats.org/drawingml/2006/main">
                  <a:graphicData uri="http://schemas.microsoft.com/office/word/2010/wordprocessingShape">
                    <wps:wsp>
                      <wps:cNvSpPr txBox="1"/>
                      <wps:spPr>
                        <a:xfrm>
                          <a:off x="0" y="0"/>
                          <a:ext cx="4591050" cy="404037"/>
                        </a:xfrm>
                        <a:prstGeom prst="rect">
                          <a:avLst/>
                        </a:prstGeom>
                        <a:solidFill>
                          <a:schemeClr val="lt1"/>
                        </a:solidFill>
                        <a:ln w="6350">
                          <a:solidFill>
                            <a:prstClr val="black"/>
                          </a:solidFill>
                        </a:ln>
                      </wps:spPr>
                      <wps:txbx>
                        <w:txbxContent>
                          <w:p w14:paraId="194574EB" w14:textId="476452B6" w:rsidR="00E71B4D" w:rsidRPr="00977F09" w:rsidRDefault="00E71B4D" w:rsidP="00E71B4D">
                            <w:pPr>
                              <w:spacing w:after="0" w:line="240" w:lineRule="auto"/>
                              <w:jc w:val="both"/>
                              <w:rPr>
                                <w:sz w:val="20"/>
                                <w:szCs w:val="20"/>
                              </w:rPr>
                            </w:pPr>
                            <w:r w:rsidRPr="00977F09">
                              <w:rPr>
                                <w:sz w:val="20"/>
                                <w:szCs w:val="20"/>
                              </w:rPr>
                              <w:t>*</w:t>
                            </w:r>
                            <w:r>
                              <w:rPr>
                                <w:sz w:val="18"/>
                                <w:szCs w:val="18"/>
                              </w:rPr>
                              <w:t>Cela représente une moyenne de 84 doctorants toutes années confondues sur les 5 dernières années (soit entre 2021 et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52338" id="_x0000_s1033" type="#_x0000_t202" style="position:absolute;margin-left:0;margin-top:21.15pt;width:361.5pt;height:31.8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MXOAIAAIMEAAAOAAAAZHJzL2Uyb0RvYy54bWysVEtv2zAMvg/YfxB0X+ykSbsacYosRYYB&#10;RVsgHXpWZCkWJouapMTOfv0oxXms3WnYReZLn8iPpKd3XaPJTjivwJR0OMgpEYZDpcympN9flp8+&#10;U+IDMxXTYERJ98LTu9nHD9PWFmIENehKOIIgxhetLWkdgi2yzPNaNMwPwAqDTgmuYQFVt8kqx1pE&#10;b3Q2yvPrrAVXWQdceI/W+4OTzhK+lIKHJym9CESXFHML6XTpXMczm01ZsXHM1or3abB/yKJhyuCj&#10;J6h7FhjZOvUOqlHcgQcZBhyaDKRUXKQasJph/qaaVc2sSLUgOd6eaPL/D5Y/7lb22ZHQfYEOGxgJ&#10;aa0vPBpjPZ10TfxipgT9SOH+RJvoAuFoHE9uh/kEXRx943ycX91EmOx82zofvgpoSBRK6rAtiS22&#10;e/DhEHoMiY950KpaKq2TEkdBLLQjO4ZN1CHliOB/RGlD2pJeX2Ea7xAi9On+WjP+o0/vAgHxtMGc&#10;z7VHKXTrjqiqpKmgaFlDtUe6HBwmyVu+VAj/wHx4Zg5HB2nAdQhPeEgNmBP0EiU1uF9/s8d47Ch6&#10;KWlxFEvqf26ZE5TobwZ7fTscj+PsJmU8uRmh4i4960uP2TYLQKKGuHiWJzHGB30UpYPmFbdmHl9F&#10;FzMc3y5pOIqLcFgQ3Dou5vMUhNNqWXgwK8sjdOQ40vrSvTJn+7YGHIhHOA4tK9509xAbbxqYbwNI&#10;lVp/ZrWnHyc9DU+/lXGVLvUUdf53zH4DAAD//wMAUEsDBBQABgAIAAAAIQAaVOfz2wAAAAcBAAAP&#10;AAAAZHJzL2Rvd25yZXYueG1sTI/NTsMwEITvSLyDtUjcqEPKTxriVIAKl54oiPM2du2IeB3Zbhre&#10;nuUEx9kZzXzbrGc/iMnE1AdScL0oQBjqgu7JKvh4f7mqQKSMpHEIZBR8mwTr9vyswVqHE72ZaZet&#10;4BJKNSpwOY+1lKlzxmNahNEQe4cQPWaW0Uod8cTlfpBlUdxJjz3xgsPRPDvTfe2OXsHmya5sV2F0&#10;m0r3/TR/Hrb2VanLi/nxAUQ2c/4Lwy8+o0PLTPtwJJ3EoIAfyQpuyiUIdu/LJR/2HCtuVyDbRv7n&#10;b38AAAD//wMAUEsBAi0AFAAGAAgAAAAhALaDOJL+AAAA4QEAABMAAAAAAAAAAAAAAAAAAAAAAFtD&#10;b250ZW50X1R5cGVzXS54bWxQSwECLQAUAAYACAAAACEAOP0h/9YAAACUAQAACwAAAAAAAAAAAAAA&#10;AAAvAQAAX3JlbHMvLnJlbHNQSwECLQAUAAYACAAAACEAX9FjFzgCAACDBAAADgAAAAAAAAAAAAAA&#10;AAAuAgAAZHJzL2Uyb0RvYy54bWxQSwECLQAUAAYACAAAACEAGlTn89sAAAAHAQAADwAAAAAAAAAA&#10;AAAAAACSBAAAZHJzL2Rvd25yZXYueG1sUEsFBgAAAAAEAAQA8wAAAJoFAAAAAA==&#10;" fillcolor="white [3201]" strokeweight=".5pt">
                <v:textbox>
                  <w:txbxContent>
                    <w:p w14:paraId="194574EB" w14:textId="476452B6" w:rsidR="00E71B4D" w:rsidRPr="00977F09" w:rsidRDefault="00E71B4D" w:rsidP="00E71B4D">
                      <w:pPr>
                        <w:spacing w:after="0" w:line="240" w:lineRule="auto"/>
                        <w:jc w:val="both"/>
                        <w:rPr>
                          <w:sz w:val="20"/>
                          <w:szCs w:val="20"/>
                        </w:rPr>
                      </w:pPr>
                      <w:r w:rsidRPr="00977F09">
                        <w:rPr>
                          <w:sz w:val="20"/>
                          <w:szCs w:val="20"/>
                        </w:rPr>
                        <w:t>*</w:t>
                      </w:r>
                      <w:r>
                        <w:rPr>
                          <w:sz w:val="18"/>
                          <w:szCs w:val="18"/>
                        </w:rPr>
                        <w:t>Cela représente une moyenne de 84 doctorants toutes années confondues sur les 5 dernières années (soit entre 2021 et 2025</w:t>
                      </w:r>
                    </w:p>
                  </w:txbxContent>
                </v:textbox>
                <w10:wrap anchorx="margin"/>
              </v:shape>
            </w:pict>
          </mc:Fallback>
        </mc:AlternateContent>
      </w:r>
    </w:p>
    <w:p w14:paraId="058BF95D" w14:textId="09B9EB86" w:rsidR="00E71B4D" w:rsidRDefault="00E71B4D">
      <w:pPr>
        <w:pStyle w:val="TM1"/>
        <w:tabs>
          <w:tab w:val="right" w:leader="underscore" w:pos="9062"/>
        </w:tabs>
      </w:pPr>
    </w:p>
    <w:p w14:paraId="60AEB424" w14:textId="1622FAC7" w:rsidR="00E71B4D" w:rsidRDefault="00E71B4D">
      <w:pPr>
        <w:pStyle w:val="TM1"/>
        <w:tabs>
          <w:tab w:val="right" w:leader="underscore" w:pos="9062"/>
        </w:tabs>
      </w:pPr>
    </w:p>
    <w:p w14:paraId="56A0BCB4" w14:textId="0837ACF1" w:rsidR="00E71B4D" w:rsidRDefault="00686F8D">
      <w:pPr>
        <w:pStyle w:val="TM1"/>
        <w:tabs>
          <w:tab w:val="right" w:leader="underscore" w:pos="9062"/>
        </w:tabs>
      </w:pPr>
      <w:r>
        <w:rPr>
          <w:noProof/>
        </w:rPr>
        <w:drawing>
          <wp:anchor distT="0" distB="0" distL="114300" distR="114300" simplePos="0" relativeHeight="251713536" behindDoc="0" locked="0" layoutInCell="1" allowOverlap="1" wp14:anchorId="5AF23C3E" wp14:editId="621F6C62">
            <wp:simplePos x="0" y="0"/>
            <wp:positionH relativeFrom="margin">
              <wp:align>center</wp:align>
            </wp:positionH>
            <wp:positionV relativeFrom="paragraph">
              <wp:posOffset>88738</wp:posOffset>
            </wp:positionV>
            <wp:extent cx="4572000" cy="2743200"/>
            <wp:effectExtent l="0" t="0" r="0" b="0"/>
            <wp:wrapNone/>
            <wp:docPr id="62930835" name="Graphique 1">
              <a:extLst xmlns:a="http://schemas.openxmlformats.org/drawingml/2006/main">
                <a:ext uri="{FF2B5EF4-FFF2-40B4-BE49-F238E27FC236}">
                  <a16:creationId xmlns:a16="http://schemas.microsoft.com/office/drawing/2014/main" id="{F59CAB02-42B6-92B9-A524-DC7BF1AEEB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59095C20" w14:textId="77777777" w:rsidR="00E71B4D" w:rsidRDefault="00E71B4D">
      <w:pPr>
        <w:pStyle w:val="TM1"/>
        <w:tabs>
          <w:tab w:val="right" w:leader="underscore" w:pos="9062"/>
        </w:tabs>
      </w:pPr>
    </w:p>
    <w:p w14:paraId="05140ADA" w14:textId="77777777" w:rsidR="00E71B4D" w:rsidRDefault="00E71B4D">
      <w:pPr>
        <w:pStyle w:val="TM1"/>
        <w:tabs>
          <w:tab w:val="right" w:leader="underscore" w:pos="9062"/>
        </w:tabs>
      </w:pPr>
    </w:p>
    <w:p w14:paraId="7765791D" w14:textId="77777777" w:rsidR="00E71B4D" w:rsidRDefault="00E71B4D">
      <w:pPr>
        <w:pStyle w:val="TM1"/>
        <w:tabs>
          <w:tab w:val="right" w:leader="underscore" w:pos="9062"/>
        </w:tabs>
      </w:pPr>
    </w:p>
    <w:p w14:paraId="74BD8F70" w14:textId="77777777" w:rsidR="00E71B4D" w:rsidRDefault="00E71B4D">
      <w:pPr>
        <w:pStyle w:val="TM1"/>
        <w:tabs>
          <w:tab w:val="right" w:leader="underscore" w:pos="9062"/>
        </w:tabs>
      </w:pPr>
    </w:p>
    <w:p w14:paraId="2A9DA83C" w14:textId="622914F8" w:rsidR="00E71B4D" w:rsidRDefault="00E71B4D">
      <w:pPr>
        <w:pStyle w:val="TM1"/>
        <w:tabs>
          <w:tab w:val="right" w:leader="underscore" w:pos="9062"/>
        </w:tabs>
      </w:pPr>
    </w:p>
    <w:p w14:paraId="5D969E06" w14:textId="2EE18343" w:rsidR="00E71B4D" w:rsidRDefault="00E71B4D">
      <w:pPr>
        <w:pStyle w:val="TM1"/>
        <w:tabs>
          <w:tab w:val="right" w:leader="underscore" w:pos="9062"/>
        </w:tabs>
      </w:pPr>
    </w:p>
    <w:p w14:paraId="091E235F" w14:textId="3273EF10" w:rsidR="00E71B4D" w:rsidRDefault="00E71B4D">
      <w:pPr>
        <w:pStyle w:val="TM1"/>
        <w:tabs>
          <w:tab w:val="right" w:leader="underscore" w:pos="9062"/>
        </w:tabs>
      </w:pPr>
    </w:p>
    <w:p w14:paraId="7A2C7B9D" w14:textId="18792859" w:rsidR="00E71B4D" w:rsidRDefault="00E71B4D">
      <w:pPr>
        <w:pStyle w:val="TM1"/>
        <w:tabs>
          <w:tab w:val="right" w:leader="underscore" w:pos="9062"/>
        </w:tabs>
      </w:pPr>
    </w:p>
    <w:p w14:paraId="6899FC83" w14:textId="712C36B7" w:rsidR="00E71B4D" w:rsidRDefault="007D5FE6">
      <w:pPr>
        <w:pStyle w:val="TM1"/>
        <w:tabs>
          <w:tab w:val="right" w:leader="underscore" w:pos="9062"/>
        </w:tabs>
      </w:pPr>
      <w:r>
        <w:rPr>
          <w:noProof/>
        </w:rPr>
        <mc:AlternateContent>
          <mc:Choice Requires="wps">
            <w:drawing>
              <wp:anchor distT="0" distB="0" distL="114300" distR="114300" simplePos="0" relativeHeight="251709440" behindDoc="0" locked="0" layoutInCell="1" allowOverlap="1" wp14:anchorId="454FCE15" wp14:editId="1869C18C">
                <wp:simplePos x="0" y="0"/>
                <wp:positionH relativeFrom="margin">
                  <wp:posOffset>595424</wp:posOffset>
                </wp:positionH>
                <wp:positionV relativeFrom="paragraph">
                  <wp:posOffset>291465</wp:posOffset>
                </wp:positionV>
                <wp:extent cx="4591050" cy="404037"/>
                <wp:effectExtent l="0" t="0" r="19050" b="15240"/>
                <wp:wrapNone/>
                <wp:docPr id="1047801236" name="Zone de texte 7"/>
                <wp:cNvGraphicFramePr/>
                <a:graphic xmlns:a="http://schemas.openxmlformats.org/drawingml/2006/main">
                  <a:graphicData uri="http://schemas.microsoft.com/office/word/2010/wordprocessingShape">
                    <wps:wsp>
                      <wps:cNvSpPr txBox="1"/>
                      <wps:spPr>
                        <a:xfrm>
                          <a:off x="0" y="0"/>
                          <a:ext cx="4591050" cy="404037"/>
                        </a:xfrm>
                        <a:prstGeom prst="rect">
                          <a:avLst/>
                        </a:prstGeom>
                        <a:solidFill>
                          <a:schemeClr val="lt1"/>
                        </a:solidFill>
                        <a:ln w="6350">
                          <a:solidFill>
                            <a:prstClr val="black"/>
                          </a:solidFill>
                        </a:ln>
                      </wps:spPr>
                      <wps:txbx>
                        <w:txbxContent>
                          <w:p w14:paraId="28A5B7C6" w14:textId="73DAF234" w:rsidR="007D5FE6" w:rsidRPr="00977F09" w:rsidRDefault="007D5FE6" w:rsidP="007D5FE6">
                            <w:pPr>
                              <w:spacing w:after="0" w:line="240" w:lineRule="auto"/>
                              <w:jc w:val="both"/>
                              <w:rPr>
                                <w:sz w:val="20"/>
                                <w:szCs w:val="20"/>
                              </w:rPr>
                            </w:pPr>
                            <w:r w:rsidRPr="00977F09">
                              <w:rPr>
                                <w:sz w:val="20"/>
                                <w:szCs w:val="20"/>
                              </w:rPr>
                              <w:t>*</w:t>
                            </w:r>
                            <w:r>
                              <w:rPr>
                                <w:sz w:val="18"/>
                                <w:szCs w:val="18"/>
                              </w:rPr>
                              <w:t>Cela représente une moyenne de 15 soutenances de thèse par an sur les 5 dernières années (soit entre 2021 et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FCE15" id="_x0000_s1034" type="#_x0000_t202" style="position:absolute;margin-left:46.9pt;margin-top:22.95pt;width:361.5pt;height:3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ZMOgIAAIMEAAAOAAAAZHJzL2Uyb0RvYy54bWysVE1v2zAMvQ/YfxB0X+ykST+MOEWWIsOA&#10;oC2QDj0rshQbk0VNUmJnv36U7Hy03WnYRaZE6ol8fPT0vq0V2QvrKtA5HQ5SSoTmUFR6m9MfL8sv&#10;t5Q4z3TBFGiR04Nw9H72+dO0MZkYQQmqEJYgiHZZY3Jaem+yJHG8FDVzAzBCo1OCrZnHrd0mhWUN&#10;otcqGaXpddKALYwFLpzD04fOSWcRX0rB/ZOUTniicoq5+bjauG7CmsymLNtaZsqK92mwf8iiZpXG&#10;R09QD8wzsrPVB6i64hYcSD/gUCcgZcVFrAGrGabvqlmXzIhYC5LjzIkm9/9g+eN+bZ4t8e1XaLGB&#10;gZDGuMzhYainlbYOX8yUoB8pPJxoE60nHA/Hk7thOkEXR984HadXNwEmOd821vlvAmoSjJxabEtk&#10;i+1Xznehx5DwmANVFctKqbgJUhALZcmeYROVjzki+JsopUmT0+srTOMDQoA+3d8oxn/26V0gIJ7S&#10;mPO59mD5dtOSqsjp7ZGXDRQHpMtCpyRn+LJC+BVz/plZlA7SgOPgn3CRCjAn6C1KSrC//3Ye4rGj&#10;6KWkQSnm1P3aMSsoUd819vpuOB4H7cbNeHIzwo299GwuPXpXLwCJGuLgGR7NEO/V0ZQW6lecmnl4&#10;FV1Mc3w7p/5oLnw3IDh1XMznMQjVaphf6bXhATpwHGh9aV+ZNX1bPQriEY6iZdm77nax4aaG+c6D&#10;rGLrA88dqz39qPQonn4qwyhd7mPU+d8x+wMAAP//AwBQSwMEFAAGAAgAAAAhAPnENpPcAAAACQEA&#10;AA8AAABkcnMvZG93bnJldi54bWxMj8FOwzAQRO9I/IO1SNyoU6BVEuJUgAoXThTE2Y23tkW8jmI3&#10;DX/PcqLH2RnNvG02c+jFhGPykRQsFwUIpC4aT1bB58fLTQkiZU1G95FQwQ8m2LSXF42uTTzRO067&#10;bAWXUKq1ApfzUEuZOodBp0UckNg7xDHozHK00oz6xOWhl7dFsZZBe+IFpwd8dth9745BwfbJVrYr&#10;9ei2pfF+mr8Ob/ZVqeur+fEBRMY5/4fhD5/RoWWmfTySSaJXUN0xeVZwv6pAsF8u13zYc7CoViDb&#10;Rp5/0P4CAAD//wMAUEsBAi0AFAAGAAgAAAAhALaDOJL+AAAA4QEAABMAAAAAAAAAAAAAAAAAAAAA&#10;AFtDb250ZW50X1R5cGVzXS54bWxQSwECLQAUAAYACAAAACEAOP0h/9YAAACUAQAACwAAAAAAAAAA&#10;AAAAAAAvAQAAX3JlbHMvLnJlbHNQSwECLQAUAAYACAAAACEAXEjWTDoCAACDBAAADgAAAAAAAAAA&#10;AAAAAAAuAgAAZHJzL2Uyb0RvYy54bWxQSwECLQAUAAYACAAAACEA+cQ2k9wAAAAJAQAADwAAAAAA&#10;AAAAAAAAAACUBAAAZHJzL2Rvd25yZXYueG1sUEsFBgAAAAAEAAQA8wAAAJ0FAAAAAA==&#10;" fillcolor="white [3201]" strokeweight=".5pt">
                <v:textbox>
                  <w:txbxContent>
                    <w:p w14:paraId="28A5B7C6" w14:textId="73DAF234" w:rsidR="007D5FE6" w:rsidRPr="00977F09" w:rsidRDefault="007D5FE6" w:rsidP="007D5FE6">
                      <w:pPr>
                        <w:spacing w:after="0" w:line="240" w:lineRule="auto"/>
                        <w:jc w:val="both"/>
                        <w:rPr>
                          <w:sz w:val="20"/>
                          <w:szCs w:val="20"/>
                        </w:rPr>
                      </w:pPr>
                      <w:r w:rsidRPr="00977F09">
                        <w:rPr>
                          <w:sz w:val="20"/>
                          <w:szCs w:val="20"/>
                        </w:rPr>
                        <w:t>*</w:t>
                      </w:r>
                      <w:r>
                        <w:rPr>
                          <w:sz w:val="18"/>
                          <w:szCs w:val="18"/>
                        </w:rPr>
                        <w:t>Cela représente une moyenne de 15 soutenances de thèse par an sur les 5 dernières années (soit entre 2021 et 2025</w:t>
                      </w:r>
                    </w:p>
                  </w:txbxContent>
                </v:textbox>
                <w10:wrap anchorx="margin"/>
              </v:shape>
            </w:pict>
          </mc:Fallback>
        </mc:AlternateContent>
      </w:r>
    </w:p>
    <w:p w14:paraId="214BFD04" w14:textId="412630D5" w:rsidR="00E71B4D" w:rsidRDefault="00E71B4D">
      <w:pPr>
        <w:pStyle w:val="TM1"/>
        <w:tabs>
          <w:tab w:val="right" w:leader="underscore" w:pos="9062"/>
        </w:tabs>
      </w:pPr>
    </w:p>
    <w:p w14:paraId="6C719E18" w14:textId="24A70F48" w:rsidR="00E71B4D" w:rsidRDefault="00B11707">
      <w:pPr>
        <w:pStyle w:val="TM1"/>
        <w:tabs>
          <w:tab w:val="right" w:leader="underscore" w:pos="9062"/>
        </w:tabs>
      </w:pPr>
      <w:r>
        <w:rPr>
          <w:noProof/>
        </w:rPr>
        <w:drawing>
          <wp:anchor distT="0" distB="0" distL="114300" distR="114300" simplePos="0" relativeHeight="251712512" behindDoc="0" locked="0" layoutInCell="1" allowOverlap="1" wp14:anchorId="032DC81F" wp14:editId="51A27D24">
            <wp:simplePos x="0" y="0"/>
            <wp:positionH relativeFrom="column">
              <wp:posOffset>567128</wp:posOffset>
            </wp:positionH>
            <wp:positionV relativeFrom="paragraph">
              <wp:posOffset>228644</wp:posOffset>
            </wp:positionV>
            <wp:extent cx="4572000" cy="2743200"/>
            <wp:effectExtent l="0" t="0" r="0" b="0"/>
            <wp:wrapNone/>
            <wp:docPr id="2027478798" name="Graphique 1">
              <a:extLst xmlns:a="http://schemas.openxmlformats.org/drawingml/2006/main">
                <a:ext uri="{FF2B5EF4-FFF2-40B4-BE49-F238E27FC236}">
                  <a16:creationId xmlns:a16="http://schemas.microsoft.com/office/drawing/2014/main" id="{E99A7BE7-3692-73CB-3583-3BCD290C35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4B1929BA" w14:textId="55429812" w:rsidR="00E71B4D" w:rsidRDefault="00E71B4D">
      <w:pPr>
        <w:pStyle w:val="TM1"/>
        <w:tabs>
          <w:tab w:val="right" w:leader="underscore" w:pos="9062"/>
        </w:tabs>
      </w:pPr>
    </w:p>
    <w:p w14:paraId="28A86E2F" w14:textId="69FAE44E" w:rsidR="00E71B4D" w:rsidRDefault="00E71B4D">
      <w:pPr>
        <w:pStyle w:val="TM1"/>
        <w:tabs>
          <w:tab w:val="right" w:leader="underscore" w:pos="9062"/>
        </w:tabs>
      </w:pPr>
    </w:p>
    <w:p w14:paraId="3B2686A8" w14:textId="77777777" w:rsidR="00E71B4D" w:rsidRDefault="00E71B4D">
      <w:pPr>
        <w:pStyle w:val="TM1"/>
        <w:tabs>
          <w:tab w:val="right" w:leader="underscore" w:pos="9062"/>
        </w:tabs>
      </w:pPr>
    </w:p>
    <w:p w14:paraId="7899C5FC" w14:textId="77777777" w:rsidR="00E71B4D" w:rsidRDefault="00E71B4D">
      <w:pPr>
        <w:pStyle w:val="TM1"/>
        <w:tabs>
          <w:tab w:val="right" w:leader="underscore" w:pos="9062"/>
        </w:tabs>
      </w:pPr>
    </w:p>
    <w:p w14:paraId="343B23A5" w14:textId="77777777" w:rsidR="00E71B4D" w:rsidRDefault="00E71B4D">
      <w:pPr>
        <w:pStyle w:val="TM1"/>
        <w:tabs>
          <w:tab w:val="right" w:leader="underscore" w:pos="9062"/>
        </w:tabs>
      </w:pPr>
    </w:p>
    <w:p w14:paraId="5070744A" w14:textId="77777777" w:rsidR="00E71B4D" w:rsidRDefault="00E71B4D">
      <w:pPr>
        <w:pStyle w:val="TM1"/>
        <w:tabs>
          <w:tab w:val="right" w:leader="underscore" w:pos="9062"/>
        </w:tabs>
      </w:pPr>
    </w:p>
    <w:p w14:paraId="0FD1FE5E" w14:textId="3ED67A96" w:rsidR="00275DA6" w:rsidRPr="00DF1048" w:rsidRDefault="00275DA6" w:rsidP="00DF1048">
      <w:pPr>
        <w:pStyle w:val="Titre3"/>
        <w:rPr>
          <w:rFonts w:eastAsia="Times New Roman"/>
          <w:b/>
          <w:bCs/>
          <w:lang w:eastAsia="fr-FR"/>
        </w:rPr>
      </w:pPr>
      <w:bookmarkStart w:id="6" w:name="_Toc223619920"/>
      <w:r w:rsidRPr="00DF1048">
        <w:rPr>
          <w:rFonts w:eastAsia="Times New Roman"/>
          <w:b/>
          <w:bCs/>
          <w:lang w:eastAsia="fr-FR"/>
        </w:rPr>
        <w:lastRenderedPageBreak/>
        <w:t>Evolution depuis 2023</w:t>
      </w:r>
    </w:p>
    <w:tbl>
      <w:tblPr>
        <w:tblStyle w:val="Trameclaire-Accent1"/>
        <w:tblW w:w="6094" w:type="pct"/>
        <w:tblInd w:w="-1134" w:type="dxa"/>
        <w:tblLook w:val="0660" w:firstRow="1" w:lastRow="1" w:firstColumn="0" w:lastColumn="0" w:noHBand="1" w:noVBand="1"/>
      </w:tblPr>
      <w:tblGrid>
        <w:gridCol w:w="4821"/>
        <w:gridCol w:w="2125"/>
        <w:gridCol w:w="2127"/>
        <w:gridCol w:w="1984"/>
      </w:tblGrid>
      <w:tr w:rsidR="00DF1048" w:rsidRPr="00275DA6" w14:paraId="2444FE69" w14:textId="77777777" w:rsidTr="00DF1048">
        <w:trPr>
          <w:cnfStyle w:val="100000000000" w:firstRow="1" w:lastRow="0" w:firstColumn="0" w:lastColumn="0" w:oddVBand="0" w:evenVBand="0" w:oddHBand="0" w:evenHBand="0" w:firstRowFirstColumn="0" w:firstRowLastColumn="0" w:lastRowFirstColumn="0" w:lastRowLastColumn="0"/>
          <w:trHeight w:val="530"/>
        </w:trPr>
        <w:tc>
          <w:tcPr>
            <w:tcW w:w="2180" w:type="pct"/>
            <w:tcBorders>
              <w:bottom w:val="single" w:sz="2" w:space="0" w:color="156082" w:themeColor="accent1"/>
            </w:tcBorders>
            <w:shd w:val="clear" w:color="auto" w:fill="A5C9EB" w:themeFill="text2" w:themeFillTint="40"/>
            <w:noWrap/>
          </w:tcPr>
          <w:p w14:paraId="06180D01" w14:textId="0762EC2D" w:rsidR="00275DA6" w:rsidRPr="00DF1048" w:rsidRDefault="00275DA6" w:rsidP="00275DA6">
            <w:pPr>
              <w:jc w:val="center"/>
              <w:rPr>
                <w:sz w:val="28"/>
                <w:szCs w:val="28"/>
              </w:rPr>
            </w:pPr>
            <w:r w:rsidRPr="00DF1048">
              <w:rPr>
                <w:sz w:val="28"/>
                <w:szCs w:val="28"/>
              </w:rPr>
              <w:t>Catégories</w:t>
            </w:r>
          </w:p>
        </w:tc>
        <w:tc>
          <w:tcPr>
            <w:tcW w:w="961" w:type="pct"/>
            <w:tcBorders>
              <w:bottom w:val="single" w:sz="2" w:space="0" w:color="156082" w:themeColor="accent1"/>
            </w:tcBorders>
            <w:shd w:val="clear" w:color="auto" w:fill="DAE9F7" w:themeFill="text2" w:themeFillTint="1A"/>
          </w:tcPr>
          <w:p w14:paraId="63B7A352" w14:textId="0DC49FFA" w:rsidR="00275DA6" w:rsidRPr="00DF1048" w:rsidRDefault="00275DA6" w:rsidP="00275DA6">
            <w:pPr>
              <w:jc w:val="center"/>
              <w:rPr>
                <w:sz w:val="28"/>
                <w:szCs w:val="28"/>
              </w:rPr>
            </w:pPr>
            <w:r w:rsidRPr="00DF1048">
              <w:rPr>
                <w:sz w:val="28"/>
                <w:szCs w:val="28"/>
              </w:rPr>
              <w:t>2023</w:t>
            </w:r>
          </w:p>
        </w:tc>
        <w:tc>
          <w:tcPr>
            <w:tcW w:w="962" w:type="pct"/>
            <w:tcBorders>
              <w:bottom w:val="single" w:sz="2" w:space="0" w:color="156082" w:themeColor="accent1"/>
            </w:tcBorders>
            <w:shd w:val="clear" w:color="auto" w:fill="DAE9F7" w:themeFill="text2" w:themeFillTint="1A"/>
          </w:tcPr>
          <w:p w14:paraId="17017754" w14:textId="79C2F98B" w:rsidR="00275DA6" w:rsidRPr="00DF1048" w:rsidRDefault="00275DA6" w:rsidP="00275DA6">
            <w:pPr>
              <w:jc w:val="center"/>
              <w:rPr>
                <w:sz w:val="28"/>
                <w:szCs w:val="28"/>
              </w:rPr>
            </w:pPr>
            <w:r w:rsidRPr="00DF1048">
              <w:rPr>
                <w:sz w:val="28"/>
                <w:szCs w:val="28"/>
              </w:rPr>
              <w:t>2024</w:t>
            </w:r>
          </w:p>
        </w:tc>
        <w:tc>
          <w:tcPr>
            <w:tcW w:w="897" w:type="pct"/>
            <w:tcBorders>
              <w:bottom w:val="single" w:sz="2" w:space="0" w:color="156082" w:themeColor="accent1"/>
            </w:tcBorders>
            <w:shd w:val="clear" w:color="auto" w:fill="DAE9F7" w:themeFill="text2" w:themeFillTint="1A"/>
          </w:tcPr>
          <w:p w14:paraId="2E4B92A1" w14:textId="006DAF72" w:rsidR="00275DA6" w:rsidRPr="00DF1048" w:rsidRDefault="00275DA6" w:rsidP="00275DA6">
            <w:pPr>
              <w:jc w:val="center"/>
              <w:rPr>
                <w:sz w:val="28"/>
                <w:szCs w:val="28"/>
              </w:rPr>
            </w:pPr>
            <w:r w:rsidRPr="00DF1048">
              <w:rPr>
                <w:sz w:val="28"/>
                <w:szCs w:val="28"/>
              </w:rPr>
              <w:t>2025</w:t>
            </w:r>
          </w:p>
        </w:tc>
      </w:tr>
      <w:tr w:rsidR="00DF1048" w:rsidRPr="00275DA6" w14:paraId="335BBFB2"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7E51683E" w14:textId="07A6E300" w:rsidR="00DF1048" w:rsidRPr="00DF1048" w:rsidRDefault="00DF1048">
            <w:pPr>
              <w:rPr>
                <w:b/>
                <w:bCs/>
                <w:sz w:val="24"/>
                <w:szCs w:val="24"/>
              </w:rPr>
            </w:pPr>
            <w:r w:rsidRPr="00DF1048">
              <w:rPr>
                <w:b/>
                <w:bCs/>
                <w:sz w:val="24"/>
                <w:szCs w:val="24"/>
              </w:rPr>
              <w:t>Article dans une revue</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14191760" w14:textId="4D74B8F1" w:rsidR="00275DA6" w:rsidRPr="00275DA6" w:rsidRDefault="00DF1048" w:rsidP="00DF1048">
            <w:pPr>
              <w:pStyle w:val="DecimalAligned"/>
              <w:jc w:val="center"/>
              <w:rPr>
                <w:sz w:val="24"/>
                <w:szCs w:val="24"/>
              </w:rPr>
            </w:pPr>
            <w:r>
              <w:rPr>
                <w:sz w:val="24"/>
                <w:szCs w:val="24"/>
              </w:rPr>
              <w:t>65</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21A2734D" w14:textId="664F1798" w:rsidR="00275DA6" w:rsidRPr="00275DA6" w:rsidRDefault="00DF1048" w:rsidP="00DF1048">
            <w:pPr>
              <w:pStyle w:val="DecimalAligned"/>
              <w:jc w:val="center"/>
              <w:rPr>
                <w:sz w:val="24"/>
                <w:szCs w:val="24"/>
              </w:rPr>
            </w:pPr>
            <w:r>
              <w:rPr>
                <w:sz w:val="24"/>
                <w:szCs w:val="24"/>
              </w:rPr>
              <w:t>81</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702E1801" w14:textId="5821528C" w:rsidR="00275DA6" w:rsidRPr="00275DA6" w:rsidRDefault="00DF1048" w:rsidP="00DF1048">
            <w:pPr>
              <w:pStyle w:val="DecimalAligned"/>
              <w:jc w:val="center"/>
              <w:rPr>
                <w:sz w:val="24"/>
                <w:szCs w:val="24"/>
              </w:rPr>
            </w:pPr>
            <w:r>
              <w:rPr>
                <w:sz w:val="24"/>
                <w:szCs w:val="24"/>
              </w:rPr>
              <w:t>60</w:t>
            </w:r>
          </w:p>
        </w:tc>
      </w:tr>
      <w:tr w:rsidR="00DF1048" w:rsidRPr="00275DA6" w14:paraId="7A76A728"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61D5E7B4" w14:textId="1AE6501C" w:rsidR="00275DA6" w:rsidRPr="00DF1048" w:rsidRDefault="00DF1048">
            <w:pPr>
              <w:rPr>
                <w:b/>
                <w:bCs/>
                <w:sz w:val="24"/>
                <w:szCs w:val="24"/>
              </w:rPr>
            </w:pPr>
            <w:r w:rsidRPr="00DF1048">
              <w:rPr>
                <w:b/>
                <w:bCs/>
                <w:sz w:val="24"/>
                <w:szCs w:val="24"/>
              </w:rPr>
              <w:t>Communication dans un congrès</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6626CEA3" w14:textId="75976CC4" w:rsidR="00275DA6" w:rsidRPr="00275DA6" w:rsidRDefault="00DF1048" w:rsidP="00DF1048">
            <w:pPr>
              <w:pStyle w:val="DecimalAligned"/>
              <w:jc w:val="center"/>
              <w:rPr>
                <w:sz w:val="24"/>
                <w:szCs w:val="24"/>
              </w:rPr>
            </w:pPr>
            <w:r>
              <w:rPr>
                <w:sz w:val="24"/>
                <w:szCs w:val="24"/>
              </w:rPr>
              <w:t>179</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79D232C8" w14:textId="4B774E37" w:rsidR="00275DA6" w:rsidRPr="00275DA6" w:rsidRDefault="00DF1048" w:rsidP="00DF1048">
            <w:pPr>
              <w:pStyle w:val="DecimalAligned"/>
              <w:jc w:val="center"/>
              <w:rPr>
                <w:sz w:val="24"/>
                <w:szCs w:val="24"/>
              </w:rPr>
            </w:pPr>
            <w:r>
              <w:rPr>
                <w:sz w:val="24"/>
                <w:szCs w:val="24"/>
              </w:rPr>
              <w:t>222</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0FF30E42" w14:textId="158749C3" w:rsidR="00275DA6" w:rsidRPr="00275DA6" w:rsidRDefault="00DF1048" w:rsidP="00DF1048">
            <w:pPr>
              <w:pStyle w:val="DecimalAligned"/>
              <w:jc w:val="center"/>
              <w:rPr>
                <w:sz w:val="24"/>
                <w:szCs w:val="24"/>
              </w:rPr>
            </w:pPr>
            <w:r>
              <w:rPr>
                <w:sz w:val="24"/>
                <w:szCs w:val="24"/>
              </w:rPr>
              <w:t>138</w:t>
            </w:r>
          </w:p>
        </w:tc>
      </w:tr>
      <w:tr w:rsidR="00DF1048" w:rsidRPr="00275DA6" w14:paraId="027E65AA"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34F797AD" w14:textId="11180A04" w:rsidR="00275DA6" w:rsidRPr="00DF1048" w:rsidRDefault="00DF1048">
            <w:pPr>
              <w:rPr>
                <w:b/>
                <w:bCs/>
                <w:sz w:val="24"/>
                <w:szCs w:val="24"/>
              </w:rPr>
            </w:pPr>
            <w:r>
              <w:rPr>
                <w:b/>
                <w:bCs/>
                <w:sz w:val="24"/>
                <w:szCs w:val="24"/>
              </w:rPr>
              <w:t>Ouvrages</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1982A24A" w14:textId="00BBD1F9" w:rsidR="00275DA6" w:rsidRPr="00275DA6" w:rsidRDefault="00DF1048" w:rsidP="00DF1048">
            <w:pPr>
              <w:pStyle w:val="DecimalAligned"/>
              <w:jc w:val="center"/>
              <w:rPr>
                <w:sz w:val="24"/>
                <w:szCs w:val="24"/>
              </w:rPr>
            </w:pPr>
            <w:r>
              <w:rPr>
                <w:sz w:val="24"/>
                <w:szCs w:val="24"/>
              </w:rPr>
              <w:t>8</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4398AD93" w14:textId="134FE0FC" w:rsidR="00275DA6" w:rsidRPr="00275DA6" w:rsidRDefault="00DF1048" w:rsidP="00DF1048">
            <w:pPr>
              <w:pStyle w:val="DecimalAligned"/>
              <w:jc w:val="center"/>
              <w:rPr>
                <w:sz w:val="24"/>
                <w:szCs w:val="24"/>
              </w:rPr>
            </w:pPr>
            <w:r>
              <w:rPr>
                <w:sz w:val="24"/>
                <w:szCs w:val="24"/>
              </w:rPr>
              <w:t>10</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5347BF30" w14:textId="7A76E33C" w:rsidR="00275DA6" w:rsidRPr="00275DA6" w:rsidRDefault="00DF1048" w:rsidP="00DF1048">
            <w:pPr>
              <w:pStyle w:val="DecimalAligned"/>
              <w:jc w:val="center"/>
              <w:rPr>
                <w:sz w:val="24"/>
                <w:szCs w:val="24"/>
              </w:rPr>
            </w:pPr>
            <w:r>
              <w:rPr>
                <w:sz w:val="24"/>
                <w:szCs w:val="24"/>
              </w:rPr>
              <w:t>4</w:t>
            </w:r>
          </w:p>
        </w:tc>
      </w:tr>
      <w:tr w:rsidR="00DF1048" w:rsidRPr="00275DA6" w14:paraId="39271EEE"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460EDA56" w14:textId="3B2B21C8" w:rsidR="00275DA6" w:rsidRPr="00DF1048" w:rsidRDefault="00DF1048">
            <w:pPr>
              <w:rPr>
                <w:b/>
                <w:bCs/>
                <w:sz w:val="24"/>
                <w:szCs w:val="24"/>
              </w:rPr>
            </w:pPr>
            <w:r>
              <w:rPr>
                <w:b/>
                <w:bCs/>
                <w:sz w:val="24"/>
                <w:szCs w:val="24"/>
              </w:rPr>
              <w:t>Chapitres d’ouvrages</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42DAFC32" w14:textId="064CCFA3" w:rsidR="00275DA6" w:rsidRPr="00275DA6" w:rsidRDefault="00DF1048" w:rsidP="00DF1048">
            <w:pPr>
              <w:pStyle w:val="DecimalAligned"/>
              <w:jc w:val="center"/>
              <w:rPr>
                <w:sz w:val="24"/>
                <w:szCs w:val="24"/>
              </w:rPr>
            </w:pPr>
            <w:r>
              <w:rPr>
                <w:sz w:val="24"/>
                <w:szCs w:val="24"/>
              </w:rPr>
              <w:t>33</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6609EAAB" w14:textId="64106B75" w:rsidR="00275DA6" w:rsidRPr="00275DA6" w:rsidRDefault="00DF1048" w:rsidP="00DF1048">
            <w:pPr>
              <w:pStyle w:val="DecimalAligned"/>
              <w:jc w:val="center"/>
              <w:rPr>
                <w:sz w:val="24"/>
                <w:szCs w:val="24"/>
              </w:rPr>
            </w:pPr>
            <w:r>
              <w:rPr>
                <w:sz w:val="24"/>
                <w:szCs w:val="24"/>
              </w:rPr>
              <w:t>49</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257CA087" w14:textId="7C323AD6" w:rsidR="00275DA6" w:rsidRPr="00275DA6" w:rsidRDefault="00DF1048" w:rsidP="00DF1048">
            <w:pPr>
              <w:pStyle w:val="DecimalAligned"/>
              <w:jc w:val="center"/>
              <w:rPr>
                <w:sz w:val="24"/>
                <w:szCs w:val="24"/>
              </w:rPr>
            </w:pPr>
            <w:r>
              <w:rPr>
                <w:sz w:val="24"/>
                <w:szCs w:val="24"/>
              </w:rPr>
              <w:t>29</w:t>
            </w:r>
          </w:p>
        </w:tc>
      </w:tr>
      <w:tr w:rsidR="0045515F" w:rsidRPr="00275DA6" w14:paraId="7F34A5E1"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64D8B93F" w14:textId="40A61D88" w:rsidR="0045515F" w:rsidRDefault="0045515F">
            <w:pPr>
              <w:rPr>
                <w:b/>
                <w:bCs/>
              </w:rPr>
            </w:pPr>
            <w:r>
              <w:rPr>
                <w:b/>
                <w:bCs/>
              </w:rPr>
              <w:t>Inscription en thèse</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694789EA" w14:textId="6FB1C02F" w:rsidR="0045515F" w:rsidRDefault="0045515F" w:rsidP="00DF1048">
            <w:pPr>
              <w:pStyle w:val="DecimalAligned"/>
              <w:jc w:val="center"/>
              <w:rPr>
                <w:sz w:val="24"/>
                <w:szCs w:val="24"/>
              </w:rPr>
            </w:pPr>
            <w:r>
              <w:rPr>
                <w:sz w:val="24"/>
                <w:szCs w:val="24"/>
              </w:rPr>
              <w:t>85</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7882C2A7" w14:textId="14E47C10" w:rsidR="0045515F" w:rsidRDefault="0045515F" w:rsidP="00DF1048">
            <w:pPr>
              <w:pStyle w:val="DecimalAligned"/>
              <w:jc w:val="center"/>
              <w:rPr>
                <w:sz w:val="24"/>
                <w:szCs w:val="24"/>
              </w:rPr>
            </w:pPr>
            <w:r>
              <w:rPr>
                <w:sz w:val="24"/>
                <w:szCs w:val="24"/>
              </w:rPr>
              <w:t>75</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4B72690B" w14:textId="48E4F1ED" w:rsidR="0045515F" w:rsidRDefault="0045515F" w:rsidP="00DF1048">
            <w:pPr>
              <w:pStyle w:val="DecimalAligned"/>
              <w:jc w:val="center"/>
              <w:rPr>
                <w:sz w:val="24"/>
                <w:szCs w:val="24"/>
              </w:rPr>
            </w:pPr>
            <w:r>
              <w:rPr>
                <w:sz w:val="24"/>
                <w:szCs w:val="24"/>
              </w:rPr>
              <w:t>76</w:t>
            </w:r>
          </w:p>
        </w:tc>
      </w:tr>
      <w:tr w:rsidR="00DF1048" w:rsidRPr="00275DA6" w14:paraId="080F4ECC"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2CDA59AB" w14:textId="38996A66" w:rsidR="00275DA6" w:rsidRPr="00DF1048" w:rsidRDefault="00DF1048">
            <w:pPr>
              <w:rPr>
                <w:b/>
                <w:bCs/>
                <w:sz w:val="24"/>
                <w:szCs w:val="24"/>
              </w:rPr>
            </w:pPr>
            <w:r>
              <w:rPr>
                <w:b/>
                <w:bCs/>
                <w:sz w:val="24"/>
                <w:szCs w:val="24"/>
              </w:rPr>
              <w:t>Soutenances de thèse</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4FAEBA5B" w14:textId="693B4D1B" w:rsidR="00275DA6" w:rsidRPr="00275DA6" w:rsidRDefault="00DF1048" w:rsidP="00DF1048">
            <w:pPr>
              <w:pStyle w:val="DecimalAligned"/>
              <w:jc w:val="center"/>
              <w:rPr>
                <w:sz w:val="24"/>
                <w:szCs w:val="24"/>
              </w:rPr>
            </w:pPr>
            <w:r>
              <w:rPr>
                <w:sz w:val="24"/>
                <w:szCs w:val="24"/>
              </w:rPr>
              <w:t>18</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7D30089A" w14:textId="4F6138F0" w:rsidR="00275DA6" w:rsidRPr="00275DA6" w:rsidRDefault="00DF1048" w:rsidP="00DF1048">
            <w:pPr>
              <w:pStyle w:val="DecimalAligned"/>
              <w:jc w:val="center"/>
              <w:rPr>
                <w:sz w:val="24"/>
                <w:szCs w:val="24"/>
              </w:rPr>
            </w:pPr>
            <w:r>
              <w:rPr>
                <w:sz w:val="24"/>
                <w:szCs w:val="24"/>
              </w:rPr>
              <w:t>19</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36C6EA17" w14:textId="1DAD7582" w:rsidR="00275DA6" w:rsidRPr="00275DA6" w:rsidRDefault="00DF1048" w:rsidP="00DF1048">
            <w:pPr>
              <w:pStyle w:val="DecimalAligned"/>
              <w:jc w:val="center"/>
              <w:rPr>
                <w:sz w:val="24"/>
                <w:szCs w:val="24"/>
              </w:rPr>
            </w:pPr>
            <w:r>
              <w:rPr>
                <w:sz w:val="24"/>
                <w:szCs w:val="24"/>
              </w:rPr>
              <w:t>11</w:t>
            </w:r>
          </w:p>
        </w:tc>
      </w:tr>
      <w:tr w:rsidR="00DF1048" w:rsidRPr="00275DA6" w14:paraId="176E9B65"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357A4C5D" w14:textId="1E0657CF" w:rsidR="00275DA6" w:rsidRPr="00DF1048" w:rsidRDefault="00405F36">
            <w:pPr>
              <w:rPr>
                <w:b/>
                <w:bCs/>
                <w:sz w:val="24"/>
                <w:szCs w:val="24"/>
              </w:rPr>
            </w:pPr>
            <w:r>
              <w:rPr>
                <w:b/>
                <w:bCs/>
                <w:sz w:val="24"/>
                <w:szCs w:val="24"/>
              </w:rPr>
              <w:t>Soutenance HDR</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2FD06CE5" w14:textId="74636E7F" w:rsidR="00275DA6" w:rsidRPr="00275DA6" w:rsidRDefault="00405F36" w:rsidP="00DF1048">
            <w:pPr>
              <w:pStyle w:val="DecimalAligned"/>
              <w:jc w:val="center"/>
              <w:rPr>
                <w:sz w:val="24"/>
                <w:szCs w:val="24"/>
              </w:rPr>
            </w:pPr>
            <w:r>
              <w:rPr>
                <w:sz w:val="24"/>
                <w:szCs w:val="24"/>
              </w:rPr>
              <w:t>2</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69EE5040" w14:textId="2592F739" w:rsidR="00275DA6" w:rsidRPr="00275DA6" w:rsidRDefault="00405F36" w:rsidP="00DF1048">
            <w:pPr>
              <w:pStyle w:val="DecimalAligned"/>
              <w:jc w:val="center"/>
              <w:rPr>
                <w:sz w:val="24"/>
                <w:szCs w:val="24"/>
              </w:rPr>
            </w:pPr>
            <w:r>
              <w:rPr>
                <w:sz w:val="24"/>
                <w:szCs w:val="24"/>
              </w:rPr>
              <w:t>1</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768996E4" w14:textId="12230D91" w:rsidR="00275DA6" w:rsidRPr="00275DA6" w:rsidRDefault="00405F36" w:rsidP="00DF1048">
            <w:pPr>
              <w:pStyle w:val="DecimalAligned"/>
              <w:jc w:val="center"/>
              <w:rPr>
                <w:sz w:val="24"/>
                <w:szCs w:val="24"/>
              </w:rPr>
            </w:pPr>
            <w:r>
              <w:rPr>
                <w:sz w:val="24"/>
                <w:szCs w:val="24"/>
              </w:rPr>
              <w:t>1</w:t>
            </w:r>
          </w:p>
        </w:tc>
      </w:tr>
      <w:tr w:rsidR="00DF1048" w:rsidRPr="00275DA6" w14:paraId="4C4D97CF"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094C4132" w14:textId="4779BA35" w:rsidR="00275DA6" w:rsidRPr="00DF1048" w:rsidRDefault="00405F36">
            <w:pPr>
              <w:rPr>
                <w:b/>
                <w:bCs/>
                <w:sz w:val="24"/>
                <w:szCs w:val="24"/>
              </w:rPr>
            </w:pPr>
            <w:r>
              <w:rPr>
                <w:b/>
                <w:bCs/>
                <w:sz w:val="24"/>
                <w:szCs w:val="24"/>
              </w:rPr>
              <w:t>Participation Jury de Thèse</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4D6DC3ED" w14:textId="4BF86421" w:rsidR="00275DA6" w:rsidRPr="00275DA6" w:rsidRDefault="00405F36" w:rsidP="00DF1048">
            <w:pPr>
              <w:pStyle w:val="DecimalAligned"/>
              <w:jc w:val="center"/>
              <w:rPr>
                <w:sz w:val="24"/>
                <w:szCs w:val="24"/>
              </w:rPr>
            </w:pPr>
            <w:r>
              <w:rPr>
                <w:sz w:val="24"/>
                <w:szCs w:val="24"/>
              </w:rPr>
              <w:t>43</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07022DBF" w14:textId="3A6BC4FF" w:rsidR="00275DA6" w:rsidRPr="00275DA6" w:rsidRDefault="00405F36" w:rsidP="00DF1048">
            <w:pPr>
              <w:pStyle w:val="DecimalAligned"/>
              <w:jc w:val="center"/>
              <w:rPr>
                <w:sz w:val="24"/>
                <w:szCs w:val="24"/>
              </w:rPr>
            </w:pPr>
            <w:r>
              <w:rPr>
                <w:sz w:val="24"/>
                <w:szCs w:val="24"/>
              </w:rPr>
              <w:t>42</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79A1B945" w14:textId="438E87D7" w:rsidR="00275DA6" w:rsidRPr="00275DA6" w:rsidRDefault="00405F36" w:rsidP="00DF1048">
            <w:pPr>
              <w:pStyle w:val="DecimalAligned"/>
              <w:jc w:val="center"/>
              <w:rPr>
                <w:sz w:val="24"/>
                <w:szCs w:val="24"/>
              </w:rPr>
            </w:pPr>
            <w:r>
              <w:rPr>
                <w:sz w:val="24"/>
                <w:szCs w:val="24"/>
              </w:rPr>
              <w:t>38</w:t>
            </w:r>
          </w:p>
        </w:tc>
      </w:tr>
      <w:tr w:rsidR="00DF1048" w:rsidRPr="00275DA6" w14:paraId="643493D8" w14:textId="77777777" w:rsidTr="00DF1048">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57C5B0E5" w14:textId="64F1DF7D" w:rsidR="00275DA6" w:rsidRPr="00DF1048" w:rsidRDefault="0045515F">
            <w:pPr>
              <w:rPr>
                <w:b/>
                <w:bCs/>
                <w:sz w:val="24"/>
                <w:szCs w:val="24"/>
              </w:rPr>
            </w:pPr>
            <w:r>
              <w:rPr>
                <w:b/>
                <w:bCs/>
                <w:sz w:val="24"/>
                <w:szCs w:val="24"/>
              </w:rPr>
              <w:t>Participation Jury HDR</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56203315" w14:textId="625B090F" w:rsidR="00275DA6" w:rsidRPr="00275DA6" w:rsidRDefault="0045515F" w:rsidP="00DF1048">
            <w:pPr>
              <w:pStyle w:val="DecimalAligned"/>
              <w:jc w:val="center"/>
              <w:rPr>
                <w:sz w:val="24"/>
                <w:szCs w:val="24"/>
              </w:rPr>
            </w:pPr>
            <w:r>
              <w:rPr>
                <w:sz w:val="24"/>
                <w:szCs w:val="24"/>
              </w:rPr>
              <w:t>7</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2C548A11" w14:textId="59777690" w:rsidR="00275DA6" w:rsidRPr="00275DA6" w:rsidRDefault="00405F36" w:rsidP="00DF1048">
            <w:pPr>
              <w:pStyle w:val="DecimalAligned"/>
              <w:jc w:val="center"/>
              <w:rPr>
                <w:sz w:val="24"/>
                <w:szCs w:val="24"/>
              </w:rPr>
            </w:pPr>
            <w:r>
              <w:rPr>
                <w:sz w:val="24"/>
                <w:szCs w:val="24"/>
              </w:rPr>
              <w:t>5</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4241750F" w14:textId="7388A2AA" w:rsidR="00275DA6" w:rsidRPr="00275DA6" w:rsidRDefault="0045515F" w:rsidP="00DF1048">
            <w:pPr>
              <w:pStyle w:val="DecimalAligned"/>
              <w:jc w:val="center"/>
              <w:rPr>
                <w:sz w:val="24"/>
                <w:szCs w:val="24"/>
              </w:rPr>
            </w:pPr>
            <w:r>
              <w:rPr>
                <w:sz w:val="24"/>
                <w:szCs w:val="24"/>
              </w:rPr>
              <w:t>16</w:t>
            </w:r>
          </w:p>
        </w:tc>
      </w:tr>
      <w:tr w:rsidR="0045515F" w:rsidRPr="00275DA6" w14:paraId="194EA9A3" w14:textId="77777777" w:rsidTr="00DF1048">
        <w:trPr>
          <w:cnfStyle w:val="010000000000" w:firstRow="0" w:lastRow="1" w:firstColumn="0" w:lastColumn="0" w:oddVBand="0" w:evenVBand="0" w:oddHBand="0" w:evenHBand="0" w:firstRowFirstColumn="0" w:firstRowLastColumn="0" w:lastRowFirstColumn="0" w:lastRowLastColumn="0"/>
        </w:trPr>
        <w:tc>
          <w:tcPr>
            <w:tcW w:w="2180"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shd w:val="clear" w:color="auto" w:fill="A5C9EB" w:themeFill="text2" w:themeFillTint="40"/>
            <w:noWrap/>
          </w:tcPr>
          <w:p w14:paraId="5018A5AD" w14:textId="5EB4A571" w:rsidR="0045515F" w:rsidRPr="0045515F" w:rsidRDefault="0045515F" w:rsidP="0045515F">
            <w:pPr>
              <w:rPr>
                <w:sz w:val="24"/>
                <w:szCs w:val="24"/>
              </w:rPr>
            </w:pPr>
            <w:r w:rsidRPr="0045515F">
              <w:rPr>
                <w:sz w:val="24"/>
                <w:szCs w:val="24"/>
              </w:rPr>
              <w:t>Organisation colloques et congrès</w:t>
            </w:r>
          </w:p>
        </w:tc>
        <w:tc>
          <w:tcPr>
            <w:tcW w:w="961"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5C98C060" w14:textId="533BD7B6" w:rsidR="0045515F" w:rsidRPr="0045515F" w:rsidRDefault="0045515F" w:rsidP="0045515F">
            <w:pPr>
              <w:pStyle w:val="DecimalAligned"/>
              <w:jc w:val="center"/>
              <w:rPr>
                <w:b w:val="0"/>
                <w:bCs w:val="0"/>
                <w:sz w:val="24"/>
                <w:szCs w:val="24"/>
              </w:rPr>
            </w:pPr>
            <w:r w:rsidRPr="0045515F">
              <w:rPr>
                <w:b w:val="0"/>
                <w:bCs w:val="0"/>
                <w:sz w:val="24"/>
                <w:szCs w:val="24"/>
              </w:rPr>
              <w:t>51</w:t>
            </w:r>
          </w:p>
        </w:tc>
        <w:tc>
          <w:tcPr>
            <w:tcW w:w="962"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6B191D9B" w14:textId="39CF3E07" w:rsidR="0045515F" w:rsidRPr="0045515F" w:rsidRDefault="0045515F" w:rsidP="0045515F">
            <w:pPr>
              <w:pStyle w:val="DecimalAligned"/>
              <w:jc w:val="center"/>
              <w:rPr>
                <w:b w:val="0"/>
                <w:bCs w:val="0"/>
                <w:sz w:val="24"/>
                <w:szCs w:val="24"/>
              </w:rPr>
            </w:pPr>
            <w:r w:rsidRPr="0045515F">
              <w:rPr>
                <w:b w:val="0"/>
                <w:bCs w:val="0"/>
                <w:sz w:val="24"/>
                <w:szCs w:val="24"/>
              </w:rPr>
              <w:t>35</w:t>
            </w:r>
          </w:p>
        </w:tc>
        <w:tc>
          <w:tcPr>
            <w:tcW w:w="897" w:type="pct"/>
            <w:tcBorders>
              <w:top w:val="single" w:sz="2" w:space="0" w:color="156082" w:themeColor="accent1"/>
              <w:left w:val="single" w:sz="2" w:space="0" w:color="156082" w:themeColor="accent1"/>
              <w:bottom w:val="single" w:sz="2" w:space="0" w:color="156082" w:themeColor="accent1"/>
              <w:right w:val="single" w:sz="2" w:space="0" w:color="156082" w:themeColor="accent1"/>
            </w:tcBorders>
          </w:tcPr>
          <w:p w14:paraId="3D91B161" w14:textId="5E8B755F" w:rsidR="0045515F" w:rsidRPr="0045515F" w:rsidRDefault="0045515F" w:rsidP="0045515F">
            <w:pPr>
              <w:pStyle w:val="DecimalAligned"/>
              <w:jc w:val="center"/>
              <w:rPr>
                <w:b w:val="0"/>
                <w:bCs w:val="0"/>
                <w:sz w:val="24"/>
                <w:szCs w:val="24"/>
              </w:rPr>
            </w:pPr>
            <w:r w:rsidRPr="0045515F">
              <w:rPr>
                <w:b w:val="0"/>
                <w:bCs w:val="0"/>
                <w:sz w:val="24"/>
                <w:szCs w:val="24"/>
              </w:rPr>
              <w:t>50</w:t>
            </w:r>
          </w:p>
        </w:tc>
      </w:tr>
    </w:tbl>
    <w:p w14:paraId="1CB68760" w14:textId="77777777" w:rsidR="00275DA6" w:rsidRDefault="00275DA6" w:rsidP="003837A7">
      <w:pPr>
        <w:pStyle w:val="Titre1"/>
        <w:rPr>
          <w:rFonts w:eastAsia="Times New Roman"/>
          <w:lang w:eastAsia="fr-FR"/>
        </w:rPr>
      </w:pPr>
    </w:p>
    <w:p w14:paraId="01D6ACDA" w14:textId="77777777" w:rsidR="00275DA6" w:rsidRDefault="00275DA6" w:rsidP="003837A7">
      <w:pPr>
        <w:pStyle w:val="Titre1"/>
        <w:rPr>
          <w:rFonts w:eastAsia="Times New Roman"/>
          <w:lang w:eastAsia="fr-FR"/>
        </w:rPr>
      </w:pPr>
    </w:p>
    <w:p w14:paraId="77082236" w14:textId="77777777" w:rsidR="00275DA6" w:rsidRDefault="00275DA6" w:rsidP="003837A7">
      <w:pPr>
        <w:pStyle w:val="Titre1"/>
        <w:rPr>
          <w:rFonts w:eastAsia="Times New Roman"/>
          <w:lang w:eastAsia="fr-FR"/>
        </w:rPr>
      </w:pPr>
    </w:p>
    <w:p w14:paraId="654113B1" w14:textId="77777777" w:rsidR="00275DA6" w:rsidRDefault="00275DA6" w:rsidP="003837A7">
      <w:pPr>
        <w:pStyle w:val="Titre1"/>
        <w:rPr>
          <w:rFonts w:eastAsia="Times New Roman"/>
          <w:lang w:eastAsia="fr-FR"/>
        </w:rPr>
      </w:pPr>
    </w:p>
    <w:p w14:paraId="09461BAD" w14:textId="77777777" w:rsidR="00275DA6" w:rsidRDefault="00275DA6" w:rsidP="003837A7">
      <w:pPr>
        <w:pStyle w:val="Titre1"/>
        <w:rPr>
          <w:rFonts w:eastAsia="Times New Roman"/>
          <w:lang w:eastAsia="fr-FR"/>
        </w:rPr>
      </w:pPr>
    </w:p>
    <w:p w14:paraId="5E7EDB33" w14:textId="77777777" w:rsidR="00275DA6" w:rsidRDefault="00275DA6" w:rsidP="00275DA6">
      <w:pPr>
        <w:rPr>
          <w:lang w:eastAsia="fr-FR"/>
        </w:rPr>
      </w:pPr>
    </w:p>
    <w:p w14:paraId="3A379B2F" w14:textId="77777777" w:rsidR="00405F36" w:rsidRDefault="00405F36" w:rsidP="00275DA6">
      <w:pPr>
        <w:rPr>
          <w:lang w:eastAsia="fr-FR"/>
        </w:rPr>
      </w:pPr>
    </w:p>
    <w:p w14:paraId="4D08ED4D" w14:textId="77777777" w:rsidR="00405F36" w:rsidRDefault="00405F36" w:rsidP="00275DA6">
      <w:pPr>
        <w:rPr>
          <w:lang w:eastAsia="fr-FR"/>
        </w:rPr>
      </w:pPr>
    </w:p>
    <w:p w14:paraId="77AF607E" w14:textId="77777777" w:rsidR="00405F36" w:rsidRPr="00275DA6" w:rsidRDefault="00405F36" w:rsidP="00275DA6">
      <w:pPr>
        <w:rPr>
          <w:lang w:eastAsia="fr-FR"/>
        </w:rPr>
      </w:pPr>
    </w:p>
    <w:p w14:paraId="40E6E6D2" w14:textId="6D23BB31" w:rsidR="003837A7" w:rsidRDefault="00275DA6" w:rsidP="003837A7">
      <w:pPr>
        <w:pStyle w:val="Titre1"/>
        <w:rPr>
          <w:rFonts w:eastAsia="Times New Roman"/>
          <w:lang w:eastAsia="fr-FR"/>
        </w:rPr>
      </w:pPr>
      <w:r>
        <w:rPr>
          <w:rFonts w:eastAsia="Times New Roman"/>
          <w:noProof/>
          <w:lang w:eastAsia="fr-FR"/>
        </w:rPr>
        <w:lastRenderedPageBreak/>
        <mc:AlternateContent>
          <mc:Choice Requires="wps">
            <w:drawing>
              <wp:anchor distT="0" distB="0" distL="114300" distR="114300" simplePos="0" relativeHeight="251659264" behindDoc="0" locked="0" layoutInCell="1" allowOverlap="1" wp14:anchorId="28036AF4" wp14:editId="72AFB5DF">
                <wp:simplePos x="0" y="0"/>
                <wp:positionH relativeFrom="page">
                  <wp:align>left</wp:align>
                </wp:positionH>
                <wp:positionV relativeFrom="paragraph">
                  <wp:posOffset>463220</wp:posOffset>
                </wp:positionV>
                <wp:extent cx="5943600" cy="219075"/>
                <wp:effectExtent l="0" t="0" r="19050" b="28575"/>
                <wp:wrapNone/>
                <wp:docPr id="760622538"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4DB31" id="Rectangle 1" o:spid="_x0000_s1026" style="position:absolute;margin-left:0;margin-top:36.45pt;width:468pt;height:17.25pt;z-index:2516592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V8123d0AAAAHAQAADwAAAGRycy9kb3ducmV2LnhtbEyP&#10;wU7DMBBE70j8g7VIXBB1SFFLQ5yqAhWJE6Igzpt4m0SN12nstOHvWU5wnJ3RzNt8PblOnWgIrWcD&#10;d7MEFHHlbcu1gc+P7e0DqBCRLXaeycA3BVgXlxc5Ztaf+Z1Ou1grKeGQoYEmxj7TOlQNOQwz3xOL&#10;t/eDwyhyqLUd8CzlrtNpkiy0w5ZlocGenhqqDrvRGXD2+FWOLwc/7583N/Pjdv+K6Zsx11fT5hFU&#10;pCn+heEXX9ChEKbSj2yD6gzII9HAMl2BEnc1X8ihlFiyvAdd5Po/f/EDAAD//wMAUEsBAi0AFAAG&#10;AAgAAAAhALaDOJL+AAAA4QEAABMAAAAAAAAAAAAAAAAAAAAAAFtDb250ZW50X1R5cGVzXS54bWxQ&#10;SwECLQAUAAYACAAAACEAOP0h/9YAAACUAQAACwAAAAAAAAAAAAAAAAAvAQAAX3JlbHMvLnJlbHNQ&#10;SwECLQAUAAYACAAAACEAx3Z75F0CAAATBQAADgAAAAAAAAAAAAAAAAAuAgAAZHJzL2Uyb0RvYy54&#10;bWxQSwECLQAUAAYACAAAACEAV8123d0AAAAHAQAADwAAAAAAAAAAAAAAAAC3BAAAZHJzL2Rvd25y&#10;ZXYueG1sUEsFBgAAAAAEAAQA8wAAAMEFAAAAAA==&#10;" fillcolor="#156082 [3204]" strokecolor="#030e13 [484]" strokeweight="1.5pt">
                <w10:wrap anchorx="page"/>
              </v:rect>
            </w:pict>
          </mc:Fallback>
        </mc:AlternateContent>
      </w:r>
      <w:r w:rsidR="003837A7">
        <w:rPr>
          <w:rFonts w:eastAsia="Times New Roman"/>
          <w:lang w:eastAsia="fr-FR"/>
        </w:rPr>
        <w:t>GROUPE MRM – Management Stratégique</w:t>
      </w:r>
      <w:bookmarkEnd w:id="6"/>
    </w:p>
    <w:p w14:paraId="7531ED3D" w14:textId="3E1600A6" w:rsidR="003837A7" w:rsidRPr="007939C0" w:rsidRDefault="003837A7" w:rsidP="003837A7">
      <w:pPr>
        <w:spacing w:after="300"/>
        <w:jc w:val="center"/>
        <w:rPr>
          <w:rFonts w:ascii="Times New Roman" w:eastAsia="Times New Roman" w:hAnsi="Times New Roman" w:cs="Times New Roman"/>
          <w:b/>
          <w:bCs/>
          <w:color w:val="000000"/>
          <w:sz w:val="32"/>
          <w:szCs w:val="32"/>
          <w:u w:val="single"/>
          <w:lang w:eastAsia="fr-FR"/>
        </w:rPr>
      </w:pPr>
    </w:p>
    <w:p w14:paraId="17672D08" w14:textId="77777777" w:rsidR="003837A7" w:rsidRPr="007939C0" w:rsidRDefault="003837A7" w:rsidP="003837A7">
      <w:pPr>
        <w:pStyle w:val="Titre2"/>
        <w:numPr>
          <w:ilvl w:val="0"/>
          <w:numId w:val="2"/>
        </w:numPr>
        <w:rPr>
          <w:rFonts w:eastAsia="Times New Roman"/>
          <w:b/>
          <w:bCs/>
          <w:u w:val="single"/>
          <w:lang w:eastAsia="fr-FR"/>
        </w:rPr>
      </w:pPr>
      <w:bookmarkStart w:id="7" w:name="_Toc223619921"/>
      <w:r w:rsidRPr="007939C0">
        <w:rPr>
          <w:rFonts w:eastAsia="Times New Roman"/>
          <w:b/>
          <w:bCs/>
          <w:u w:val="single"/>
          <w:lang w:eastAsia="fr-FR"/>
        </w:rPr>
        <w:t>Présentation du groupe MRM-Management stratégique</w:t>
      </w:r>
      <w:bookmarkEnd w:id="7"/>
    </w:p>
    <w:p w14:paraId="6C3746B9" w14:textId="77777777" w:rsidR="003837A7" w:rsidRPr="00024F21" w:rsidRDefault="003837A7" w:rsidP="003837A7">
      <w:pPr>
        <w:spacing w:after="100" w:afterAutospacing="1"/>
        <w:jc w:val="both"/>
        <w:rPr>
          <w:rFonts w:eastAsia="Times New Roman" w:cs="Times New Roman"/>
          <w:color w:val="000000"/>
          <w:lang w:eastAsia="fr-FR"/>
        </w:rPr>
      </w:pPr>
      <w:r w:rsidRPr="00024F21">
        <w:rPr>
          <w:rFonts w:eastAsia="Times New Roman" w:cs="Times New Roman"/>
          <w:color w:val="000000"/>
          <w:lang w:eastAsia="fr-FR"/>
        </w:rPr>
        <w:t>Le groupe de recherche MRM-Management Stratégique est dirigé par</w:t>
      </w:r>
      <w:r w:rsidRPr="00024F21">
        <w:rPr>
          <w:rFonts w:eastAsia="Times New Roman" w:cs="Times New Roman"/>
          <w:b/>
          <w:bCs/>
          <w:color w:val="000000"/>
          <w:lang w:eastAsia="fr-FR"/>
        </w:rPr>
        <w:t xml:space="preserve"> Pierre ROY</w:t>
      </w:r>
      <w:r w:rsidRPr="00024F21">
        <w:rPr>
          <w:rFonts w:eastAsia="Times New Roman" w:cs="Times New Roman"/>
          <w:color w:val="000000"/>
          <w:lang w:eastAsia="fr-FR"/>
        </w:rPr>
        <w:t xml:space="preserve"> (maître de conférences à MOMA – université de Montpellier) et </w:t>
      </w:r>
      <w:r w:rsidRPr="00024F21">
        <w:rPr>
          <w:rFonts w:eastAsia="Times New Roman" w:cs="Times New Roman"/>
          <w:b/>
          <w:bCs/>
          <w:color w:val="000000"/>
          <w:lang w:eastAsia="fr-FR"/>
        </w:rPr>
        <w:t xml:space="preserve">Audrey ROUYRE </w:t>
      </w:r>
      <w:r w:rsidRPr="00024F21">
        <w:rPr>
          <w:rFonts w:eastAsia="Times New Roman" w:cs="Times New Roman"/>
          <w:color w:val="000000"/>
          <w:lang w:eastAsia="fr-FR"/>
        </w:rPr>
        <w:t xml:space="preserve">(assistant </w:t>
      </w:r>
      <w:proofErr w:type="spellStart"/>
      <w:r w:rsidRPr="00024F21">
        <w:rPr>
          <w:rFonts w:eastAsia="Times New Roman" w:cs="Times New Roman"/>
          <w:color w:val="000000"/>
          <w:lang w:eastAsia="fr-FR"/>
        </w:rPr>
        <w:t>professor</w:t>
      </w:r>
      <w:proofErr w:type="spellEnd"/>
      <w:r w:rsidRPr="00024F21">
        <w:rPr>
          <w:rFonts w:eastAsia="Times New Roman" w:cs="Times New Roman"/>
          <w:color w:val="000000"/>
          <w:lang w:eastAsia="fr-FR"/>
        </w:rPr>
        <w:t xml:space="preserve"> à Montpellier Business School). L’ambition du groupe MRM-Management Stratégique est d’aider ses chercheurs (permanents et doctorants) à publier leurs recherches dans les meilleures revues nationales et internationales. Les recherches du groupe portent sur trois thématiques principales : (1) le management stratégique des alliances et de la coopétition ; (2) le management stratégique de l’innovation ; (3) le management stratégique de l’environnement.</w:t>
      </w:r>
    </w:p>
    <w:p w14:paraId="1FA1179A" w14:textId="77777777" w:rsidR="003837A7" w:rsidRPr="00024F21" w:rsidRDefault="003837A7" w:rsidP="003837A7">
      <w:pPr>
        <w:spacing w:after="100" w:afterAutospacing="1"/>
        <w:jc w:val="both"/>
        <w:rPr>
          <w:rFonts w:eastAsia="Times New Roman" w:cs="Times New Roman"/>
          <w:color w:val="000000"/>
          <w:lang w:eastAsia="fr-FR"/>
        </w:rPr>
      </w:pPr>
      <w:r w:rsidRPr="00024F21">
        <w:rPr>
          <w:rFonts w:eastAsia="Times New Roman" w:cs="Times New Roman"/>
          <w:b/>
          <w:bCs/>
          <w:color w:val="000000"/>
          <w:lang w:eastAsia="fr-FR"/>
        </w:rPr>
        <w:t>Thème 1 : Management stratégique des alliances et de la coopétition</w:t>
      </w:r>
    </w:p>
    <w:p w14:paraId="0213341C" w14:textId="77777777" w:rsidR="003837A7" w:rsidRPr="00024F21" w:rsidRDefault="003837A7" w:rsidP="003837A7">
      <w:pPr>
        <w:spacing w:after="100" w:afterAutospacing="1"/>
        <w:jc w:val="both"/>
        <w:rPr>
          <w:rFonts w:eastAsia="Times New Roman" w:cs="Times New Roman"/>
          <w:color w:val="000000"/>
          <w:lang w:eastAsia="fr-FR"/>
        </w:rPr>
      </w:pPr>
      <w:r w:rsidRPr="00024F21">
        <w:rPr>
          <w:rFonts w:eastAsia="Times New Roman" w:cs="Times New Roman"/>
          <w:color w:val="000000"/>
          <w:lang w:eastAsia="fr-FR"/>
        </w:rPr>
        <w:t xml:space="preserve">Premièrement, le groupe MRM-Management Stratégique s’intéresse aux stratégies inter-organisationnelles, qu’elles soient entre concurrents (coopétition) ou avec d’autres partenaires (alliances stratégiques entre non-concurrents). Les recherches menées ont pour objectif de comprendre à la fois les déterminants de ces stratégies d’alliances et de coopétition, leurs différentes expressions, les formes de management associées, ainsi que leur performance. Ces travaux de recherche portent tant sur des secteurs d’activités technologiques (aérospatial, transport aérien, pharmacie, informatique, etc.) que sur des secteurs plus traditionnels (tourisme, immobilier, etc.). Les chercheurs qui s’intéressent à la coopétition ont fondé le </w:t>
      </w:r>
      <w:proofErr w:type="spellStart"/>
      <w:r w:rsidRPr="00024F21">
        <w:rPr>
          <w:rFonts w:eastAsia="Times New Roman" w:cs="Times New Roman"/>
          <w:color w:val="000000"/>
          <w:lang w:eastAsia="fr-FR"/>
        </w:rPr>
        <w:t>Coopetition</w:t>
      </w:r>
      <w:proofErr w:type="spellEnd"/>
      <w:r w:rsidRPr="00024F21">
        <w:rPr>
          <w:rFonts w:eastAsia="Times New Roman" w:cs="Times New Roman"/>
          <w:color w:val="000000"/>
          <w:lang w:eastAsia="fr-FR"/>
        </w:rPr>
        <w:t xml:space="preserve"> </w:t>
      </w:r>
      <w:proofErr w:type="spellStart"/>
      <w:r w:rsidRPr="00024F21">
        <w:rPr>
          <w:rFonts w:eastAsia="Times New Roman" w:cs="Times New Roman"/>
          <w:color w:val="000000"/>
          <w:lang w:eastAsia="fr-FR"/>
        </w:rPr>
        <w:t>Lab</w:t>
      </w:r>
      <w:proofErr w:type="spellEnd"/>
      <w:r w:rsidRPr="00024F21">
        <w:rPr>
          <w:rFonts w:eastAsia="Times New Roman" w:cs="Times New Roman"/>
          <w:color w:val="000000"/>
          <w:lang w:eastAsia="fr-FR"/>
        </w:rPr>
        <w:t xml:space="preserve"> (http://www.coopetitionlab.com/) et continuent de l’animer régulièrement. Les travaux menés sur ce premier thème sont associés à deux chaires : la chaire Coo-Innov et la chaire Pégase. </w:t>
      </w:r>
    </w:p>
    <w:p w14:paraId="35C2BC63" w14:textId="77777777" w:rsidR="003837A7" w:rsidRPr="00024F21" w:rsidRDefault="003837A7" w:rsidP="003837A7">
      <w:pPr>
        <w:spacing w:after="100" w:afterAutospacing="1"/>
        <w:jc w:val="both"/>
        <w:rPr>
          <w:rFonts w:eastAsia="Times New Roman" w:cs="Times New Roman"/>
          <w:color w:val="000000"/>
          <w:lang w:eastAsia="fr-FR"/>
        </w:rPr>
      </w:pPr>
      <w:r w:rsidRPr="00024F21">
        <w:rPr>
          <w:rFonts w:eastAsia="Times New Roman" w:cs="Times New Roman"/>
          <w:b/>
          <w:bCs/>
          <w:color w:val="000000"/>
          <w:lang w:eastAsia="fr-FR"/>
        </w:rPr>
        <w:t>Thème 2 : Management stratégique de l’innovation</w:t>
      </w:r>
    </w:p>
    <w:p w14:paraId="0AC1EDE0" w14:textId="77777777" w:rsidR="003837A7" w:rsidRPr="00024F21" w:rsidRDefault="003837A7" w:rsidP="003837A7">
      <w:pPr>
        <w:spacing w:after="100" w:afterAutospacing="1"/>
        <w:jc w:val="both"/>
        <w:rPr>
          <w:rFonts w:eastAsia="Times New Roman" w:cs="Times New Roman"/>
          <w:color w:val="000000"/>
          <w:lang w:eastAsia="fr-FR"/>
        </w:rPr>
      </w:pPr>
      <w:r w:rsidRPr="00024F21">
        <w:rPr>
          <w:rFonts w:eastAsia="Times New Roman" w:cs="Times New Roman"/>
          <w:color w:val="000000"/>
          <w:lang w:eastAsia="fr-FR"/>
        </w:rPr>
        <w:t xml:space="preserve">Deuxièmement, les recherches du groupe MRM-Management Stratégique portent sur le management stratégique des différents types d’innovation : produit, process et managériale. Les objectifs poursuivis consistent à comprendre les relations entre innovation et business model, l’influence de l’innovation sur les nouvelles pratiques de management ou encore l’impact de l’innovation sur la dynamique de fonctionnement des industries. Une attention particulière est portée aux innovations vertes et aux innovations digitales (plateformes, impact de l’IA, etc.). Plusieurs industries sont concernées par ces travaux telles que l’industrie pharmaceutique, l’industrie de l’hôtellerie ainsi que les industries culturelles et créatives (cinéma, mode, architecture, etc.) en lien avec la chaire Artefact. </w:t>
      </w:r>
    </w:p>
    <w:p w14:paraId="4CCF4E91" w14:textId="77777777" w:rsidR="003837A7" w:rsidRPr="00024F21" w:rsidRDefault="003837A7" w:rsidP="003837A7">
      <w:pPr>
        <w:spacing w:after="100" w:afterAutospacing="1"/>
        <w:jc w:val="both"/>
        <w:rPr>
          <w:rFonts w:eastAsia="Times New Roman" w:cs="Times New Roman"/>
          <w:color w:val="000000"/>
          <w:lang w:eastAsia="fr-FR"/>
        </w:rPr>
      </w:pPr>
      <w:r w:rsidRPr="00024F21">
        <w:rPr>
          <w:rFonts w:eastAsia="Times New Roman" w:cs="Times New Roman"/>
          <w:b/>
          <w:bCs/>
          <w:color w:val="000000"/>
          <w:lang w:eastAsia="fr-FR"/>
        </w:rPr>
        <w:lastRenderedPageBreak/>
        <w:t>Thème 3 : Management stratégique de l’environnement</w:t>
      </w:r>
    </w:p>
    <w:p w14:paraId="4805E040" w14:textId="77777777" w:rsidR="003837A7" w:rsidRPr="003E5C6B" w:rsidRDefault="003837A7" w:rsidP="003837A7">
      <w:pPr>
        <w:spacing w:after="100" w:afterAutospacing="1"/>
        <w:jc w:val="both"/>
        <w:rPr>
          <w:rFonts w:ascii="Times New Roman" w:eastAsia="Times New Roman" w:hAnsi="Times New Roman" w:cs="Times New Roman"/>
          <w:color w:val="000000"/>
          <w:lang w:eastAsia="fr-FR"/>
        </w:rPr>
      </w:pPr>
      <w:r w:rsidRPr="00024F21">
        <w:rPr>
          <w:rFonts w:eastAsia="Times New Roman" w:cs="Times New Roman"/>
          <w:color w:val="000000"/>
          <w:lang w:eastAsia="fr-FR"/>
        </w:rPr>
        <w:t>Troisièmement, le groupe MRM-Management Stratégique poursuit des travaux sur le management stratégique de l’environnement. L’objectif de ces recherches est d’identifier les formes de management stratégique environnemental mises en œuvre aussi bien dans les entreprises que dans les dispositifs de gestion territorialisés. Il s’agit également d’analyser la conception des stratégies des acteurs spécialisés dans la gestion de l’environnement, et de développer de nouvelles formes d’évaluation de la performance écologique des dispositifs de gestion et des politiques qui y sont associées. Il s’agit également de développer des innovations théoriques et pratiques dans le champ des comptabilités pour équiper la prise en charge inter-organisationnelle des systèmes écologiques et de développer la recherche en prospective environnementale. Ces recherches s’appuient sur les méthodes de socio-anthropologie et diverses formes de recherche-intervention</w:t>
      </w:r>
      <w:r w:rsidRPr="003E5C6B">
        <w:rPr>
          <w:rFonts w:ascii="Times New Roman" w:eastAsia="Times New Roman" w:hAnsi="Times New Roman" w:cs="Times New Roman"/>
          <w:color w:val="000000"/>
          <w:lang w:eastAsia="fr-FR"/>
        </w:rPr>
        <w:t xml:space="preserve">. </w:t>
      </w:r>
    </w:p>
    <w:p w14:paraId="2478CD58" w14:textId="77777777" w:rsidR="003837A7" w:rsidRPr="003837A7" w:rsidRDefault="003837A7" w:rsidP="003837A7">
      <w:pPr>
        <w:pStyle w:val="Titre3"/>
        <w:numPr>
          <w:ilvl w:val="1"/>
          <w:numId w:val="3"/>
        </w:numPr>
        <w:rPr>
          <w:b/>
          <w:bCs/>
        </w:rPr>
      </w:pPr>
      <w:bookmarkStart w:id="8" w:name="_Toc223619922"/>
      <w:r w:rsidRPr="003837A7">
        <w:rPr>
          <w:b/>
          <w:bCs/>
        </w:rPr>
        <w:t>Listes du groupe MRM – Management Stratégique</w:t>
      </w:r>
      <w:bookmarkEnd w:id="8"/>
    </w:p>
    <w:tbl>
      <w:tblPr>
        <w:tblStyle w:val="Grilledutableau"/>
        <w:tblW w:w="0" w:type="auto"/>
        <w:tblLook w:val="04A0" w:firstRow="1" w:lastRow="0" w:firstColumn="1" w:lastColumn="0" w:noHBand="0" w:noVBand="1"/>
      </w:tblPr>
      <w:tblGrid>
        <w:gridCol w:w="4531"/>
        <w:gridCol w:w="4531"/>
      </w:tblGrid>
      <w:tr w:rsidR="003837A7" w14:paraId="34F09EE9" w14:textId="77777777" w:rsidTr="004D054C">
        <w:tc>
          <w:tcPr>
            <w:tcW w:w="4531" w:type="dxa"/>
            <w:shd w:val="clear" w:color="auto" w:fill="D1D1D1" w:themeFill="background2" w:themeFillShade="E6"/>
          </w:tcPr>
          <w:p w14:paraId="496A777E" w14:textId="77777777" w:rsidR="003837A7" w:rsidRDefault="003837A7" w:rsidP="004D054C">
            <w:pPr>
              <w:jc w:val="center"/>
            </w:pPr>
            <w:r>
              <w:t>Membres permanents</w:t>
            </w:r>
          </w:p>
        </w:tc>
        <w:tc>
          <w:tcPr>
            <w:tcW w:w="4531" w:type="dxa"/>
            <w:shd w:val="clear" w:color="auto" w:fill="D1D1D1" w:themeFill="background2" w:themeFillShade="E6"/>
          </w:tcPr>
          <w:p w14:paraId="14770467" w14:textId="77777777" w:rsidR="003837A7" w:rsidRDefault="003837A7" w:rsidP="004D054C">
            <w:pPr>
              <w:jc w:val="center"/>
            </w:pPr>
            <w:r>
              <w:t>Doctorants</w:t>
            </w:r>
          </w:p>
        </w:tc>
      </w:tr>
      <w:tr w:rsidR="003837A7" w14:paraId="2000812A" w14:textId="77777777" w:rsidTr="004D054C">
        <w:tc>
          <w:tcPr>
            <w:tcW w:w="4531" w:type="dxa"/>
          </w:tcPr>
          <w:p w14:paraId="0E0D3307" w14:textId="77777777" w:rsidR="003837A7" w:rsidRDefault="003837A7" w:rsidP="004D054C">
            <w:pPr>
              <w:pStyle w:val="Paragraphedeliste"/>
              <w:numPr>
                <w:ilvl w:val="0"/>
                <w:numId w:val="1"/>
              </w:numPr>
            </w:pPr>
            <w:r>
              <w:t>BEZ Sea</w:t>
            </w:r>
          </w:p>
          <w:p w14:paraId="2B6B59FA" w14:textId="77777777" w:rsidR="003837A7" w:rsidRDefault="003837A7" w:rsidP="004D054C">
            <w:pPr>
              <w:pStyle w:val="Paragraphedeliste"/>
              <w:numPr>
                <w:ilvl w:val="0"/>
                <w:numId w:val="1"/>
              </w:numPr>
            </w:pPr>
            <w:r>
              <w:t>CHAPPERT Hervé</w:t>
            </w:r>
          </w:p>
          <w:p w14:paraId="50679BC5" w14:textId="77777777" w:rsidR="003837A7" w:rsidRDefault="003837A7" w:rsidP="004D054C">
            <w:pPr>
              <w:pStyle w:val="Paragraphedeliste"/>
              <w:numPr>
                <w:ilvl w:val="0"/>
                <w:numId w:val="1"/>
              </w:numPr>
            </w:pPr>
            <w:r>
              <w:t>FERNANDEZ Anne-Sophie</w:t>
            </w:r>
          </w:p>
          <w:p w14:paraId="31CFA723" w14:textId="77777777" w:rsidR="003837A7" w:rsidRDefault="003837A7" w:rsidP="004D054C">
            <w:pPr>
              <w:pStyle w:val="Paragraphedeliste"/>
              <w:numPr>
                <w:ilvl w:val="0"/>
                <w:numId w:val="1"/>
              </w:numPr>
            </w:pPr>
            <w:r>
              <w:t xml:space="preserve">LE ROY Frédéric </w:t>
            </w:r>
          </w:p>
          <w:p w14:paraId="064BCA00" w14:textId="77777777" w:rsidR="003837A7" w:rsidRDefault="003837A7" w:rsidP="004D054C">
            <w:pPr>
              <w:pStyle w:val="Paragraphedeliste"/>
              <w:numPr>
                <w:ilvl w:val="0"/>
                <w:numId w:val="1"/>
              </w:numPr>
            </w:pPr>
            <w:r>
              <w:t>LEROY Maya</w:t>
            </w:r>
          </w:p>
          <w:p w14:paraId="24912523" w14:textId="77777777" w:rsidR="003837A7" w:rsidRDefault="003837A7" w:rsidP="004D054C">
            <w:pPr>
              <w:pStyle w:val="Paragraphedeliste"/>
              <w:numPr>
                <w:ilvl w:val="0"/>
                <w:numId w:val="1"/>
              </w:numPr>
            </w:pPr>
            <w:r>
              <w:t>ROY Pierre</w:t>
            </w:r>
          </w:p>
        </w:tc>
        <w:tc>
          <w:tcPr>
            <w:tcW w:w="4531" w:type="dxa"/>
          </w:tcPr>
          <w:p w14:paraId="6F4A7FF6" w14:textId="77777777" w:rsidR="003837A7" w:rsidRDefault="003837A7" w:rsidP="004D054C">
            <w:pPr>
              <w:pStyle w:val="Paragraphedeliste"/>
              <w:numPr>
                <w:ilvl w:val="0"/>
                <w:numId w:val="1"/>
              </w:numPr>
            </w:pPr>
            <w:r>
              <w:t>BOVIS Marie</w:t>
            </w:r>
          </w:p>
          <w:p w14:paraId="181BEED0" w14:textId="77777777" w:rsidR="003837A7" w:rsidRDefault="003837A7" w:rsidP="004D054C">
            <w:pPr>
              <w:pStyle w:val="Paragraphedeliste"/>
              <w:numPr>
                <w:ilvl w:val="0"/>
                <w:numId w:val="1"/>
              </w:numPr>
            </w:pPr>
            <w:r>
              <w:t>FABRE Marie</w:t>
            </w:r>
          </w:p>
          <w:p w14:paraId="02A57184" w14:textId="77777777" w:rsidR="003837A7" w:rsidRDefault="003837A7" w:rsidP="004D054C">
            <w:pPr>
              <w:pStyle w:val="Paragraphedeliste"/>
              <w:numPr>
                <w:ilvl w:val="0"/>
                <w:numId w:val="1"/>
              </w:numPr>
            </w:pPr>
            <w:r>
              <w:t>SHUAI Yan</w:t>
            </w:r>
          </w:p>
        </w:tc>
      </w:tr>
    </w:tbl>
    <w:p w14:paraId="4E67E22E" w14:textId="77777777" w:rsidR="003837A7" w:rsidRDefault="003837A7" w:rsidP="003837A7">
      <w:pPr>
        <w:pStyle w:val="Titre2"/>
        <w:numPr>
          <w:ilvl w:val="0"/>
          <w:numId w:val="2"/>
        </w:numPr>
        <w:rPr>
          <w:b/>
          <w:bCs/>
          <w:u w:val="single"/>
        </w:rPr>
      </w:pPr>
      <w:bookmarkStart w:id="9" w:name="_Toc223619923"/>
      <w:r>
        <w:rPr>
          <w:noProof/>
        </w:rPr>
        <w:lastRenderedPageBreak/>
        <w:drawing>
          <wp:anchor distT="0" distB="0" distL="114300" distR="114300" simplePos="0" relativeHeight="251671552" behindDoc="0" locked="0" layoutInCell="1" allowOverlap="1" wp14:anchorId="5477A21E" wp14:editId="0C934061">
            <wp:simplePos x="0" y="0"/>
            <wp:positionH relativeFrom="margin">
              <wp:posOffset>-528955</wp:posOffset>
            </wp:positionH>
            <wp:positionV relativeFrom="paragraph">
              <wp:posOffset>503555</wp:posOffset>
            </wp:positionV>
            <wp:extent cx="6844665" cy="4152900"/>
            <wp:effectExtent l="0" t="0" r="0" b="0"/>
            <wp:wrapTopAndBottom/>
            <wp:docPr id="148794806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948067" name="Image 1487948067"/>
                    <pic:cNvPicPr/>
                  </pic:nvPicPr>
                  <pic:blipFill>
                    <a:blip r:embed="rId18">
                      <a:extLst>
                        <a:ext uri="{28A0092B-C50C-407E-A947-70E740481C1C}">
                          <a14:useLocalDpi xmlns:a14="http://schemas.microsoft.com/office/drawing/2010/main" val="0"/>
                        </a:ext>
                      </a:extLst>
                    </a:blip>
                    <a:stretch>
                      <a:fillRect/>
                    </a:stretch>
                  </pic:blipFill>
                  <pic:spPr>
                    <a:xfrm>
                      <a:off x="0" y="0"/>
                      <a:ext cx="6844665" cy="4152900"/>
                    </a:xfrm>
                    <a:prstGeom prst="rect">
                      <a:avLst/>
                    </a:prstGeom>
                  </pic:spPr>
                </pic:pic>
              </a:graphicData>
            </a:graphic>
            <wp14:sizeRelH relativeFrom="margin">
              <wp14:pctWidth>0</wp14:pctWidth>
            </wp14:sizeRelH>
            <wp14:sizeRelV relativeFrom="margin">
              <wp14:pctHeight>0</wp14:pctHeight>
            </wp14:sizeRelV>
          </wp:anchor>
        </w:drawing>
      </w:r>
      <w:r w:rsidRPr="007939C0">
        <w:rPr>
          <w:b/>
          <w:bCs/>
          <w:u w:val="single"/>
        </w:rPr>
        <w:t>Productions</w:t>
      </w:r>
      <w:bookmarkEnd w:id="9"/>
      <w:r w:rsidRPr="007939C0">
        <w:rPr>
          <w:b/>
          <w:bCs/>
          <w:u w:val="single"/>
        </w:rPr>
        <w:t xml:space="preserve"> </w:t>
      </w:r>
    </w:p>
    <w:p w14:paraId="025CD8DB" w14:textId="77777777" w:rsidR="003837A7" w:rsidRPr="001915C7" w:rsidRDefault="003837A7" w:rsidP="003837A7">
      <w:pPr>
        <w:pStyle w:val="Titre3"/>
        <w:numPr>
          <w:ilvl w:val="1"/>
          <w:numId w:val="5"/>
        </w:numPr>
        <w:rPr>
          <w:b/>
          <w:bCs/>
        </w:rPr>
      </w:pPr>
      <w:bookmarkStart w:id="10" w:name="_Toc223619924"/>
      <w:r w:rsidRPr="001915C7">
        <w:rPr>
          <w:b/>
          <w:bCs/>
        </w:rPr>
        <w:t>Publications</w:t>
      </w:r>
      <w:bookmarkEnd w:id="10"/>
    </w:p>
    <w:p w14:paraId="3EF7EA61" w14:textId="77777777" w:rsidR="003837A7" w:rsidRDefault="003837A7" w:rsidP="003837A7">
      <w:pPr>
        <w:pStyle w:val="Titre4"/>
        <w:numPr>
          <w:ilvl w:val="0"/>
          <w:numId w:val="7"/>
        </w:numPr>
      </w:pPr>
      <w:bookmarkStart w:id="11" w:name="_Toc223619925"/>
      <w:r>
        <w:t>Articles dans une revue</w:t>
      </w:r>
      <w:bookmarkEnd w:id="11"/>
    </w:p>
    <w:tbl>
      <w:tblPr>
        <w:tblW w:w="11482" w:type="dxa"/>
        <w:tblInd w:w="-1139" w:type="dxa"/>
        <w:tblCellMar>
          <w:left w:w="70" w:type="dxa"/>
          <w:right w:w="70" w:type="dxa"/>
        </w:tblCellMar>
        <w:tblLook w:val="04A0" w:firstRow="1" w:lastRow="0" w:firstColumn="1" w:lastColumn="0" w:noHBand="0" w:noVBand="1"/>
      </w:tblPr>
      <w:tblGrid>
        <w:gridCol w:w="8789"/>
        <w:gridCol w:w="1134"/>
        <w:gridCol w:w="1559"/>
      </w:tblGrid>
      <w:tr w:rsidR="003837A7" w:rsidRPr="00E33779" w14:paraId="1938039A" w14:textId="77777777" w:rsidTr="004D054C">
        <w:trPr>
          <w:trHeight w:val="855"/>
        </w:trPr>
        <w:tc>
          <w:tcPr>
            <w:tcW w:w="878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7E75425" w14:textId="77777777" w:rsidR="003837A7" w:rsidRPr="00E33779" w:rsidRDefault="003837A7" w:rsidP="004D054C">
            <w:pPr>
              <w:jc w:val="center"/>
              <w:rPr>
                <w:rFonts w:ascii="Century Gothic" w:eastAsia="Times New Roman" w:hAnsi="Century Gothic" w:cs="Times New Roman"/>
                <w:b/>
                <w:bCs/>
                <w:color w:val="000000"/>
                <w:sz w:val="22"/>
                <w:szCs w:val="22"/>
                <w:lang w:eastAsia="fr-FR"/>
              </w:rPr>
            </w:pPr>
            <w:r w:rsidRPr="00E33779">
              <w:rPr>
                <w:rFonts w:ascii="Century Gothic" w:eastAsia="Times New Roman" w:hAnsi="Century Gothic" w:cs="Times New Roman"/>
                <w:b/>
                <w:bCs/>
                <w:color w:val="000000"/>
                <w:sz w:val="22"/>
                <w:szCs w:val="22"/>
                <w:lang w:eastAsia="fr-FR"/>
              </w:rPr>
              <w:t>Citation de l'article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1093F62C" w14:textId="77777777" w:rsidR="003837A7" w:rsidRPr="00E33779" w:rsidRDefault="003837A7" w:rsidP="004D054C">
            <w:pPr>
              <w:jc w:val="center"/>
              <w:rPr>
                <w:rFonts w:ascii="Century Gothic" w:eastAsia="Times New Roman" w:hAnsi="Century Gothic" w:cs="Times New Roman"/>
                <w:b/>
                <w:bCs/>
                <w:color w:val="000000"/>
                <w:sz w:val="22"/>
                <w:szCs w:val="22"/>
                <w:lang w:eastAsia="fr-FR"/>
              </w:rPr>
            </w:pPr>
            <w:r w:rsidRPr="00E33779">
              <w:rPr>
                <w:rFonts w:ascii="Century Gothic" w:eastAsia="Times New Roman" w:hAnsi="Century Gothic" w:cs="Times New Roman"/>
                <w:b/>
                <w:bCs/>
                <w:color w:val="000000"/>
                <w:sz w:val="22"/>
                <w:szCs w:val="22"/>
                <w:lang w:eastAsia="fr-FR"/>
              </w:rPr>
              <w:t>Langue</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14:paraId="1757AA96" w14:textId="77777777" w:rsidR="003837A7" w:rsidRPr="00E33779" w:rsidRDefault="003837A7" w:rsidP="004D054C">
            <w:pPr>
              <w:jc w:val="center"/>
              <w:rPr>
                <w:rFonts w:ascii="Century Gothic" w:eastAsia="Times New Roman" w:hAnsi="Century Gothic" w:cs="Times New Roman"/>
                <w:b/>
                <w:bCs/>
                <w:color w:val="000000"/>
                <w:sz w:val="22"/>
                <w:szCs w:val="22"/>
                <w:lang w:eastAsia="fr-FR"/>
              </w:rPr>
            </w:pPr>
            <w:r w:rsidRPr="00E33779">
              <w:rPr>
                <w:rFonts w:ascii="Century Gothic" w:eastAsia="Times New Roman" w:hAnsi="Century Gothic" w:cs="Times New Roman"/>
                <w:b/>
                <w:bCs/>
                <w:color w:val="000000"/>
                <w:sz w:val="22"/>
                <w:szCs w:val="22"/>
                <w:lang w:eastAsia="fr-FR"/>
              </w:rPr>
              <w:t xml:space="preserve">Article en "open </w:t>
            </w:r>
            <w:proofErr w:type="spellStart"/>
            <w:r w:rsidRPr="00E33779">
              <w:rPr>
                <w:rFonts w:ascii="Century Gothic" w:eastAsia="Times New Roman" w:hAnsi="Century Gothic" w:cs="Times New Roman"/>
                <w:b/>
                <w:bCs/>
                <w:color w:val="000000"/>
                <w:sz w:val="22"/>
                <w:szCs w:val="22"/>
                <w:lang w:eastAsia="fr-FR"/>
              </w:rPr>
              <w:t>access</w:t>
            </w:r>
            <w:proofErr w:type="spellEnd"/>
            <w:r w:rsidRPr="00E33779">
              <w:rPr>
                <w:rFonts w:ascii="Century Gothic" w:eastAsia="Times New Roman" w:hAnsi="Century Gothic" w:cs="Times New Roman"/>
                <w:b/>
                <w:bCs/>
                <w:color w:val="000000"/>
                <w:sz w:val="22"/>
                <w:szCs w:val="22"/>
                <w:lang w:eastAsia="fr-FR"/>
              </w:rPr>
              <w:t>"</w:t>
            </w:r>
          </w:p>
        </w:tc>
      </w:tr>
      <w:tr w:rsidR="003837A7" w:rsidRPr="00E33779" w14:paraId="3C286AD8" w14:textId="77777777" w:rsidTr="004D054C">
        <w:trPr>
          <w:trHeight w:val="905"/>
        </w:trPr>
        <w:tc>
          <w:tcPr>
            <w:tcW w:w="8789" w:type="dxa"/>
            <w:tcBorders>
              <w:top w:val="nil"/>
              <w:left w:val="single" w:sz="4" w:space="0" w:color="auto"/>
              <w:bottom w:val="single" w:sz="4" w:space="0" w:color="auto"/>
              <w:right w:val="single" w:sz="4" w:space="0" w:color="auto"/>
            </w:tcBorders>
            <w:shd w:val="clear" w:color="000000" w:fill="D9D9D9"/>
            <w:hideMark/>
          </w:tcPr>
          <w:p w14:paraId="14EEECE3" w14:textId="77777777" w:rsidR="003837A7" w:rsidRPr="00E33779" w:rsidRDefault="003837A7" w:rsidP="004D054C">
            <w:pPr>
              <w:rPr>
                <w:rFonts w:eastAsia="Times New Roman" w:cs="Times New Roman"/>
                <w:color w:val="000000"/>
                <w:sz w:val="22"/>
                <w:szCs w:val="22"/>
                <w:lang w:eastAsia="fr-FR"/>
              </w:rPr>
            </w:pPr>
            <w:r w:rsidRPr="00E33779">
              <w:rPr>
                <w:rFonts w:eastAsia="Times New Roman" w:cs="Times New Roman"/>
                <w:color w:val="000000"/>
                <w:sz w:val="22"/>
                <w:szCs w:val="22"/>
                <w:lang w:val="es-ES" w:eastAsia="fr-FR"/>
              </w:rPr>
              <w:t xml:space="preserve">BEZ S., NARBON-PERPINA I., PUNDZIENE A., SERMONTYTE-BANIULE R. (2025-05-16). </w:t>
            </w:r>
            <w:r w:rsidRPr="00E33779">
              <w:rPr>
                <w:rFonts w:eastAsia="Times New Roman" w:cs="Times New Roman"/>
                <w:color w:val="000000"/>
                <w:sz w:val="22"/>
                <w:szCs w:val="22"/>
                <w:lang w:val="en-US" w:eastAsia="fr-FR"/>
              </w:rPr>
              <w:t xml:space="preserve">What entrepreneurial decisions enable the breeding of digital platform unicorns?. </w:t>
            </w:r>
            <w:r w:rsidRPr="00E33779">
              <w:rPr>
                <w:rFonts w:eastAsia="Times New Roman" w:cs="Times New Roman"/>
                <w:color w:val="000000"/>
                <w:sz w:val="22"/>
                <w:szCs w:val="22"/>
                <w:lang w:eastAsia="fr-FR"/>
              </w:rPr>
              <w:t xml:space="preserve">Strategic </w:t>
            </w:r>
            <w:proofErr w:type="spellStart"/>
            <w:r w:rsidRPr="00E33779">
              <w:rPr>
                <w:rFonts w:eastAsia="Times New Roman" w:cs="Times New Roman"/>
                <w:color w:val="000000"/>
                <w:sz w:val="22"/>
                <w:szCs w:val="22"/>
                <w:lang w:eastAsia="fr-FR"/>
              </w:rPr>
              <w:t>Entrepreneurship</w:t>
            </w:r>
            <w:proofErr w:type="spellEnd"/>
            <w:r w:rsidRPr="00E33779">
              <w:rPr>
                <w:rFonts w:eastAsia="Times New Roman" w:cs="Times New Roman"/>
                <w:color w:val="000000"/>
                <w:sz w:val="22"/>
                <w:szCs w:val="22"/>
                <w:lang w:eastAsia="fr-FR"/>
              </w:rPr>
              <w:t xml:space="preserve"> Journal, , 10.1002/sej.1543, https://hal.science/hal-05261712</w:t>
            </w:r>
          </w:p>
        </w:tc>
        <w:tc>
          <w:tcPr>
            <w:tcW w:w="1134" w:type="dxa"/>
            <w:tcBorders>
              <w:top w:val="nil"/>
              <w:left w:val="nil"/>
              <w:bottom w:val="single" w:sz="4" w:space="0" w:color="auto"/>
              <w:right w:val="single" w:sz="4" w:space="0" w:color="auto"/>
            </w:tcBorders>
            <w:shd w:val="clear" w:color="000000" w:fill="D9D9D9"/>
            <w:hideMark/>
          </w:tcPr>
          <w:p w14:paraId="2D026DF3" w14:textId="77777777" w:rsidR="003837A7" w:rsidRPr="00E33779" w:rsidRDefault="003837A7" w:rsidP="004D054C">
            <w:pPr>
              <w:jc w:val="center"/>
              <w:rPr>
                <w:rFonts w:eastAsia="Times New Roman" w:cs="Times New Roman"/>
                <w:color w:val="000000"/>
                <w:sz w:val="22"/>
                <w:szCs w:val="22"/>
                <w:lang w:eastAsia="fr-FR"/>
              </w:rPr>
            </w:pPr>
            <w:r w:rsidRPr="00E33779">
              <w:rPr>
                <w:rFonts w:eastAsia="Times New Roman" w:cs="Times New Roman"/>
                <w:color w:val="000000"/>
                <w:sz w:val="22"/>
                <w:szCs w:val="22"/>
                <w:lang w:eastAsia="fr-FR"/>
              </w:rPr>
              <w:t>anglais</w:t>
            </w:r>
          </w:p>
        </w:tc>
        <w:tc>
          <w:tcPr>
            <w:tcW w:w="1559" w:type="dxa"/>
            <w:tcBorders>
              <w:top w:val="nil"/>
              <w:left w:val="nil"/>
              <w:bottom w:val="single" w:sz="4" w:space="0" w:color="auto"/>
              <w:right w:val="single" w:sz="4" w:space="0" w:color="auto"/>
            </w:tcBorders>
            <w:shd w:val="clear" w:color="000000" w:fill="D9D9D9"/>
            <w:hideMark/>
          </w:tcPr>
          <w:p w14:paraId="5140C091" w14:textId="77777777" w:rsidR="003837A7" w:rsidRPr="00E33779" w:rsidRDefault="003837A7" w:rsidP="004D054C">
            <w:pPr>
              <w:jc w:val="center"/>
              <w:rPr>
                <w:rFonts w:eastAsia="Times New Roman" w:cs="Times New Roman"/>
                <w:color w:val="000000"/>
                <w:sz w:val="22"/>
                <w:szCs w:val="22"/>
                <w:lang w:eastAsia="fr-FR"/>
              </w:rPr>
            </w:pPr>
            <w:r w:rsidRPr="00E33779">
              <w:rPr>
                <w:rFonts w:eastAsia="Times New Roman" w:cs="Times New Roman"/>
                <w:color w:val="000000"/>
                <w:sz w:val="22"/>
                <w:szCs w:val="22"/>
                <w:lang w:eastAsia="fr-FR"/>
              </w:rPr>
              <w:t>O</w:t>
            </w:r>
          </w:p>
        </w:tc>
      </w:tr>
      <w:tr w:rsidR="003837A7" w:rsidRPr="00E33779" w14:paraId="60FFFE4B" w14:textId="77777777" w:rsidTr="004D054C">
        <w:trPr>
          <w:trHeight w:val="997"/>
        </w:trPr>
        <w:tc>
          <w:tcPr>
            <w:tcW w:w="8789" w:type="dxa"/>
            <w:tcBorders>
              <w:top w:val="nil"/>
              <w:left w:val="single" w:sz="4" w:space="0" w:color="auto"/>
              <w:bottom w:val="single" w:sz="4" w:space="0" w:color="auto"/>
              <w:right w:val="single" w:sz="4" w:space="0" w:color="auto"/>
            </w:tcBorders>
            <w:hideMark/>
          </w:tcPr>
          <w:p w14:paraId="7597B715" w14:textId="77777777" w:rsidR="003837A7" w:rsidRPr="00E33779" w:rsidRDefault="003837A7" w:rsidP="004D054C">
            <w:pPr>
              <w:rPr>
                <w:rFonts w:eastAsia="Times New Roman" w:cs="Times New Roman"/>
                <w:color w:val="000000"/>
                <w:sz w:val="22"/>
                <w:szCs w:val="22"/>
                <w:lang w:eastAsia="fr-FR"/>
              </w:rPr>
            </w:pPr>
            <w:r w:rsidRPr="00E33779">
              <w:rPr>
                <w:rFonts w:eastAsia="Times New Roman" w:cs="Times New Roman"/>
                <w:color w:val="000000"/>
                <w:sz w:val="22"/>
                <w:szCs w:val="22"/>
                <w:lang w:eastAsia="fr-FR"/>
              </w:rPr>
              <w:t xml:space="preserve">LE ROY F., FERNANDEZ A.-S., CHAN L.-P. (2025). </w:t>
            </w:r>
            <w:r w:rsidRPr="00E33779">
              <w:rPr>
                <w:rFonts w:eastAsia="Times New Roman" w:cs="Times New Roman"/>
                <w:color w:val="000000"/>
                <w:sz w:val="22"/>
                <w:szCs w:val="22"/>
                <w:lang w:val="en-US" w:eastAsia="fr-FR"/>
              </w:rPr>
              <w:t xml:space="preserve">Managing </w:t>
            </w:r>
            <w:proofErr w:type="spellStart"/>
            <w:r w:rsidRPr="00E33779">
              <w:rPr>
                <w:rFonts w:eastAsia="Times New Roman" w:cs="Times New Roman"/>
                <w:color w:val="000000"/>
                <w:sz w:val="22"/>
                <w:szCs w:val="22"/>
                <w:lang w:val="en-US" w:eastAsia="fr-FR"/>
              </w:rPr>
              <w:t>coopetitive</w:t>
            </w:r>
            <w:proofErr w:type="spellEnd"/>
            <w:r w:rsidRPr="00E33779">
              <w:rPr>
                <w:rFonts w:eastAsia="Times New Roman" w:cs="Times New Roman"/>
                <w:color w:val="000000"/>
                <w:sz w:val="22"/>
                <w:szCs w:val="22"/>
                <w:lang w:val="en-US" w:eastAsia="fr-FR"/>
              </w:rPr>
              <w:t xml:space="preserve"> innovation : sharing while protecting knowledge in Separated Project Teams. </w:t>
            </w:r>
            <w:r w:rsidRPr="00E33779">
              <w:rPr>
                <w:rFonts w:eastAsia="Times New Roman" w:cs="Times New Roman"/>
                <w:color w:val="000000"/>
                <w:sz w:val="22"/>
                <w:szCs w:val="22"/>
                <w:lang w:eastAsia="fr-FR"/>
              </w:rPr>
              <w:t>R&amp;D Management, 55 (1), 203, https://hal.science/hal-05530457</w:t>
            </w:r>
          </w:p>
        </w:tc>
        <w:tc>
          <w:tcPr>
            <w:tcW w:w="1134" w:type="dxa"/>
            <w:tcBorders>
              <w:top w:val="nil"/>
              <w:left w:val="nil"/>
              <w:bottom w:val="single" w:sz="4" w:space="0" w:color="auto"/>
              <w:right w:val="single" w:sz="4" w:space="0" w:color="auto"/>
            </w:tcBorders>
            <w:hideMark/>
          </w:tcPr>
          <w:p w14:paraId="58579FEE" w14:textId="77777777" w:rsidR="003837A7" w:rsidRPr="00E33779" w:rsidRDefault="003837A7" w:rsidP="004D054C">
            <w:pPr>
              <w:jc w:val="center"/>
              <w:rPr>
                <w:rFonts w:eastAsia="Times New Roman" w:cs="Times New Roman"/>
                <w:color w:val="000000"/>
                <w:sz w:val="22"/>
                <w:szCs w:val="22"/>
                <w:lang w:eastAsia="fr-FR"/>
              </w:rPr>
            </w:pPr>
            <w:r w:rsidRPr="00E33779">
              <w:rPr>
                <w:rFonts w:eastAsia="Times New Roman" w:cs="Times New Roman"/>
                <w:color w:val="000000"/>
                <w:sz w:val="22"/>
                <w:szCs w:val="22"/>
                <w:lang w:eastAsia="fr-FR"/>
              </w:rPr>
              <w:t>anglais</w:t>
            </w:r>
          </w:p>
        </w:tc>
        <w:tc>
          <w:tcPr>
            <w:tcW w:w="1559" w:type="dxa"/>
            <w:tcBorders>
              <w:top w:val="nil"/>
              <w:left w:val="nil"/>
              <w:bottom w:val="single" w:sz="4" w:space="0" w:color="auto"/>
              <w:right w:val="single" w:sz="4" w:space="0" w:color="auto"/>
            </w:tcBorders>
            <w:hideMark/>
          </w:tcPr>
          <w:p w14:paraId="349F5EAE" w14:textId="77777777" w:rsidR="003837A7" w:rsidRPr="00E33779" w:rsidRDefault="003837A7" w:rsidP="004D054C">
            <w:pPr>
              <w:jc w:val="center"/>
              <w:rPr>
                <w:rFonts w:eastAsia="Times New Roman" w:cs="Times New Roman"/>
                <w:color w:val="000000"/>
                <w:sz w:val="22"/>
                <w:szCs w:val="22"/>
                <w:lang w:eastAsia="fr-FR"/>
              </w:rPr>
            </w:pPr>
            <w:r w:rsidRPr="00E33779">
              <w:rPr>
                <w:rFonts w:eastAsia="Times New Roman" w:cs="Times New Roman"/>
                <w:color w:val="000000"/>
                <w:sz w:val="22"/>
                <w:szCs w:val="22"/>
                <w:lang w:eastAsia="fr-FR"/>
              </w:rPr>
              <w:t>N</w:t>
            </w:r>
          </w:p>
        </w:tc>
      </w:tr>
      <w:tr w:rsidR="003837A7" w:rsidRPr="00E33779" w14:paraId="4D250E19" w14:textId="77777777" w:rsidTr="004D054C">
        <w:trPr>
          <w:trHeight w:val="975"/>
        </w:trPr>
        <w:tc>
          <w:tcPr>
            <w:tcW w:w="8789" w:type="dxa"/>
            <w:tcBorders>
              <w:top w:val="nil"/>
              <w:left w:val="single" w:sz="4" w:space="0" w:color="auto"/>
              <w:bottom w:val="single" w:sz="4" w:space="0" w:color="auto"/>
              <w:right w:val="single" w:sz="4" w:space="0" w:color="auto"/>
            </w:tcBorders>
            <w:shd w:val="clear" w:color="000000" w:fill="D9D9D9"/>
            <w:hideMark/>
          </w:tcPr>
          <w:p w14:paraId="57CB6F37" w14:textId="77777777" w:rsidR="003837A7" w:rsidRPr="00E33779" w:rsidRDefault="003837A7" w:rsidP="004D054C">
            <w:pPr>
              <w:rPr>
                <w:rFonts w:eastAsia="Times New Roman" w:cs="Times New Roman"/>
                <w:color w:val="000000"/>
                <w:sz w:val="22"/>
                <w:szCs w:val="22"/>
                <w:lang w:val="en-US" w:eastAsia="fr-FR"/>
              </w:rPr>
            </w:pPr>
            <w:r w:rsidRPr="00E33779">
              <w:rPr>
                <w:rFonts w:eastAsia="Times New Roman" w:cs="Times New Roman"/>
                <w:color w:val="000000"/>
                <w:sz w:val="22"/>
                <w:szCs w:val="22"/>
                <w:lang w:val="en-US" w:eastAsia="fr-FR"/>
              </w:rPr>
              <w:t>MORINIERE A., GEORGESCU I., BEZ S. M. (2025-06). Do Google Reviews matter for doctors? Unpacking online emotional accountability on a digital platform. Critical Perspectives On Accounting, 101, 102768, 10.1016/j.cpa.2024.102768, https://hal.science/hal-04877302</w:t>
            </w:r>
          </w:p>
        </w:tc>
        <w:tc>
          <w:tcPr>
            <w:tcW w:w="1134" w:type="dxa"/>
            <w:tcBorders>
              <w:top w:val="nil"/>
              <w:left w:val="nil"/>
              <w:bottom w:val="single" w:sz="4" w:space="0" w:color="auto"/>
              <w:right w:val="single" w:sz="4" w:space="0" w:color="auto"/>
            </w:tcBorders>
            <w:shd w:val="clear" w:color="000000" w:fill="D9D9D9"/>
            <w:hideMark/>
          </w:tcPr>
          <w:p w14:paraId="3276875E" w14:textId="77777777" w:rsidR="003837A7" w:rsidRPr="00E33779" w:rsidRDefault="003837A7" w:rsidP="004D054C">
            <w:pPr>
              <w:jc w:val="center"/>
              <w:rPr>
                <w:rFonts w:eastAsia="Times New Roman" w:cs="Times New Roman"/>
                <w:color w:val="000000"/>
                <w:sz w:val="22"/>
                <w:szCs w:val="22"/>
                <w:lang w:eastAsia="fr-FR"/>
              </w:rPr>
            </w:pPr>
            <w:r w:rsidRPr="00E33779">
              <w:rPr>
                <w:rFonts w:eastAsia="Times New Roman" w:cs="Times New Roman"/>
                <w:color w:val="000000"/>
                <w:sz w:val="22"/>
                <w:szCs w:val="22"/>
                <w:lang w:eastAsia="fr-FR"/>
              </w:rPr>
              <w:t>anglais</w:t>
            </w:r>
          </w:p>
        </w:tc>
        <w:tc>
          <w:tcPr>
            <w:tcW w:w="1559" w:type="dxa"/>
            <w:tcBorders>
              <w:top w:val="nil"/>
              <w:left w:val="nil"/>
              <w:bottom w:val="single" w:sz="4" w:space="0" w:color="auto"/>
              <w:right w:val="single" w:sz="4" w:space="0" w:color="auto"/>
            </w:tcBorders>
            <w:shd w:val="clear" w:color="000000" w:fill="D9D9D9"/>
            <w:hideMark/>
          </w:tcPr>
          <w:p w14:paraId="0833FAB1" w14:textId="77777777" w:rsidR="003837A7" w:rsidRPr="00E33779" w:rsidRDefault="003837A7" w:rsidP="004D054C">
            <w:pPr>
              <w:jc w:val="center"/>
              <w:rPr>
                <w:rFonts w:eastAsia="Times New Roman" w:cs="Times New Roman"/>
                <w:color w:val="000000"/>
                <w:sz w:val="22"/>
                <w:szCs w:val="22"/>
                <w:lang w:eastAsia="fr-FR"/>
              </w:rPr>
            </w:pPr>
            <w:r w:rsidRPr="00E33779">
              <w:rPr>
                <w:rFonts w:eastAsia="Times New Roman" w:cs="Times New Roman"/>
                <w:color w:val="000000"/>
                <w:sz w:val="22"/>
                <w:szCs w:val="22"/>
                <w:lang w:eastAsia="fr-FR"/>
              </w:rPr>
              <w:t>O</w:t>
            </w:r>
          </w:p>
        </w:tc>
      </w:tr>
      <w:tr w:rsidR="003837A7" w:rsidRPr="00E33779" w14:paraId="552A119A" w14:textId="77777777" w:rsidTr="004D054C">
        <w:trPr>
          <w:trHeight w:val="987"/>
        </w:trPr>
        <w:tc>
          <w:tcPr>
            <w:tcW w:w="8789" w:type="dxa"/>
            <w:tcBorders>
              <w:top w:val="nil"/>
              <w:left w:val="single" w:sz="4" w:space="0" w:color="auto"/>
              <w:bottom w:val="single" w:sz="4" w:space="0" w:color="auto"/>
              <w:right w:val="single" w:sz="4" w:space="0" w:color="auto"/>
            </w:tcBorders>
            <w:hideMark/>
          </w:tcPr>
          <w:p w14:paraId="219ABEF5" w14:textId="77777777" w:rsidR="003837A7" w:rsidRPr="00E33779" w:rsidRDefault="003837A7" w:rsidP="004D054C">
            <w:pPr>
              <w:rPr>
                <w:rFonts w:eastAsia="Times New Roman" w:cs="Times New Roman"/>
                <w:color w:val="000000"/>
                <w:sz w:val="22"/>
                <w:szCs w:val="22"/>
                <w:lang w:val="en-US" w:eastAsia="fr-FR"/>
              </w:rPr>
            </w:pPr>
            <w:r w:rsidRPr="00E33779">
              <w:rPr>
                <w:rFonts w:eastAsia="Times New Roman" w:cs="Times New Roman"/>
                <w:color w:val="000000"/>
                <w:sz w:val="22"/>
                <w:szCs w:val="22"/>
                <w:lang w:eastAsia="fr-FR"/>
              </w:rPr>
              <w:t xml:space="preserve">CHIAMBARETTO P., FERNANDEZ A.-S., LE ROY F. (2025). </w:t>
            </w:r>
            <w:r w:rsidRPr="00E33779">
              <w:rPr>
                <w:rFonts w:eastAsia="Times New Roman" w:cs="Times New Roman"/>
                <w:color w:val="000000"/>
                <w:sz w:val="22"/>
                <w:szCs w:val="22"/>
                <w:lang w:val="en-US" w:eastAsia="fr-FR"/>
              </w:rPr>
              <w:t>What is coopetition and what is it not? Defining the ‘hard core’ and the boundaries of coopetition. strategic management review, 6 (1), 17, https://hal.science/hal-05530467</w:t>
            </w:r>
          </w:p>
        </w:tc>
        <w:tc>
          <w:tcPr>
            <w:tcW w:w="1134" w:type="dxa"/>
            <w:tcBorders>
              <w:top w:val="nil"/>
              <w:left w:val="nil"/>
              <w:bottom w:val="single" w:sz="4" w:space="0" w:color="auto"/>
              <w:right w:val="single" w:sz="4" w:space="0" w:color="auto"/>
            </w:tcBorders>
            <w:hideMark/>
          </w:tcPr>
          <w:p w14:paraId="489C89BB" w14:textId="77777777" w:rsidR="003837A7" w:rsidRPr="00E33779" w:rsidRDefault="003837A7" w:rsidP="004D054C">
            <w:pPr>
              <w:jc w:val="center"/>
              <w:rPr>
                <w:rFonts w:eastAsia="Times New Roman" w:cs="Times New Roman"/>
                <w:color w:val="000000"/>
                <w:sz w:val="22"/>
                <w:szCs w:val="22"/>
                <w:lang w:eastAsia="fr-FR"/>
              </w:rPr>
            </w:pPr>
            <w:r w:rsidRPr="00E33779">
              <w:rPr>
                <w:rFonts w:eastAsia="Times New Roman" w:cs="Times New Roman"/>
                <w:color w:val="000000"/>
                <w:sz w:val="22"/>
                <w:szCs w:val="22"/>
                <w:lang w:eastAsia="fr-FR"/>
              </w:rPr>
              <w:t>anglais</w:t>
            </w:r>
          </w:p>
        </w:tc>
        <w:tc>
          <w:tcPr>
            <w:tcW w:w="1559" w:type="dxa"/>
            <w:tcBorders>
              <w:top w:val="nil"/>
              <w:left w:val="nil"/>
              <w:bottom w:val="single" w:sz="4" w:space="0" w:color="auto"/>
              <w:right w:val="single" w:sz="4" w:space="0" w:color="auto"/>
            </w:tcBorders>
            <w:hideMark/>
          </w:tcPr>
          <w:p w14:paraId="385CA4C6" w14:textId="77777777" w:rsidR="003837A7" w:rsidRPr="00E33779" w:rsidRDefault="003837A7" w:rsidP="004D054C">
            <w:pPr>
              <w:jc w:val="center"/>
              <w:rPr>
                <w:rFonts w:eastAsia="Times New Roman" w:cs="Times New Roman"/>
                <w:color w:val="000000"/>
                <w:sz w:val="22"/>
                <w:szCs w:val="22"/>
                <w:lang w:eastAsia="fr-FR"/>
              </w:rPr>
            </w:pPr>
            <w:r w:rsidRPr="00E33779">
              <w:rPr>
                <w:rFonts w:eastAsia="Times New Roman" w:cs="Times New Roman"/>
                <w:color w:val="000000"/>
                <w:sz w:val="22"/>
                <w:szCs w:val="22"/>
                <w:lang w:eastAsia="fr-FR"/>
              </w:rPr>
              <w:t>N</w:t>
            </w:r>
          </w:p>
        </w:tc>
      </w:tr>
    </w:tbl>
    <w:p w14:paraId="49F21A56" w14:textId="77777777" w:rsidR="003837A7" w:rsidRDefault="003837A7" w:rsidP="003837A7">
      <w:pPr>
        <w:pStyle w:val="Titre4"/>
        <w:numPr>
          <w:ilvl w:val="0"/>
          <w:numId w:val="7"/>
        </w:numPr>
        <w:spacing w:before="120" w:after="120"/>
        <w:ind w:left="714" w:hanging="357"/>
      </w:pPr>
      <w:bookmarkStart w:id="12" w:name="_Toc223619926"/>
      <w:r>
        <w:lastRenderedPageBreak/>
        <w:t>Communications dans un congrès</w:t>
      </w:r>
      <w:bookmarkEnd w:id="12"/>
      <w:r>
        <w:t xml:space="preserve"> </w:t>
      </w:r>
    </w:p>
    <w:tbl>
      <w:tblPr>
        <w:tblW w:w="11340" w:type="dxa"/>
        <w:tblInd w:w="-1139" w:type="dxa"/>
        <w:tblCellMar>
          <w:left w:w="70" w:type="dxa"/>
          <w:right w:w="70" w:type="dxa"/>
        </w:tblCellMar>
        <w:tblLook w:val="04A0" w:firstRow="1" w:lastRow="0" w:firstColumn="1" w:lastColumn="0" w:noHBand="0" w:noVBand="1"/>
      </w:tblPr>
      <w:tblGrid>
        <w:gridCol w:w="8331"/>
        <w:gridCol w:w="1471"/>
        <w:gridCol w:w="1538"/>
      </w:tblGrid>
      <w:tr w:rsidR="003837A7" w:rsidRPr="00B510EA" w14:paraId="559DFFBB" w14:textId="77777777" w:rsidTr="004D054C">
        <w:trPr>
          <w:trHeight w:val="300"/>
        </w:trPr>
        <w:tc>
          <w:tcPr>
            <w:tcW w:w="842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7E92377" w14:textId="77777777" w:rsidR="003837A7" w:rsidRPr="00B510EA" w:rsidRDefault="003837A7" w:rsidP="004D054C">
            <w:pPr>
              <w:jc w:val="center"/>
              <w:rPr>
                <w:rFonts w:ascii="Century Gothic" w:eastAsia="Times New Roman" w:hAnsi="Century Gothic" w:cs="Times New Roman"/>
                <w:b/>
                <w:bCs/>
                <w:color w:val="000000"/>
                <w:sz w:val="22"/>
                <w:szCs w:val="22"/>
                <w:lang w:eastAsia="fr-FR"/>
              </w:rPr>
            </w:pPr>
            <w:r w:rsidRPr="00B510EA">
              <w:rPr>
                <w:rFonts w:ascii="Century Gothic" w:eastAsia="Times New Roman" w:hAnsi="Century Gothic" w:cs="Times New Roman"/>
                <w:b/>
                <w:bCs/>
                <w:color w:val="000000"/>
                <w:sz w:val="22"/>
                <w:szCs w:val="22"/>
                <w:lang w:eastAsia="fr-FR"/>
              </w:rPr>
              <w:t>Citation des actes</w:t>
            </w:r>
          </w:p>
        </w:tc>
        <w:tc>
          <w:tcPr>
            <w:tcW w:w="1369" w:type="dxa"/>
            <w:tcBorders>
              <w:top w:val="single" w:sz="4" w:space="0" w:color="auto"/>
              <w:left w:val="nil"/>
              <w:bottom w:val="single" w:sz="4" w:space="0" w:color="auto"/>
              <w:right w:val="single" w:sz="4" w:space="0" w:color="auto"/>
            </w:tcBorders>
            <w:shd w:val="clear" w:color="000000" w:fill="CCC0DA"/>
            <w:vAlign w:val="center"/>
            <w:hideMark/>
          </w:tcPr>
          <w:p w14:paraId="76027E58" w14:textId="77777777" w:rsidR="003837A7" w:rsidRPr="00B510EA" w:rsidRDefault="003837A7" w:rsidP="004D054C">
            <w:pPr>
              <w:jc w:val="center"/>
              <w:rPr>
                <w:rFonts w:ascii="Century Gothic" w:eastAsia="Times New Roman" w:hAnsi="Century Gothic" w:cs="Times New Roman"/>
                <w:b/>
                <w:bCs/>
                <w:color w:val="000000"/>
                <w:sz w:val="22"/>
                <w:szCs w:val="22"/>
                <w:lang w:eastAsia="fr-FR"/>
              </w:rPr>
            </w:pPr>
            <w:r w:rsidRPr="00B510EA">
              <w:rPr>
                <w:rFonts w:ascii="Century Gothic" w:eastAsia="Times New Roman" w:hAnsi="Century Gothic" w:cs="Times New Roman"/>
                <w:b/>
                <w:bCs/>
                <w:color w:val="000000"/>
                <w:sz w:val="22"/>
                <w:szCs w:val="22"/>
                <w:lang w:eastAsia="fr-FR"/>
              </w:rPr>
              <w:t>Audience</w:t>
            </w:r>
          </w:p>
        </w:tc>
        <w:tc>
          <w:tcPr>
            <w:tcW w:w="1547" w:type="dxa"/>
            <w:tcBorders>
              <w:top w:val="single" w:sz="4" w:space="0" w:color="auto"/>
              <w:left w:val="nil"/>
              <w:bottom w:val="single" w:sz="4" w:space="0" w:color="auto"/>
              <w:right w:val="single" w:sz="4" w:space="0" w:color="auto"/>
            </w:tcBorders>
            <w:shd w:val="clear" w:color="000000" w:fill="CCC0DA"/>
            <w:vAlign w:val="center"/>
            <w:hideMark/>
          </w:tcPr>
          <w:p w14:paraId="58B5E84F" w14:textId="77777777" w:rsidR="003837A7" w:rsidRPr="00B510EA" w:rsidRDefault="003837A7" w:rsidP="004D054C">
            <w:pPr>
              <w:jc w:val="center"/>
              <w:rPr>
                <w:rFonts w:ascii="Century Gothic" w:eastAsia="Times New Roman" w:hAnsi="Century Gothic" w:cs="Times New Roman"/>
                <w:b/>
                <w:bCs/>
                <w:color w:val="000000"/>
                <w:sz w:val="22"/>
                <w:szCs w:val="22"/>
                <w:lang w:eastAsia="fr-FR"/>
              </w:rPr>
            </w:pPr>
            <w:r w:rsidRPr="00B510EA">
              <w:rPr>
                <w:rFonts w:ascii="Century Gothic" w:eastAsia="Times New Roman" w:hAnsi="Century Gothic" w:cs="Times New Roman"/>
                <w:b/>
                <w:bCs/>
                <w:color w:val="000000"/>
                <w:sz w:val="22"/>
                <w:szCs w:val="22"/>
                <w:lang w:eastAsia="fr-FR"/>
              </w:rPr>
              <w:t>Langue</w:t>
            </w:r>
          </w:p>
        </w:tc>
      </w:tr>
      <w:tr w:rsidR="003837A7" w:rsidRPr="00B510EA" w14:paraId="57DC80C9" w14:textId="77777777" w:rsidTr="004D054C">
        <w:trPr>
          <w:trHeight w:val="916"/>
        </w:trPr>
        <w:tc>
          <w:tcPr>
            <w:tcW w:w="8424" w:type="dxa"/>
            <w:tcBorders>
              <w:top w:val="nil"/>
              <w:left w:val="single" w:sz="4" w:space="0" w:color="auto"/>
              <w:bottom w:val="single" w:sz="4" w:space="0" w:color="auto"/>
              <w:right w:val="single" w:sz="4" w:space="0" w:color="auto"/>
            </w:tcBorders>
            <w:shd w:val="clear" w:color="000000" w:fill="D9D9D9"/>
            <w:hideMark/>
          </w:tcPr>
          <w:p w14:paraId="29688B64" w14:textId="77777777" w:rsidR="003837A7" w:rsidRPr="00B510EA" w:rsidRDefault="003837A7" w:rsidP="004D054C">
            <w:pPr>
              <w:rPr>
                <w:rFonts w:eastAsia="Times New Roman" w:cs="Times New Roman"/>
                <w:color w:val="000000"/>
                <w:sz w:val="22"/>
                <w:szCs w:val="22"/>
                <w:lang w:eastAsia="fr-FR"/>
              </w:rPr>
            </w:pPr>
            <w:r w:rsidRPr="00B510EA">
              <w:rPr>
                <w:rFonts w:eastAsia="Times New Roman" w:cs="Times New Roman"/>
                <w:color w:val="000000"/>
                <w:sz w:val="22"/>
                <w:szCs w:val="22"/>
                <w:lang w:eastAsia="fr-FR"/>
              </w:rPr>
              <w:t xml:space="preserve">RABAUD L., FERNANDEZ A.-S., COURRENT J.-M. (2025-06-03). Explorer la collaboration entre PME : étude exploratoire d’une plateforme centrée sur la RSE. </w:t>
            </w:r>
            <w:proofErr w:type="spellStart"/>
            <w:r w:rsidRPr="00B510EA">
              <w:rPr>
                <w:rFonts w:eastAsia="Times New Roman" w:cs="Times New Roman"/>
                <w:color w:val="000000"/>
                <w:sz w:val="22"/>
                <w:szCs w:val="22"/>
                <w:lang w:eastAsia="fr-FR"/>
              </w:rPr>
              <w:t>Presented</w:t>
            </w:r>
            <w:proofErr w:type="spellEnd"/>
            <w:r w:rsidRPr="00B510EA">
              <w:rPr>
                <w:rFonts w:eastAsia="Times New Roman" w:cs="Times New Roman"/>
                <w:color w:val="000000"/>
                <w:sz w:val="22"/>
                <w:szCs w:val="22"/>
                <w:lang w:eastAsia="fr-FR"/>
              </w:rPr>
              <w:t xml:space="preserve"> at </w:t>
            </w:r>
            <w:proofErr w:type="spellStart"/>
            <w:r w:rsidRPr="00B510EA">
              <w:rPr>
                <w:rFonts w:eastAsia="Times New Roman" w:cs="Times New Roman"/>
                <w:color w:val="000000"/>
                <w:sz w:val="22"/>
                <w:szCs w:val="22"/>
                <w:lang w:eastAsia="fr-FR"/>
              </w:rPr>
              <w:t>XXXIVème</w:t>
            </w:r>
            <w:proofErr w:type="spellEnd"/>
            <w:r w:rsidRPr="00B510EA">
              <w:rPr>
                <w:rFonts w:eastAsia="Times New Roman" w:cs="Times New Roman"/>
                <w:color w:val="000000"/>
                <w:sz w:val="22"/>
                <w:szCs w:val="22"/>
                <w:lang w:eastAsia="fr-FR"/>
              </w:rPr>
              <w:t xml:space="preserve"> Conférence de l'AIMS, Lille, France (2025-06-03), https://hal.science/hal-05272301</w:t>
            </w:r>
          </w:p>
        </w:tc>
        <w:tc>
          <w:tcPr>
            <w:tcW w:w="1369" w:type="dxa"/>
            <w:tcBorders>
              <w:top w:val="nil"/>
              <w:left w:val="nil"/>
              <w:bottom w:val="single" w:sz="4" w:space="0" w:color="auto"/>
              <w:right w:val="single" w:sz="4" w:space="0" w:color="auto"/>
            </w:tcBorders>
            <w:shd w:val="clear" w:color="000000" w:fill="D9D9D9"/>
            <w:hideMark/>
          </w:tcPr>
          <w:p w14:paraId="2AB848BB"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Internationale</w:t>
            </w:r>
          </w:p>
        </w:tc>
        <w:tc>
          <w:tcPr>
            <w:tcW w:w="1547" w:type="dxa"/>
            <w:tcBorders>
              <w:top w:val="nil"/>
              <w:left w:val="nil"/>
              <w:bottom w:val="single" w:sz="4" w:space="0" w:color="auto"/>
              <w:right w:val="single" w:sz="4" w:space="0" w:color="auto"/>
            </w:tcBorders>
            <w:shd w:val="clear" w:color="000000" w:fill="D9D9D9"/>
            <w:hideMark/>
          </w:tcPr>
          <w:p w14:paraId="7ACAF9C2"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français</w:t>
            </w:r>
          </w:p>
        </w:tc>
      </w:tr>
      <w:tr w:rsidR="003837A7" w:rsidRPr="00B510EA" w14:paraId="54350002" w14:textId="77777777" w:rsidTr="004D054C">
        <w:trPr>
          <w:trHeight w:val="987"/>
        </w:trPr>
        <w:tc>
          <w:tcPr>
            <w:tcW w:w="8424" w:type="dxa"/>
            <w:tcBorders>
              <w:top w:val="nil"/>
              <w:left w:val="single" w:sz="4" w:space="0" w:color="auto"/>
              <w:bottom w:val="single" w:sz="4" w:space="0" w:color="auto"/>
              <w:right w:val="single" w:sz="4" w:space="0" w:color="auto"/>
            </w:tcBorders>
            <w:shd w:val="clear" w:color="auto" w:fill="FFFFFF" w:themeFill="background1"/>
            <w:hideMark/>
          </w:tcPr>
          <w:p w14:paraId="41457BDB" w14:textId="77777777" w:rsidR="003837A7" w:rsidRPr="00B510EA" w:rsidRDefault="003837A7" w:rsidP="004D054C">
            <w:pPr>
              <w:rPr>
                <w:rFonts w:eastAsia="Times New Roman" w:cs="Times New Roman"/>
                <w:color w:val="000000"/>
                <w:sz w:val="22"/>
                <w:szCs w:val="22"/>
                <w:lang w:val="en-US" w:eastAsia="fr-FR"/>
              </w:rPr>
            </w:pPr>
            <w:r w:rsidRPr="00B510EA">
              <w:rPr>
                <w:rFonts w:eastAsia="Times New Roman" w:cs="Times New Roman"/>
                <w:color w:val="000000"/>
                <w:sz w:val="22"/>
                <w:szCs w:val="22"/>
                <w:lang w:val="en-US" w:eastAsia="fr-FR"/>
              </w:rPr>
              <w:t xml:space="preserve">BEZ S. M. (2025-11-05). When your competitor is your best partner for engaging with start-ups. Meet-the-Editors Shark-Thank. Presented at the 12th Annual World Open ‎Innovation Conference (WOIC), Bilbao (online), </w:t>
            </w:r>
            <w:proofErr w:type="spellStart"/>
            <w:r w:rsidRPr="00B510EA">
              <w:rPr>
                <w:rFonts w:eastAsia="Times New Roman" w:cs="Times New Roman"/>
                <w:color w:val="000000"/>
                <w:sz w:val="22"/>
                <w:szCs w:val="22"/>
                <w:lang w:val="en-US" w:eastAsia="fr-FR"/>
              </w:rPr>
              <w:t>Espagne</w:t>
            </w:r>
            <w:proofErr w:type="spellEnd"/>
            <w:r w:rsidRPr="00B510EA">
              <w:rPr>
                <w:rFonts w:eastAsia="Times New Roman" w:cs="Times New Roman"/>
                <w:color w:val="000000"/>
                <w:sz w:val="22"/>
                <w:szCs w:val="22"/>
                <w:lang w:val="en-US" w:eastAsia="fr-FR"/>
              </w:rPr>
              <w:t xml:space="preserve"> (2025-11-05), https://hal.science/hal-05352018</w:t>
            </w:r>
          </w:p>
        </w:tc>
        <w:tc>
          <w:tcPr>
            <w:tcW w:w="1369" w:type="dxa"/>
            <w:tcBorders>
              <w:top w:val="nil"/>
              <w:left w:val="nil"/>
              <w:bottom w:val="single" w:sz="4" w:space="0" w:color="auto"/>
              <w:right w:val="single" w:sz="4" w:space="0" w:color="auto"/>
            </w:tcBorders>
            <w:shd w:val="clear" w:color="auto" w:fill="FFFFFF" w:themeFill="background1"/>
            <w:hideMark/>
          </w:tcPr>
          <w:p w14:paraId="21AD5C6C"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Internationale</w:t>
            </w:r>
          </w:p>
        </w:tc>
        <w:tc>
          <w:tcPr>
            <w:tcW w:w="1547" w:type="dxa"/>
            <w:tcBorders>
              <w:top w:val="nil"/>
              <w:left w:val="nil"/>
              <w:bottom w:val="single" w:sz="4" w:space="0" w:color="auto"/>
              <w:right w:val="single" w:sz="4" w:space="0" w:color="auto"/>
            </w:tcBorders>
            <w:shd w:val="clear" w:color="auto" w:fill="FFFFFF" w:themeFill="background1"/>
            <w:hideMark/>
          </w:tcPr>
          <w:p w14:paraId="12BF693D"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anglais</w:t>
            </w:r>
          </w:p>
        </w:tc>
      </w:tr>
      <w:tr w:rsidR="003837A7" w:rsidRPr="00B510EA" w14:paraId="09620061" w14:textId="77777777" w:rsidTr="004D054C">
        <w:trPr>
          <w:trHeight w:val="992"/>
        </w:trPr>
        <w:tc>
          <w:tcPr>
            <w:tcW w:w="8424" w:type="dxa"/>
            <w:tcBorders>
              <w:top w:val="nil"/>
              <w:left w:val="single" w:sz="4" w:space="0" w:color="auto"/>
              <w:bottom w:val="single" w:sz="4" w:space="0" w:color="auto"/>
              <w:right w:val="single" w:sz="4" w:space="0" w:color="auto"/>
            </w:tcBorders>
            <w:shd w:val="clear" w:color="000000" w:fill="D9D9D9"/>
            <w:hideMark/>
          </w:tcPr>
          <w:p w14:paraId="104E2512" w14:textId="77777777" w:rsidR="003837A7" w:rsidRPr="00B510EA" w:rsidRDefault="003837A7" w:rsidP="004D054C">
            <w:pPr>
              <w:rPr>
                <w:rFonts w:eastAsia="Times New Roman" w:cs="Times New Roman"/>
                <w:color w:val="000000"/>
                <w:sz w:val="22"/>
                <w:szCs w:val="22"/>
                <w:lang w:eastAsia="fr-FR"/>
              </w:rPr>
            </w:pPr>
            <w:r w:rsidRPr="00B510EA">
              <w:rPr>
                <w:rFonts w:eastAsia="Times New Roman" w:cs="Times New Roman"/>
                <w:color w:val="000000"/>
                <w:sz w:val="22"/>
                <w:szCs w:val="22"/>
                <w:lang w:eastAsia="fr-FR"/>
              </w:rPr>
              <w:t xml:space="preserve">RABAUD L., FERNANDEZ A.-S., COURRENT J.-M. (2025-06-22). </w:t>
            </w:r>
            <w:r w:rsidRPr="00B510EA">
              <w:rPr>
                <w:rFonts w:eastAsia="Times New Roman" w:cs="Times New Roman"/>
                <w:color w:val="000000"/>
                <w:sz w:val="22"/>
                <w:szCs w:val="22"/>
                <w:lang w:val="en-US" w:eastAsia="fr-FR"/>
              </w:rPr>
              <w:t xml:space="preserve">Unpacking Collaboration among SMEs: Lessons Learned from a CSR Focused Platform. </w:t>
            </w:r>
            <w:proofErr w:type="spellStart"/>
            <w:r w:rsidRPr="00B510EA">
              <w:rPr>
                <w:rFonts w:eastAsia="Times New Roman" w:cs="Times New Roman"/>
                <w:color w:val="000000"/>
                <w:sz w:val="22"/>
                <w:szCs w:val="22"/>
                <w:lang w:eastAsia="fr-FR"/>
              </w:rPr>
              <w:t>Presented</w:t>
            </w:r>
            <w:proofErr w:type="spellEnd"/>
            <w:r w:rsidRPr="00B510EA">
              <w:rPr>
                <w:rFonts w:eastAsia="Times New Roman" w:cs="Times New Roman"/>
                <w:color w:val="000000"/>
                <w:sz w:val="22"/>
                <w:szCs w:val="22"/>
                <w:lang w:eastAsia="fr-FR"/>
              </w:rPr>
              <w:t xml:space="preserve"> at EURAM 2025, Florence, Italie (2025-06-22), https://hal.science/hal-05272268</w:t>
            </w:r>
          </w:p>
        </w:tc>
        <w:tc>
          <w:tcPr>
            <w:tcW w:w="1369" w:type="dxa"/>
            <w:tcBorders>
              <w:top w:val="nil"/>
              <w:left w:val="nil"/>
              <w:bottom w:val="single" w:sz="4" w:space="0" w:color="auto"/>
              <w:right w:val="single" w:sz="4" w:space="0" w:color="auto"/>
            </w:tcBorders>
            <w:shd w:val="clear" w:color="000000" w:fill="D9D9D9"/>
            <w:hideMark/>
          </w:tcPr>
          <w:p w14:paraId="20F0DCF0"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Internationale</w:t>
            </w:r>
          </w:p>
        </w:tc>
        <w:tc>
          <w:tcPr>
            <w:tcW w:w="1547" w:type="dxa"/>
            <w:tcBorders>
              <w:top w:val="nil"/>
              <w:left w:val="nil"/>
              <w:bottom w:val="single" w:sz="4" w:space="0" w:color="auto"/>
              <w:right w:val="single" w:sz="4" w:space="0" w:color="auto"/>
            </w:tcBorders>
            <w:shd w:val="clear" w:color="000000" w:fill="D9D9D9"/>
            <w:hideMark/>
          </w:tcPr>
          <w:p w14:paraId="53589BE8"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anglais</w:t>
            </w:r>
          </w:p>
        </w:tc>
      </w:tr>
      <w:tr w:rsidR="003837A7" w:rsidRPr="00B510EA" w14:paraId="728693D6" w14:textId="77777777" w:rsidTr="004D054C">
        <w:trPr>
          <w:trHeight w:val="992"/>
        </w:trPr>
        <w:tc>
          <w:tcPr>
            <w:tcW w:w="8424" w:type="dxa"/>
            <w:tcBorders>
              <w:top w:val="nil"/>
              <w:left w:val="single" w:sz="4" w:space="0" w:color="auto"/>
              <w:bottom w:val="single" w:sz="4" w:space="0" w:color="auto"/>
              <w:right w:val="single" w:sz="4" w:space="0" w:color="auto"/>
            </w:tcBorders>
            <w:shd w:val="clear" w:color="auto" w:fill="FFFFFF" w:themeFill="background1"/>
            <w:hideMark/>
          </w:tcPr>
          <w:p w14:paraId="0FB54EB3" w14:textId="77777777" w:rsidR="003837A7" w:rsidRPr="00B510EA" w:rsidRDefault="003837A7" w:rsidP="004D054C">
            <w:pPr>
              <w:rPr>
                <w:rFonts w:eastAsia="Times New Roman" w:cs="Times New Roman"/>
                <w:color w:val="000000"/>
                <w:sz w:val="22"/>
                <w:szCs w:val="22"/>
                <w:lang w:eastAsia="fr-FR"/>
              </w:rPr>
            </w:pPr>
            <w:r w:rsidRPr="00B510EA">
              <w:rPr>
                <w:rFonts w:eastAsia="Times New Roman" w:cs="Times New Roman"/>
                <w:color w:val="000000"/>
                <w:sz w:val="22"/>
                <w:szCs w:val="22"/>
                <w:lang w:eastAsia="fr-FR"/>
              </w:rPr>
              <w:t xml:space="preserve">RABAUD L., COURRENT J.-M., FERNANDEZ A.-S. (2025-04-03). </w:t>
            </w:r>
            <w:r w:rsidRPr="00B510EA">
              <w:rPr>
                <w:rFonts w:eastAsia="Times New Roman" w:cs="Times New Roman"/>
                <w:color w:val="000000"/>
                <w:sz w:val="22"/>
                <w:szCs w:val="22"/>
                <w:lang w:val="en-US" w:eastAsia="fr-FR"/>
              </w:rPr>
              <w:t xml:space="preserve">Collaboration among SMEs: Lessons Learned from a CSR Focused Platform. </w:t>
            </w:r>
            <w:proofErr w:type="spellStart"/>
            <w:r w:rsidRPr="00B510EA">
              <w:rPr>
                <w:rFonts w:eastAsia="Times New Roman" w:cs="Times New Roman"/>
                <w:color w:val="000000"/>
                <w:sz w:val="22"/>
                <w:szCs w:val="22"/>
                <w:lang w:eastAsia="fr-FR"/>
              </w:rPr>
              <w:t>Presented</w:t>
            </w:r>
            <w:proofErr w:type="spellEnd"/>
            <w:r w:rsidRPr="00B510EA">
              <w:rPr>
                <w:rFonts w:eastAsia="Times New Roman" w:cs="Times New Roman"/>
                <w:color w:val="000000"/>
                <w:sz w:val="22"/>
                <w:szCs w:val="22"/>
                <w:lang w:eastAsia="fr-FR"/>
              </w:rPr>
              <w:t xml:space="preserve"> at IABS 2025, Maastricht (</w:t>
            </w:r>
            <w:proofErr w:type="spellStart"/>
            <w:r w:rsidRPr="00B510EA">
              <w:rPr>
                <w:rFonts w:eastAsia="Times New Roman" w:cs="Times New Roman"/>
                <w:color w:val="000000"/>
                <w:sz w:val="22"/>
                <w:szCs w:val="22"/>
                <w:lang w:eastAsia="fr-FR"/>
              </w:rPr>
              <w:t>Netherlands</w:t>
            </w:r>
            <w:proofErr w:type="spellEnd"/>
            <w:r w:rsidRPr="00B510EA">
              <w:rPr>
                <w:rFonts w:eastAsia="Times New Roman" w:cs="Times New Roman"/>
                <w:color w:val="000000"/>
                <w:sz w:val="22"/>
                <w:szCs w:val="22"/>
                <w:lang w:eastAsia="fr-FR"/>
              </w:rPr>
              <w:t>), Pays-Bas (2025-04-03), https://hal.science/hal-05222019</w:t>
            </w:r>
          </w:p>
        </w:tc>
        <w:tc>
          <w:tcPr>
            <w:tcW w:w="1369" w:type="dxa"/>
            <w:tcBorders>
              <w:top w:val="nil"/>
              <w:left w:val="nil"/>
              <w:bottom w:val="single" w:sz="4" w:space="0" w:color="auto"/>
              <w:right w:val="single" w:sz="4" w:space="0" w:color="auto"/>
            </w:tcBorders>
            <w:shd w:val="clear" w:color="auto" w:fill="FFFFFF" w:themeFill="background1"/>
            <w:hideMark/>
          </w:tcPr>
          <w:p w14:paraId="3998EB1D"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Internationale</w:t>
            </w:r>
          </w:p>
        </w:tc>
        <w:tc>
          <w:tcPr>
            <w:tcW w:w="1547" w:type="dxa"/>
            <w:tcBorders>
              <w:top w:val="nil"/>
              <w:left w:val="nil"/>
              <w:bottom w:val="single" w:sz="4" w:space="0" w:color="auto"/>
              <w:right w:val="single" w:sz="4" w:space="0" w:color="auto"/>
            </w:tcBorders>
            <w:shd w:val="clear" w:color="auto" w:fill="FFFFFF" w:themeFill="background1"/>
            <w:hideMark/>
          </w:tcPr>
          <w:p w14:paraId="3A809951"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anglais</w:t>
            </w:r>
          </w:p>
        </w:tc>
      </w:tr>
      <w:tr w:rsidR="003837A7" w:rsidRPr="00B510EA" w14:paraId="090328DB" w14:textId="77777777" w:rsidTr="004D054C">
        <w:trPr>
          <w:trHeight w:val="1261"/>
        </w:trPr>
        <w:tc>
          <w:tcPr>
            <w:tcW w:w="8424" w:type="dxa"/>
            <w:tcBorders>
              <w:top w:val="nil"/>
              <w:left w:val="single" w:sz="4" w:space="0" w:color="auto"/>
              <w:bottom w:val="single" w:sz="4" w:space="0" w:color="auto"/>
              <w:right w:val="single" w:sz="4" w:space="0" w:color="auto"/>
            </w:tcBorders>
            <w:shd w:val="clear" w:color="000000" w:fill="D9D9D9"/>
            <w:hideMark/>
          </w:tcPr>
          <w:p w14:paraId="2FE269A9" w14:textId="77777777" w:rsidR="003837A7" w:rsidRPr="00B510EA" w:rsidRDefault="003837A7" w:rsidP="004D054C">
            <w:pPr>
              <w:rPr>
                <w:rFonts w:eastAsia="Times New Roman" w:cs="Times New Roman"/>
                <w:color w:val="000000"/>
                <w:sz w:val="22"/>
                <w:szCs w:val="22"/>
                <w:lang w:eastAsia="fr-FR"/>
              </w:rPr>
            </w:pPr>
            <w:r w:rsidRPr="00B510EA">
              <w:rPr>
                <w:rFonts w:eastAsia="Times New Roman" w:cs="Times New Roman"/>
                <w:color w:val="000000"/>
                <w:sz w:val="22"/>
                <w:szCs w:val="22"/>
                <w:lang w:eastAsia="fr-FR"/>
              </w:rPr>
              <w:t xml:space="preserve">RABAUD L., COURRENT J.-M., FERNANDEZ A.-S. (2025-10-08). Collaboration entre PME : étude exploratoire d'une plateforme centrée sur la RSE. </w:t>
            </w:r>
            <w:proofErr w:type="spellStart"/>
            <w:r w:rsidRPr="00B510EA">
              <w:rPr>
                <w:rFonts w:eastAsia="Times New Roman" w:cs="Times New Roman"/>
                <w:color w:val="000000"/>
                <w:sz w:val="22"/>
                <w:szCs w:val="22"/>
                <w:lang w:eastAsia="fr-FR"/>
              </w:rPr>
              <w:t>Presented</w:t>
            </w:r>
            <w:proofErr w:type="spellEnd"/>
            <w:r w:rsidRPr="00B510EA">
              <w:rPr>
                <w:rFonts w:eastAsia="Times New Roman" w:cs="Times New Roman"/>
                <w:color w:val="000000"/>
                <w:sz w:val="22"/>
                <w:szCs w:val="22"/>
                <w:lang w:eastAsia="fr-FR"/>
              </w:rPr>
              <w:t xml:space="preserve"> at 20e Congrès du Réseau International de recherche sur les Organisations et le Développement Durable (RIODD), Toulouse, France (2025-10-08), https://hal.science/hal-05438784</w:t>
            </w:r>
          </w:p>
        </w:tc>
        <w:tc>
          <w:tcPr>
            <w:tcW w:w="1369" w:type="dxa"/>
            <w:tcBorders>
              <w:top w:val="nil"/>
              <w:left w:val="nil"/>
              <w:bottom w:val="single" w:sz="4" w:space="0" w:color="auto"/>
              <w:right w:val="single" w:sz="4" w:space="0" w:color="auto"/>
            </w:tcBorders>
            <w:shd w:val="clear" w:color="000000" w:fill="D9D9D9"/>
            <w:hideMark/>
          </w:tcPr>
          <w:p w14:paraId="1BFC480C"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Internationale</w:t>
            </w:r>
          </w:p>
        </w:tc>
        <w:tc>
          <w:tcPr>
            <w:tcW w:w="1547" w:type="dxa"/>
            <w:tcBorders>
              <w:top w:val="nil"/>
              <w:left w:val="nil"/>
              <w:bottom w:val="single" w:sz="4" w:space="0" w:color="auto"/>
              <w:right w:val="single" w:sz="4" w:space="0" w:color="auto"/>
            </w:tcBorders>
            <w:shd w:val="clear" w:color="000000" w:fill="D9D9D9"/>
            <w:hideMark/>
          </w:tcPr>
          <w:p w14:paraId="3864AB0F"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anglais</w:t>
            </w:r>
          </w:p>
        </w:tc>
      </w:tr>
      <w:tr w:rsidR="003837A7" w:rsidRPr="00B510EA" w14:paraId="106DBB40" w14:textId="77777777" w:rsidTr="004D054C">
        <w:trPr>
          <w:trHeight w:val="1247"/>
        </w:trPr>
        <w:tc>
          <w:tcPr>
            <w:tcW w:w="8424" w:type="dxa"/>
            <w:tcBorders>
              <w:top w:val="nil"/>
              <w:left w:val="single" w:sz="4" w:space="0" w:color="auto"/>
              <w:bottom w:val="single" w:sz="4" w:space="0" w:color="auto"/>
              <w:right w:val="single" w:sz="4" w:space="0" w:color="auto"/>
            </w:tcBorders>
            <w:shd w:val="clear" w:color="auto" w:fill="FFFFFF" w:themeFill="background1"/>
            <w:hideMark/>
          </w:tcPr>
          <w:p w14:paraId="59431B32" w14:textId="77777777" w:rsidR="003837A7" w:rsidRPr="00B510EA" w:rsidRDefault="003837A7" w:rsidP="004D054C">
            <w:pPr>
              <w:rPr>
                <w:rFonts w:eastAsia="Times New Roman" w:cs="Times New Roman"/>
                <w:color w:val="000000"/>
                <w:sz w:val="22"/>
                <w:szCs w:val="22"/>
                <w:lang w:eastAsia="fr-FR"/>
              </w:rPr>
            </w:pPr>
            <w:r w:rsidRPr="00B510EA">
              <w:rPr>
                <w:rFonts w:eastAsia="Times New Roman" w:cs="Times New Roman"/>
                <w:color w:val="000000"/>
                <w:sz w:val="22"/>
                <w:szCs w:val="22"/>
                <w:lang w:eastAsia="fr-FR"/>
              </w:rPr>
              <w:t xml:space="preserve">GAVOILLE C., FERRANDI J.-M., MIONE A., LICHTLE M.-C., SIADOU-MARTIN B. (2025-03-27). Promouvoir la consommation de "déchets" : un défi impossible pour le marketing ? Une étude exploratoire des produits alimentaires upcyclés. </w:t>
            </w:r>
            <w:proofErr w:type="spellStart"/>
            <w:r w:rsidRPr="00B510EA">
              <w:rPr>
                <w:rFonts w:eastAsia="Times New Roman" w:cs="Times New Roman"/>
                <w:color w:val="000000"/>
                <w:sz w:val="22"/>
                <w:szCs w:val="22"/>
                <w:lang w:eastAsia="fr-FR"/>
              </w:rPr>
              <w:t>Presented</w:t>
            </w:r>
            <w:proofErr w:type="spellEnd"/>
            <w:r w:rsidRPr="00B510EA">
              <w:rPr>
                <w:rFonts w:eastAsia="Times New Roman" w:cs="Times New Roman"/>
                <w:color w:val="000000"/>
                <w:sz w:val="22"/>
                <w:szCs w:val="22"/>
                <w:lang w:eastAsia="fr-FR"/>
              </w:rPr>
              <w:t xml:space="preserve"> at 11ème journées de Recherche en Marketing du Grand-Est, Dijion, France (2025-03-27), https://hal.science/hal-05491911</w:t>
            </w:r>
          </w:p>
        </w:tc>
        <w:tc>
          <w:tcPr>
            <w:tcW w:w="1369" w:type="dxa"/>
            <w:tcBorders>
              <w:top w:val="nil"/>
              <w:left w:val="nil"/>
              <w:bottom w:val="single" w:sz="4" w:space="0" w:color="auto"/>
              <w:right w:val="single" w:sz="4" w:space="0" w:color="auto"/>
            </w:tcBorders>
            <w:shd w:val="clear" w:color="auto" w:fill="FFFFFF" w:themeFill="background1"/>
            <w:hideMark/>
          </w:tcPr>
          <w:p w14:paraId="7E772B7F"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Internationale</w:t>
            </w:r>
          </w:p>
        </w:tc>
        <w:tc>
          <w:tcPr>
            <w:tcW w:w="1547" w:type="dxa"/>
            <w:tcBorders>
              <w:top w:val="nil"/>
              <w:left w:val="nil"/>
              <w:bottom w:val="single" w:sz="4" w:space="0" w:color="auto"/>
              <w:right w:val="single" w:sz="4" w:space="0" w:color="auto"/>
            </w:tcBorders>
            <w:shd w:val="clear" w:color="auto" w:fill="FFFFFF" w:themeFill="background1"/>
            <w:hideMark/>
          </w:tcPr>
          <w:p w14:paraId="3CCC9B47" w14:textId="77777777" w:rsidR="003837A7" w:rsidRPr="00B510EA" w:rsidRDefault="003837A7" w:rsidP="004D054C">
            <w:pPr>
              <w:jc w:val="center"/>
              <w:rPr>
                <w:rFonts w:eastAsia="Times New Roman" w:cs="Times New Roman"/>
                <w:color w:val="000000"/>
                <w:sz w:val="22"/>
                <w:szCs w:val="22"/>
                <w:lang w:eastAsia="fr-FR"/>
              </w:rPr>
            </w:pPr>
            <w:r w:rsidRPr="00B510EA">
              <w:rPr>
                <w:rFonts w:eastAsia="Times New Roman" w:cs="Times New Roman"/>
                <w:color w:val="000000"/>
                <w:sz w:val="22"/>
                <w:szCs w:val="22"/>
                <w:lang w:eastAsia="fr-FR"/>
              </w:rPr>
              <w:t>anglais</w:t>
            </w:r>
          </w:p>
        </w:tc>
      </w:tr>
      <w:tr w:rsidR="003837A7" w:rsidRPr="00B510EA" w14:paraId="50B8BCB0" w14:textId="77777777" w:rsidTr="004D054C">
        <w:trPr>
          <w:trHeight w:val="694"/>
        </w:trPr>
        <w:tc>
          <w:tcPr>
            <w:tcW w:w="8424"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CB55287" w14:textId="77777777" w:rsidR="003837A7" w:rsidRPr="001915C7" w:rsidRDefault="003837A7" w:rsidP="004D054C">
            <w:pPr>
              <w:rPr>
                <w:rFonts w:eastAsia="Times New Roman" w:cs="Times New Roman"/>
                <w:color w:val="000000"/>
                <w:sz w:val="22"/>
                <w:szCs w:val="22"/>
                <w:lang w:eastAsia="fr-FR"/>
              </w:rPr>
            </w:pPr>
            <w:r w:rsidRPr="001915C7">
              <w:rPr>
                <w:rFonts w:eastAsia="Times New Roman" w:cs="Times New Roman"/>
                <w:color w:val="000000"/>
                <w:sz w:val="22"/>
                <w:szCs w:val="22"/>
                <w:lang w:eastAsia="fr-FR"/>
              </w:rPr>
              <w:t>Zanardi C., Le Roy F., Gast J. (2025), « Les rôles de l’acteur-tiers dans la coopétition entre les PME et les grands groupes : une étude empirique dans l’industrie de la Défense française », </w:t>
            </w:r>
            <w:r w:rsidRPr="001915C7">
              <w:rPr>
                <w:rFonts w:eastAsia="Times New Roman" w:cs="Times New Roman"/>
                <w:i/>
                <w:iCs/>
                <w:color w:val="000000"/>
                <w:sz w:val="22"/>
                <w:szCs w:val="22"/>
                <w:lang w:eastAsia="fr-FR"/>
              </w:rPr>
              <w:t>Trente-troisième Conférence de l’AIMS, </w:t>
            </w:r>
            <w:r w:rsidRPr="001915C7">
              <w:rPr>
                <w:rFonts w:eastAsia="Times New Roman" w:cs="Times New Roman"/>
                <w:color w:val="000000"/>
                <w:sz w:val="22"/>
                <w:szCs w:val="22"/>
                <w:lang w:eastAsia="fr-FR"/>
              </w:rPr>
              <w:t>Lille, France.</w:t>
            </w:r>
          </w:p>
          <w:p w14:paraId="332BDB70" w14:textId="77777777" w:rsidR="003837A7" w:rsidRPr="00B510EA" w:rsidRDefault="003837A7" w:rsidP="004D054C">
            <w:pPr>
              <w:rPr>
                <w:rFonts w:eastAsia="Times New Roman" w:cs="Times New Roman"/>
                <w:color w:val="000000"/>
                <w:sz w:val="22"/>
                <w:szCs w:val="22"/>
                <w:lang w:eastAsia="fr-FR"/>
              </w:rPr>
            </w:pPr>
          </w:p>
        </w:tc>
        <w:tc>
          <w:tcPr>
            <w:tcW w:w="1369" w:type="dxa"/>
            <w:tcBorders>
              <w:top w:val="single" w:sz="4" w:space="0" w:color="auto"/>
              <w:left w:val="nil"/>
              <w:bottom w:val="single" w:sz="4" w:space="0" w:color="auto"/>
              <w:right w:val="single" w:sz="4" w:space="0" w:color="auto"/>
            </w:tcBorders>
            <w:shd w:val="clear" w:color="auto" w:fill="D1D1D1" w:themeFill="background2" w:themeFillShade="E6"/>
          </w:tcPr>
          <w:p w14:paraId="348E1BB9" w14:textId="77777777" w:rsidR="003837A7" w:rsidRPr="00B510EA"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Internationale</w:t>
            </w:r>
          </w:p>
        </w:tc>
        <w:tc>
          <w:tcPr>
            <w:tcW w:w="1547" w:type="dxa"/>
            <w:tcBorders>
              <w:top w:val="single" w:sz="4" w:space="0" w:color="auto"/>
              <w:left w:val="nil"/>
              <w:bottom w:val="single" w:sz="4" w:space="0" w:color="auto"/>
              <w:right w:val="single" w:sz="4" w:space="0" w:color="auto"/>
            </w:tcBorders>
            <w:shd w:val="clear" w:color="auto" w:fill="D1D1D1" w:themeFill="background2" w:themeFillShade="E6"/>
          </w:tcPr>
          <w:p w14:paraId="4ACA5F59" w14:textId="77777777" w:rsidR="003837A7" w:rsidRPr="00B510EA"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anglais</w:t>
            </w:r>
          </w:p>
        </w:tc>
      </w:tr>
    </w:tbl>
    <w:p w14:paraId="5A2B803B" w14:textId="77777777" w:rsidR="003837A7" w:rsidRDefault="003837A7" w:rsidP="003837A7">
      <w:pPr>
        <w:pStyle w:val="Titre4"/>
        <w:numPr>
          <w:ilvl w:val="0"/>
          <w:numId w:val="7"/>
        </w:numPr>
        <w:spacing w:before="120" w:after="120"/>
        <w:ind w:left="714" w:hanging="357"/>
      </w:pPr>
      <w:bookmarkStart w:id="13" w:name="_Toc223619927"/>
      <w:r>
        <w:t>Ouvrages (</w:t>
      </w:r>
      <w:r w:rsidRPr="001915C7">
        <w:t>y compris édition critique et traduction)</w:t>
      </w:r>
      <w:bookmarkEnd w:id="13"/>
    </w:p>
    <w:tbl>
      <w:tblPr>
        <w:tblW w:w="11340" w:type="dxa"/>
        <w:tblInd w:w="-1139" w:type="dxa"/>
        <w:tblCellMar>
          <w:left w:w="70" w:type="dxa"/>
          <w:right w:w="70" w:type="dxa"/>
        </w:tblCellMar>
        <w:tblLook w:val="04A0" w:firstRow="1" w:lastRow="0" w:firstColumn="1" w:lastColumn="0" w:noHBand="0" w:noVBand="1"/>
      </w:tblPr>
      <w:tblGrid>
        <w:gridCol w:w="8364"/>
        <w:gridCol w:w="1275"/>
        <w:gridCol w:w="1701"/>
      </w:tblGrid>
      <w:tr w:rsidR="003837A7" w:rsidRPr="001915C7" w14:paraId="1A9155DC" w14:textId="77777777" w:rsidTr="004D054C">
        <w:trPr>
          <w:trHeight w:val="855"/>
        </w:trPr>
        <w:tc>
          <w:tcPr>
            <w:tcW w:w="836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1E33E89" w14:textId="77777777" w:rsidR="003837A7" w:rsidRPr="001915C7" w:rsidRDefault="003837A7" w:rsidP="004D054C">
            <w:pPr>
              <w:jc w:val="center"/>
              <w:rPr>
                <w:rFonts w:ascii="Century Gothic" w:eastAsia="Times New Roman" w:hAnsi="Century Gothic" w:cs="Times New Roman"/>
                <w:b/>
                <w:bCs/>
                <w:color w:val="000000"/>
                <w:sz w:val="22"/>
                <w:szCs w:val="22"/>
                <w:lang w:eastAsia="fr-FR"/>
              </w:rPr>
            </w:pPr>
            <w:r w:rsidRPr="001915C7">
              <w:rPr>
                <w:rFonts w:ascii="Century Gothic" w:eastAsia="Times New Roman" w:hAnsi="Century Gothic" w:cs="Times New Roman"/>
                <w:b/>
                <w:bCs/>
                <w:color w:val="000000"/>
                <w:sz w:val="22"/>
                <w:szCs w:val="22"/>
                <w:lang w:eastAsia="fr-FR"/>
              </w:rPr>
              <w:t>Citation de l'article</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15E2E537" w14:textId="77777777" w:rsidR="003837A7" w:rsidRPr="001915C7" w:rsidRDefault="003837A7" w:rsidP="004D054C">
            <w:pPr>
              <w:jc w:val="center"/>
              <w:rPr>
                <w:rFonts w:ascii="Century Gothic" w:eastAsia="Times New Roman" w:hAnsi="Century Gothic" w:cs="Times New Roman"/>
                <w:b/>
                <w:bCs/>
                <w:color w:val="000000"/>
                <w:sz w:val="22"/>
                <w:szCs w:val="22"/>
                <w:lang w:eastAsia="fr-FR"/>
              </w:rPr>
            </w:pPr>
            <w:r w:rsidRPr="001915C7">
              <w:rPr>
                <w:rFonts w:ascii="Century Gothic" w:eastAsia="Times New Roman" w:hAnsi="Century Gothic" w:cs="Times New Roman"/>
                <w:b/>
                <w:bCs/>
                <w:color w:val="000000"/>
                <w:sz w:val="22"/>
                <w:szCs w:val="22"/>
                <w:lang w:eastAsia="fr-FR"/>
              </w:rPr>
              <w:t>Langue</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3C80217C" w14:textId="77777777" w:rsidR="003837A7" w:rsidRPr="001915C7" w:rsidRDefault="003837A7" w:rsidP="004D054C">
            <w:pPr>
              <w:jc w:val="center"/>
              <w:rPr>
                <w:rFonts w:ascii="Century Gothic" w:eastAsia="Times New Roman" w:hAnsi="Century Gothic" w:cs="Times New Roman"/>
                <w:b/>
                <w:bCs/>
                <w:color w:val="000000"/>
                <w:sz w:val="22"/>
                <w:szCs w:val="22"/>
                <w:lang w:eastAsia="fr-FR"/>
              </w:rPr>
            </w:pPr>
            <w:r w:rsidRPr="001915C7">
              <w:rPr>
                <w:rFonts w:ascii="Century Gothic" w:eastAsia="Times New Roman" w:hAnsi="Century Gothic" w:cs="Times New Roman"/>
                <w:b/>
                <w:bCs/>
                <w:color w:val="000000"/>
                <w:sz w:val="22"/>
                <w:szCs w:val="22"/>
                <w:lang w:eastAsia="fr-FR"/>
              </w:rPr>
              <w:t xml:space="preserve">Ouvrage en "open </w:t>
            </w:r>
            <w:proofErr w:type="spellStart"/>
            <w:r w:rsidRPr="001915C7">
              <w:rPr>
                <w:rFonts w:ascii="Century Gothic" w:eastAsia="Times New Roman" w:hAnsi="Century Gothic" w:cs="Times New Roman"/>
                <w:b/>
                <w:bCs/>
                <w:color w:val="000000"/>
                <w:sz w:val="22"/>
                <w:szCs w:val="22"/>
                <w:lang w:eastAsia="fr-FR"/>
              </w:rPr>
              <w:t>access</w:t>
            </w:r>
            <w:proofErr w:type="spellEnd"/>
            <w:r w:rsidRPr="001915C7">
              <w:rPr>
                <w:rFonts w:ascii="Century Gothic" w:eastAsia="Times New Roman" w:hAnsi="Century Gothic" w:cs="Times New Roman"/>
                <w:b/>
                <w:bCs/>
                <w:color w:val="000000"/>
                <w:sz w:val="22"/>
                <w:szCs w:val="22"/>
                <w:lang w:eastAsia="fr-FR"/>
              </w:rPr>
              <w:t>"</w:t>
            </w:r>
          </w:p>
        </w:tc>
      </w:tr>
      <w:tr w:rsidR="003837A7" w:rsidRPr="001915C7" w14:paraId="6C9E6189" w14:textId="77777777" w:rsidTr="004D054C">
        <w:trPr>
          <w:trHeight w:val="711"/>
        </w:trPr>
        <w:tc>
          <w:tcPr>
            <w:tcW w:w="8364" w:type="dxa"/>
            <w:tcBorders>
              <w:top w:val="nil"/>
              <w:left w:val="single" w:sz="4" w:space="0" w:color="auto"/>
              <w:bottom w:val="single" w:sz="4" w:space="0" w:color="auto"/>
              <w:right w:val="single" w:sz="4" w:space="0" w:color="auto"/>
            </w:tcBorders>
            <w:shd w:val="clear" w:color="000000" w:fill="D9D9D9"/>
            <w:hideMark/>
          </w:tcPr>
          <w:p w14:paraId="54979B28" w14:textId="77777777" w:rsidR="003837A7" w:rsidRPr="001915C7" w:rsidRDefault="003837A7" w:rsidP="004D054C">
            <w:pPr>
              <w:rPr>
                <w:rFonts w:eastAsia="Times New Roman" w:cs="Times New Roman"/>
                <w:color w:val="000000"/>
                <w:sz w:val="22"/>
                <w:szCs w:val="22"/>
                <w:lang w:eastAsia="fr-FR"/>
              </w:rPr>
            </w:pPr>
            <w:r w:rsidRPr="001915C7">
              <w:rPr>
                <w:rFonts w:eastAsia="Times New Roman" w:cs="Times New Roman"/>
                <w:color w:val="000000"/>
                <w:sz w:val="22"/>
                <w:szCs w:val="22"/>
                <w:lang w:eastAsia="fr-FR"/>
              </w:rPr>
              <w:t xml:space="preserve">ROY P., PELLEGRIN-BOUCHER E. (2025-01-01). </w:t>
            </w:r>
            <w:r w:rsidRPr="001915C7">
              <w:rPr>
                <w:rFonts w:eastAsia="Times New Roman" w:cs="Times New Roman"/>
                <w:color w:val="000000"/>
                <w:sz w:val="22"/>
                <w:szCs w:val="22"/>
                <w:lang w:val="en-US" w:eastAsia="fr-FR"/>
              </w:rPr>
              <w:t xml:space="preserve">Business Model Innovation in Creative and Cultural Industries. </w:t>
            </w:r>
            <w:r w:rsidRPr="001915C7">
              <w:rPr>
                <w:rFonts w:eastAsia="Times New Roman" w:cs="Times New Roman"/>
                <w:color w:val="000000"/>
                <w:sz w:val="22"/>
                <w:szCs w:val="22"/>
                <w:lang w:eastAsia="fr-FR"/>
              </w:rPr>
              <w:t>Routledge, https://hal.science/hal-05421869</w:t>
            </w:r>
          </w:p>
        </w:tc>
        <w:tc>
          <w:tcPr>
            <w:tcW w:w="1275" w:type="dxa"/>
            <w:tcBorders>
              <w:top w:val="nil"/>
              <w:left w:val="nil"/>
              <w:bottom w:val="single" w:sz="4" w:space="0" w:color="auto"/>
              <w:right w:val="single" w:sz="4" w:space="0" w:color="auto"/>
            </w:tcBorders>
            <w:shd w:val="clear" w:color="000000" w:fill="D9D9D9"/>
            <w:hideMark/>
          </w:tcPr>
          <w:p w14:paraId="57283D40" w14:textId="77777777" w:rsidR="003837A7" w:rsidRPr="001915C7" w:rsidRDefault="003837A7" w:rsidP="004D054C">
            <w:pPr>
              <w:jc w:val="center"/>
              <w:rPr>
                <w:rFonts w:eastAsia="Times New Roman" w:cs="Times New Roman"/>
                <w:color w:val="000000"/>
                <w:sz w:val="22"/>
                <w:szCs w:val="22"/>
                <w:lang w:eastAsia="fr-FR"/>
              </w:rPr>
            </w:pPr>
            <w:r w:rsidRPr="001915C7">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000000" w:fill="D9D9D9"/>
            <w:hideMark/>
          </w:tcPr>
          <w:p w14:paraId="3DC2936C" w14:textId="77777777" w:rsidR="003837A7" w:rsidRPr="001915C7" w:rsidRDefault="003837A7" w:rsidP="004D054C">
            <w:pPr>
              <w:jc w:val="center"/>
              <w:rPr>
                <w:rFonts w:eastAsia="Times New Roman" w:cs="Times New Roman"/>
                <w:color w:val="000000"/>
                <w:sz w:val="22"/>
                <w:szCs w:val="22"/>
                <w:lang w:eastAsia="fr-FR"/>
              </w:rPr>
            </w:pPr>
            <w:r w:rsidRPr="001915C7">
              <w:rPr>
                <w:rFonts w:eastAsia="Times New Roman" w:cs="Times New Roman"/>
                <w:color w:val="000000"/>
                <w:sz w:val="22"/>
                <w:szCs w:val="22"/>
                <w:lang w:eastAsia="fr-FR"/>
              </w:rPr>
              <w:t>N</w:t>
            </w:r>
          </w:p>
        </w:tc>
      </w:tr>
    </w:tbl>
    <w:p w14:paraId="1310B3AB" w14:textId="77777777" w:rsidR="003837A7" w:rsidRDefault="003837A7" w:rsidP="003837A7">
      <w:pPr>
        <w:pStyle w:val="Titre4"/>
        <w:numPr>
          <w:ilvl w:val="0"/>
          <w:numId w:val="7"/>
        </w:numPr>
        <w:spacing w:before="120" w:after="120"/>
        <w:ind w:left="714" w:hanging="357"/>
      </w:pPr>
      <w:bookmarkStart w:id="14" w:name="_Toc223619928"/>
      <w:r>
        <w:lastRenderedPageBreak/>
        <w:t>Chapitres d’ouvrage</w:t>
      </w:r>
      <w:bookmarkEnd w:id="14"/>
    </w:p>
    <w:tbl>
      <w:tblPr>
        <w:tblW w:w="11340" w:type="dxa"/>
        <w:tblInd w:w="-1139" w:type="dxa"/>
        <w:tblCellMar>
          <w:left w:w="70" w:type="dxa"/>
          <w:right w:w="70" w:type="dxa"/>
        </w:tblCellMar>
        <w:tblLook w:val="04A0" w:firstRow="1" w:lastRow="0" w:firstColumn="1" w:lastColumn="0" w:noHBand="0" w:noVBand="1"/>
      </w:tblPr>
      <w:tblGrid>
        <w:gridCol w:w="8364"/>
        <w:gridCol w:w="1275"/>
        <w:gridCol w:w="1701"/>
      </w:tblGrid>
      <w:tr w:rsidR="003837A7" w:rsidRPr="001915C7" w14:paraId="68C30DBD" w14:textId="77777777" w:rsidTr="004D054C">
        <w:trPr>
          <w:trHeight w:val="855"/>
        </w:trPr>
        <w:tc>
          <w:tcPr>
            <w:tcW w:w="836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2C95402" w14:textId="77777777" w:rsidR="003837A7" w:rsidRPr="001915C7" w:rsidRDefault="003837A7" w:rsidP="004D054C">
            <w:pPr>
              <w:jc w:val="center"/>
              <w:rPr>
                <w:rFonts w:ascii="Century Gothic" w:eastAsia="Times New Roman" w:hAnsi="Century Gothic" w:cs="Times New Roman"/>
                <w:b/>
                <w:bCs/>
                <w:color w:val="000000"/>
                <w:sz w:val="22"/>
                <w:szCs w:val="22"/>
                <w:lang w:eastAsia="fr-FR"/>
              </w:rPr>
            </w:pPr>
            <w:r w:rsidRPr="001915C7">
              <w:rPr>
                <w:rFonts w:ascii="Century Gothic" w:eastAsia="Times New Roman" w:hAnsi="Century Gothic" w:cs="Times New Roman"/>
                <w:b/>
                <w:bCs/>
                <w:color w:val="000000"/>
                <w:sz w:val="22"/>
                <w:szCs w:val="22"/>
                <w:lang w:eastAsia="fr-FR"/>
              </w:rPr>
              <w:t>Citation de l'article</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00A87CA4" w14:textId="77777777" w:rsidR="003837A7" w:rsidRPr="001915C7" w:rsidRDefault="003837A7" w:rsidP="004D054C">
            <w:pPr>
              <w:jc w:val="center"/>
              <w:rPr>
                <w:rFonts w:ascii="Century Gothic" w:eastAsia="Times New Roman" w:hAnsi="Century Gothic" w:cs="Times New Roman"/>
                <w:b/>
                <w:bCs/>
                <w:color w:val="000000"/>
                <w:sz w:val="22"/>
                <w:szCs w:val="22"/>
                <w:lang w:eastAsia="fr-FR"/>
              </w:rPr>
            </w:pPr>
            <w:r w:rsidRPr="001915C7">
              <w:rPr>
                <w:rFonts w:ascii="Century Gothic" w:eastAsia="Times New Roman" w:hAnsi="Century Gothic" w:cs="Times New Roman"/>
                <w:b/>
                <w:bCs/>
                <w:color w:val="000000"/>
                <w:sz w:val="22"/>
                <w:szCs w:val="22"/>
                <w:lang w:eastAsia="fr-FR"/>
              </w:rPr>
              <w:t>Langue</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5AC23DA0" w14:textId="77777777" w:rsidR="003837A7" w:rsidRPr="001915C7" w:rsidRDefault="003837A7" w:rsidP="004D054C">
            <w:pPr>
              <w:jc w:val="center"/>
              <w:rPr>
                <w:rFonts w:ascii="Century Gothic" w:eastAsia="Times New Roman" w:hAnsi="Century Gothic" w:cs="Times New Roman"/>
                <w:b/>
                <w:bCs/>
                <w:color w:val="000000"/>
                <w:sz w:val="22"/>
                <w:szCs w:val="22"/>
                <w:lang w:eastAsia="fr-FR"/>
              </w:rPr>
            </w:pPr>
            <w:r w:rsidRPr="001915C7">
              <w:rPr>
                <w:rFonts w:ascii="Century Gothic" w:eastAsia="Times New Roman" w:hAnsi="Century Gothic" w:cs="Times New Roman"/>
                <w:b/>
                <w:bCs/>
                <w:color w:val="000000"/>
                <w:sz w:val="22"/>
                <w:szCs w:val="22"/>
                <w:lang w:eastAsia="fr-FR"/>
              </w:rPr>
              <w:t xml:space="preserve">Ouvrage en "open </w:t>
            </w:r>
            <w:proofErr w:type="spellStart"/>
            <w:r w:rsidRPr="001915C7">
              <w:rPr>
                <w:rFonts w:ascii="Century Gothic" w:eastAsia="Times New Roman" w:hAnsi="Century Gothic" w:cs="Times New Roman"/>
                <w:b/>
                <w:bCs/>
                <w:color w:val="000000"/>
                <w:sz w:val="22"/>
                <w:szCs w:val="22"/>
                <w:lang w:eastAsia="fr-FR"/>
              </w:rPr>
              <w:t>access</w:t>
            </w:r>
            <w:proofErr w:type="spellEnd"/>
            <w:r w:rsidRPr="001915C7">
              <w:rPr>
                <w:rFonts w:ascii="Century Gothic" w:eastAsia="Times New Roman" w:hAnsi="Century Gothic" w:cs="Times New Roman"/>
                <w:b/>
                <w:bCs/>
                <w:color w:val="000000"/>
                <w:sz w:val="22"/>
                <w:szCs w:val="22"/>
                <w:lang w:eastAsia="fr-FR"/>
              </w:rPr>
              <w:t>"</w:t>
            </w:r>
          </w:p>
        </w:tc>
      </w:tr>
      <w:tr w:rsidR="003837A7" w:rsidRPr="001915C7" w14:paraId="48C45C7C" w14:textId="77777777" w:rsidTr="004D054C">
        <w:trPr>
          <w:trHeight w:val="1015"/>
        </w:trPr>
        <w:tc>
          <w:tcPr>
            <w:tcW w:w="8364" w:type="dxa"/>
            <w:tcBorders>
              <w:top w:val="nil"/>
              <w:left w:val="single" w:sz="4" w:space="0" w:color="auto"/>
              <w:bottom w:val="single" w:sz="4" w:space="0" w:color="auto"/>
              <w:right w:val="single" w:sz="4" w:space="0" w:color="auto"/>
            </w:tcBorders>
            <w:shd w:val="clear" w:color="000000" w:fill="D9D9D9"/>
            <w:hideMark/>
          </w:tcPr>
          <w:p w14:paraId="1DF30AF7" w14:textId="77777777" w:rsidR="003837A7" w:rsidRPr="001915C7" w:rsidRDefault="003837A7" w:rsidP="004D054C">
            <w:pPr>
              <w:rPr>
                <w:rFonts w:eastAsia="Times New Roman" w:cs="Times New Roman"/>
                <w:color w:val="000000"/>
                <w:sz w:val="22"/>
                <w:szCs w:val="22"/>
                <w:lang w:val="en-US" w:eastAsia="fr-FR"/>
              </w:rPr>
            </w:pPr>
            <w:r w:rsidRPr="001915C7">
              <w:rPr>
                <w:rFonts w:eastAsia="Times New Roman" w:cs="Times New Roman"/>
                <w:color w:val="000000"/>
                <w:sz w:val="22"/>
                <w:szCs w:val="22"/>
                <w:lang w:val="en-US" w:eastAsia="fr-FR"/>
              </w:rPr>
              <w:t>ROY P., CARE-FAMCHON A. (2025-01-01). Chapter 4: A Sustainable Business Model in the Fashion Industry. In : Business Model Innovation in Creative and Cultural Industries. Routledge, https://hal.science/hal-05421926</w:t>
            </w:r>
          </w:p>
        </w:tc>
        <w:tc>
          <w:tcPr>
            <w:tcW w:w="1275" w:type="dxa"/>
            <w:tcBorders>
              <w:top w:val="nil"/>
              <w:left w:val="nil"/>
              <w:bottom w:val="single" w:sz="4" w:space="0" w:color="auto"/>
              <w:right w:val="single" w:sz="4" w:space="0" w:color="auto"/>
            </w:tcBorders>
            <w:shd w:val="clear" w:color="000000" w:fill="D9D9D9"/>
            <w:hideMark/>
          </w:tcPr>
          <w:p w14:paraId="0FF87083" w14:textId="77777777" w:rsidR="003837A7" w:rsidRPr="001915C7" w:rsidRDefault="003837A7" w:rsidP="004D054C">
            <w:pPr>
              <w:jc w:val="center"/>
              <w:rPr>
                <w:rFonts w:eastAsia="Times New Roman" w:cs="Times New Roman"/>
                <w:color w:val="000000"/>
                <w:sz w:val="22"/>
                <w:szCs w:val="22"/>
                <w:lang w:eastAsia="fr-FR"/>
              </w:rPr>
            </w:pPr>
            <w:r w:rsidRPr="001915C7">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000000" w:fill="D9D9D9"/>
            <w:hideMark/>
          </w:tcPr>
          <w:p w14:paraId="49010FB5" w14:textId="77777777" w:rsidR="003837A7" w:rsidRPr="001915C7" w:rsidRDefault="003837A7" w:rsidP="004D054C">
            <w:pPr>
              <w:jc w:val="center"/>
              <w:rPr>
                <w:rFonts w:eastAsia="Times New Roman" w:cs="Times New Roman"/>
                <w:color w:val="000000"/>
                <w:sz w:val="22"/>
                <w:szCs w:val="22"/>
                <w:lang w:eastAsia="fr-FR"/>
              </w:rPr>
            </w:pPr>
            <w:r w:rsidRPr="001915C7">
              <w:rPr>
                <w:rFonts w:eastAsia="Times New Roman" w:cs="Times New Roman"/>
                <w:color w:val="000000"/>
                <w:sz w:val="22"/>
                <w:szCs w:val="22"/>
                <w:lang w:eastAsia="fr-FR"/>
              </w:rPr>
              <w:t>N</w:t>
            </w:r>
          </w:p>
        </w:tc>
      </w:tr>
      <w:tr w:rsidR="003837A7" w:rsidRPr="001915C7" w14:paraId="1E4D3E76" w14:textId="77777777" w:rsidTr="004D054C">
        <w:trPr>
          <w:trHeight w:val="941"/>
        </w:trPr>
        <w:tc>
          <w:tcPr>
            <w:tcW w:w="8364" w:type="dxa"/>
            <w:tcBorders>
              <w:top w:val="nil"/>
              <w:left w:val="single" w:sz="4" w:space="0" w:color="auto"/>
              <w:bottom w:val="single" w:sz="4" w:space="0" w:color="auto"/>
              <w:right w:val="single" w:sz="4" w:space="0" w:color="auto"/>
            </w:tcBorders>
            <w:shd w:val="clear" w:color="auto" w:fill="FFFFFF" w:themeFill="background1"/>
            <w:hideMark/>
          </w:tcPr>
          <w:p w14:paraId="301CD0B2" w14:textId="77777777" w:rsidR="003837A7" w:rsidRPr="001915C7" w:rsidRDefault="003837A7" w:rsidP="004D054C">
            <w:pPr>
              <w:rPr>
                <w:rFonts w:eastAsia="Times New Roman" w:cs="Times New Roman"/>
                <w:color w:val="000000"/>
                <w:sz w:val="22"/>
                <w:szCs w:val="22"/>
                <w:lang w:val="en-US" w:eastAsia="fr-FR"/>
              </w:rPr>
            </w:pPr>
            <w:r w:rsidRPr="001915C7">
              <w:rPr>
                <w:rFonts w:eastAsia="Times New Roman" w:cs="Times New Roman"/>
                <w:color w:val="000000"/>
                <w:sz w:val="22"/>
                <w:szCs w:val="22"/>
                <w:lang w:eastAsia="fr-FR"/>
              </w:rPr>
              <w:t xml:space="preserve">ROY P., PELLEGRIN-BOUCHER E. (2025-01-01). </w:t>
            </w:r>
            <w:r w:rsidRPr="001915C7">
              <w:rPr>
                <w:rFonts w:eastAsia="Times New Roman" w:cs="Times New Roman"/>
                <w:color w:val="000000"/>
                <w:sz w:val="22"/>
                <w:szCs w:val="22"/>
                <w:lang w:val="en-US" w:eastAsia="fr-FR"/>
              </w:rPr>
              <w:t>Chapter 9: Building an open business model between competitors, A case study from the architecture industry. In : Business Model Innovation in Creative and Cultural Industries. Routledge, https://hal.science/hal-05421884</w:t>
            </w:r>
          </w:p>
        </w:tc>
        <w:tc>
          <w:tcPr>
            <w:tcW w:w="1275" w:type="dxa"/>
            <w:tcBorders>
              <w:top w:val="nil"/>
              <w:left w:val="nil"/>
              <w:bottom w:val="single" w:sz="4" w:space="0" w:color="auto"/>
              <w:right w:val="single" w:sz="4" w:space="0" w:color="auto"/>
            </w:tcBorders>
            <w:shd w:val="clear" w:color="auto" w:fill="FFFFFF" w:themeFill="background1"/>
            <w:hideMark/>
          </w:tcPr>
          <w:p w14:paraId="5C7F19B9" w14:textId="77777777" w:rsidR="003837A7" w:rsidRPr="001915C7" w:rsidRDefault="003837A7" w:rsidP="004D054C">
            <w:pPr>
              <w:jc w:val="center"/>
              <w:rPr>
                <w:rFonts w:eastAsia="Times New Roman" w:cs="Times New Roman"/>
                <w:color w:val="000000"/>
                <w:sz w:val="22"/>
                <w:szCs w:val="22"/>
                <w:lang w:eastAsia="fr-FR"/>
              </w:rPr>
            </w:pPr>
            <w:r w:rsidRPr="001915C7">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auto" w:fill="FFFFFF" w:themeFill="background1"/>
            <w:hideMark/>
          </w:tcPr>
          <w:p w14:paraId="130ABEFA" w14:textId="77777777" w:rsidR="003837A7" w:rsidRPr="001915C7" w:rsidRDefault="003837A7" w:rsidP="004D054C">
            <w:pPr>
              <w:jc w:val="center"/>
              <w:rPr>
                <w:rFonts w:eastAsia="Times New Roman" w:cs="Times New Roman"/>
                <w:color w:val="000000"/>
                <w:sz w:val="22"/>
                <w:szCs w:val="22"/>
                <w:lang w:eastAsia="fr-FR"/>
              </w:rPr>
            </w:pPr>
            <w:r w:rsidRPr="001915C7">
              <w:rPr>
                <w:rFonts w:eastAsia="Times New Roman" w:cs="Times New Roman"/>
                <w:color w:val="000000"/>
                <w:sz w:val="22"/>
                <w:szCs w:val="22"/>
                <w:lang w:eastAsia="fr-FR"/>
              </w:rPr>
              <w:t>N</w:t>
            </w:r>
          </w:p>
        </w:tc>
      </w:tr>
    </w:tbl>
    <w:p w14:paraId="1461ECD7" w14:textId="77777777" w:rsidR="003837A7" w:rsidRDefault="003837A7" w:rsidP="003837A7">
      <w:pPr>
        <w:pStyle w:val="Titre4"/>
        <w:numPr>
          <w:ilvl w:val="0"/>
          <w:numId w:val="7"/>
        </w:numPr>
        <w:spacing w:before="120" w:after="120"/>
        <w:ind w:left="714" w:hanging="357"/>
      </w:pPr>
      <w:bookmarkStart w:id="15" w:name="_Toc223619929"/>
      <w:r>
        <w:t>Autres publications</w:t>
      </w:r>
      <w:bookmarkEnd w:id="15"/>
    </w:p>
    <w:tbl>
      <w:tblPr>
        <w:tblW w:w="11340" w:type="dxa"/>
        <w:tblInd w:w="-1139" w:type="dxa"/>
        <w:tblCellMar>
          <w:left w:w="70" w:type="dxa"/>
          <w:right w:w="70" w:type="dxa"/>
        </w:tblCellMar>
        <w:tblLook w:val="04A0" w:firstRow="1" w:lastRow="0" w:firstColumn="1" w:lastColumn="0" w:noHBand="0" w:noVBand="1"/>
      </w:tblPr>
      <w:tblGrid>
        <w:gridCol w:w="9639"/>
        <w:gridCol w:w="1701"/>
      </w:tblGrid>
      <w:tr w:rsidR="003837A7" w:rsidRPr="001915C7" w14:paraId="2006517D" w14:textId="77777777" w:rsidTr="004D054C">
        <w:trPr>
          <w:trHeight w:val="431"/>
        </w:trPr>
        <w:tc>
          <w:tcPr>
            <w:tcW w:w="963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BC7C1E2" w14:textId="77777777" w:rsidR="003837A7" w:rsidRPr="001915C7" w:rsidRDefault="003837A7" w:rsidP="004D054C">
            <w:pPr>
              <w:jc w:val="center"/>
              <w:rPr>
                <w:rFonts w:ascii="Century Gothic" w:eastAsia="Times New Roman" w:hAnsi="Century Gothic" w:cs="Times New Roman"/>
                <w:b/>
                <w:bCs/>
                <w:color w:val="000000"/>
                <w:sz w:val="22"/>
                <w:szCs w:val="22"/>
                <w:lang w:eastAsia="fr-FR"/>
              </w:rPr>
            </w:pPr>
            <w:r w:rsidRPr="001915C7">
              <w:rPr>
                <w:rFonts w:ascii="Century Gothic" w:eastAsia="Times New Roman" w:hAnsi="Century Gothic" w:cs="Times New Roman"/>
                <w:b/>
                <w:bCs/>
                <w:color w:val="000000"/>
                <w:sz w:val="22"/>
                <w:szCs w:val="22"/>
                <w:lang w:eastAsia="fr-FR"/>
              </w:rPr>
              <w:t>Citation de l'article</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0965C369" w14:textId="77777777" w:rsidR="003837A7" w:rsidRPr="001915C7" w:rsidRDefault="003837A7" w:rsidP="004D054C">
            <w:pPr>
              <w:jc w:val="center"/>
              <w:rPr>
                <w:rFonts w:ascii="Century Gothic" w:eastAsia="Times New Roman" w:hAnsi="Century Gothic" w:cs="Times New Roman"/>
                <w:b/>
                <w:bCs/>
                <w:color w:val="000000"/>
                <w:sz w:val="22"/>
                <w:szCs w:val="22"/>
                <w:lang w:eastAsia="fr-FR"/>
              </w:rPr>
            </w:pPr>
            <w:r w:rsidRPr="001915C7">
              <w:rPr>
                <w:rFonts w:ascii="Century Gothic" w:eastAsia="Times New Roman" w:hAnsi="Century Gothic" w:cs="Times New Roman"/>
                <w:b/>
                <w:bCs/>
                <w:color w:val="000000"/>
                <w:sz w:val="22"/>
                <w:szCs w:val="22"/>
                <w:lang w:eastAsia="fr-FR"/>
              </w:rPr>
              <w:t>Langue</w:t>
            </w:r>
          </w:p>
        </w:tc>
      </w:tr>
      <w:tr w:rsidR="003837A7" w:rsidRPr="001915C7" w14:paraId="64BF421B" w14:textId="77777777" w:rsidTr="004D054C">
        <w:trPr>
          <w:trHeight w:val="711"/>
        </w:trPr>
        <w:tc>
          <w:tcPr>
            <w:tcW w:w="9639" w:type="dxa"/>
            <w:tcBorders>
              <w:top w:val="single" w:sz="4" w:space="0" w:color="auto"/>
              <w:left w:val="single" w:sz="4" w:space="0" w:color="auto"/>
              <w:bottom w:val="single" w:sz="4" w:space="0" w:color="auto"/>
              <w:right w:val="single" w:sz="4" w:space="0" w:color="auto"/>
            </w:tcBorders>
            <w:shd w:val="clear" w:color="000000" w:fill="D9D9D9"/>
            <w:hideMark/>
          </w:tcPr>
          <w:p w14:paraId="2D70E0AF" w14:textId="77777777" w:rsidR="003837A7" w:rsidRPr="001915C7" w:rsidRDefault="003837A7" w:rsidP="004D054C">
            <w:pPr>
              <w:rPr>
                <w:rFonts w:eastAsia="Times New Roman" w:cs="Times New Roman"/>
                <w:color w:val="000000"/>
                <w:sz w:val="22"/>
                <w:szCs w:val="22"/>
                <w:lang w:eastAsia="fr-FR"/>
              </w:rPr>
            </w:pPr>
            <w:r w:rsidRPr="00942017">
              <w:rPr>
                <w:rFonts w:eastAsia="Times New Roman" w:cs="Times New Roman"/>
                <w:color w:val="000000"/>
                <w:sz w:val="22"/>
                <w:szCs w:val="22"/>
                <w:lang w:eastAsia="fr-FR"/>
              </w:rPr>
              <w:t>Zanardi C., Le Roy F. (2025), « Interminables atermoiements autour de l'avion du futur : quand l'Europe de la défense se heurte à ses contradictions », </w:t>
            </w:r>
            <w:r w:rsidRPr="00942017">
              <w:rPr>
                <w:rFonts w:eastAsia="Times New Roman" w:cs="Times New Roman"/>
                <w:i/>
                <w:iCs/>
                <w:color w:val="000000"/>
                <w:sz w:val="22"/>
                <w:szCs w:val="22"/>
                <w:lang w:eastAsia="fr-FR"/>
              </w:rPr>
              <w:t>The Conversation</w:t>
            </w:r>
            <w:r w:rsidRPr="00942017">
              <w:rPr>
                <w:rFonts w:eastAsia="Times New Roman" w:cs="Times New Roman"/>
                <w:color w:val="000000"/>
                <w:sz w:val="22"/>
                <w:szCs w:val="22"/>
                <w:lang w:eastAsia="fr-FR"/>
              </w:rPr>
              <w:t>, 29 septembre 2025.</w:t>
            </w:r>
          </w:p>
        </w:tc>
        <w:tc>
          <w:tcPr>
            <w:tcW w:w="1701" w:type="dxa"/>
            <w:tcBorders>
              <w:top w:val="single" w:sz="4" w:space="0" w:color="auto"/>
              <w:left w:val="nil"/>
              <w:bottom w:val="single" w:sz="4" w:space="0" w:color="auto"/>
              <w:right w:val="single" w:sz="4" w:space="0" w:color="auto"/>
            </w:tcBorders>
            <w:shd w:val="clear" w:color="000000" w:fill="D9D9D9"/>
            <w:hideMark/>
          </w:tcPr>
          <w:p w14:paraId="5E685CDC" w14:textId="77777777" w:rsidR="003837A7" w:rsidRPr="001915C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Français</w:t>
            </w:r>
          </w:p>
        </w:tc>
      </w:tr>
      <w:tr w:rsidR="003837A7" w:rsidRPr="001915C7" w14:paraId="012CF42C" w14:textId="77777777" w:rsidTr="004D054C">
        <w:trPr>
          <w:trHeight w:val="711"/>
        </w:trPr>
        <w:tc>
          <w:tcPr>
            <w:tcW w:w="9639" w:type="dxa"/>
            <w:tcBorders>
              <w:top w:val="single" w:sz="4" w:space="0" w:color="auto"/>
              <w:left w:val="single" w:sz="4" w:space="0" w:color="auto"/>
              <w:bottom w:val="single" w:sz="4" w:space="0" w:color="auto"/>
              <w:right w:val="single" w:sz="4" w:space="0" w:color="auto"/>
            </w:tcBorders>
            <w:shd w:val="clear" w:color="auto" w:fill="FFFFFF" w:themeFill="background1"/>
          </w:tcPr>
          <w:p w14:paraId="1857EC03" w14:textId="77777777" w:rsidR="003837A7" w:rsidRPr="00942017" w:rsidRDefault="003837A7" w:rsidP="004D054C">
            <w:pPr>
              <w:rPr>
                <w:rFonts w:eastAsia="Times New Roman" w:cs="Times New Roman"/>
                <w:color w:val="000000"/>
                <w:sz w:val="22"/>
                <w:szCs w:val="22"/>
                <w:lang w:eastAsia="fr-FR"/>
              </w:rPr>
            </w:pPr>
            <w:r w:rsidRPr="00942017">
              <w:rPr>
                <w:rFonts w:eastAsia="Times New Roman" w:cs="Times New Roman"/>
                <w:color w:val="000000"/>
                <w:sz w:val="22"/>
                <w:szCs w:val="22"/>
                <w:lang w:eastAsia="fr-FR"/>
              </w:rPr>
              <w:t>Zanardi C., Le Roy F., Gast J. (2025), « Réarmement : l’indispensable coopétition entre petites, moyennes et grandes entreprises de la défense », </w:t>
            </w:r>
            <w:bookmarkStart w:id="16" w:name="_Hlk209515913"/>
            <w:bookmarkEnd w:id="16"/>
            <w:r w:rsidRPr="00942017">
              <w:rPr>
                <w:rFonts w:eastAsia="Times New Roman" w:cs="Times New Roman"/>
                <w:i/>
                <w:iCs/>
                <w:color w:val="000000"/>
                <w:sz w:val="22"/>
                <w:szCs w:val="22"/>
                <w:lang w:eastAsia="fr-FR"/>
              </w:rPr>
              <w:t>The Conversation</w:t>
            </w:r>
            <w:r w:rsidRPr="00942017">
              <w:rPr>
                <w:rFonts w:eastAsia="Times New Roman" w:cs="Times New Roman"/>
                <w:color w:val="000000"/>
                <w:sz w:val="22"/>
                <w:szCs w:val="22"/>
                <w:lang w:eastAsia="fr-FR"/>
              </w:rPr>
              <w:t>, 27 mai 2025.</w:t>
            </w:r>
          </w:p>
        </w:tc>
        <w:tc>
          <w:tcPr>
            <w:tcW w:w="1701" w:type="dxa"/>
            <w:tcBorders>
              <w:top w:val="single" w:sz="4" w:space="0" w:color="auto"/>
              <w:left w:val="nil"/>
              <w:bottom w:val="single" w:sz="4" w:space="0" w:color="auto"/>
              <w:right w:val="single" w:sz="4" w:space="0" w:color="auto"/>
            </w:tcBorders>
            <w:shd w:val="clear" w:color="auto" w:fill="FFFFFF" w:themeFill="background1"/>
          </w:tcPr>
          <w:p w14:paraId="0005FFA4" w14:textId="77777777" w:rsidR="003837A7" w:rsidRPr="001915C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Français</w:t>
            </w:r>
          </w:p>
        </w:tc>
      </w:tr>
    </w:tbl>
    <w:p w14:paraId="349FFB4D" w14:textId="77777777" w:rsidR="003837A7" w:rsidRPr="001915C7" w:rsidRDefault="003837A7" w:rsidP="003837A7">
      <w:pPr>
        <w:pStyle w:val="Titre3"/>
        <w:numPr>
          <w:ilvl w:val="1"/>
          <w:numId w:val="5"/>
        </w:numPr>
        <w:rPr>
          <w:b/>
          <w:bCs/>
        </w:rPr>
      </w:pPr>
      <w:bookmarkStart w:id="17" w:name="_Toc223619930"/>
      <w:r w:rsidRPr="001915C7">
        <w:rPr>
          <w:b/>
          <w:bCs/>
        </w:rPr>
        <w:t>Documents non publiés</w:t>
      </w:r>
      <w:bookmarkEnd w:id="17"/>
      <w:r w:rsidRPr="001915C7">
        <w:rPr>
          <w:b/>
          <w:bCs/>
        </w:rPr>
        <w:t xml:space="preserve"> </w:t>
      </w:r>
    </w:p>
    <w:p w14:paraId="78788CC2" w14:textId="77777777" w:rsidR="003837A7" w:rsidRPr="001915C7" w:rsidRDefault="003837A7" w:rsidP="003837A7">
      <w:pPr>
        <w:pStyle w:val="Titre4"/>
        <w:numPr>
          <w:ilvl w:val="0"/>
          <w:numId w:val="9"/>
        </w:numPr>
        <w:spacing w:after="120"/>
        <w:ind w:left="714" w:hanging="357"/>
      </w:pPr>
      <w:bookmarkStart w:id="18" w:name="_Toc223619931"/>
      <w:r>
        <w:t>Rapports</w:t>
      </w:r>
      <w:bookmarkEnd w:id="18"/>
    </w:p>
    <w:tbl>
      <w:tblPr>
        <w:tblW w:w="11340" w:type="dxa"/>
        <w:tblInd w:w="-1139" w:type="dxa"/>
        <w:tblCellMar>
          <w:left w:w="70" w:type="dxa"/>
          <w:right w:w="70" w:type="dxa"/>
        </w:tblCellMar>
        <w:tblLook w:val="04A0" w:firstRow="1" w:lastRow="0" w:firstColumn="1" w:lastColumn="0" w:noHBand="0" w:noVBand="1"/>
      </w:tblPr>
      <w:tblGrid>
        <w:gridCol w:w="8364"/>
        <w:gridCol w:w="1275"/>
        <w:gridCol w:w="1701"/>
      </w:tblGrid>
      <w:tr w:rsidR="003837A7" w:rsidRPr="00024F21" w14:paraId="3D715248" w14:textId="77777777" w:rsidTr="004D054C">
        <w:trPr>
          <w:trHeight w:val="855"/>
        </w:trPr>
        <w:tc>
          <w:tcPr>
            <w:tcW w:w="836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3BCDE3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sidRPr="00024F21">
              <w:rPr>
                <w:rFonts w:ascii="Century Gothic" w:eastAsia="Times New Roman" w:hAnsi="Century Gothic" w:cs="Times New Roman"/>
                <w:b/>
                <w:bCs/>
                <w:color w:val="000000"/>
                <w:sz w:val="22"/>
                <w:szCs w:val="22"/>
                <w:lang w:eastAsia="fr-FR"/>
              </w:rPr>
              <w:t>Citation de l'article</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3FA4F76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sidRPr="00024F21">
              <w:rPr>
                <w:rFonts w:ascii="Century Gothic" w:eastAsia="Times New Roman" w:hAnsi="Century Gothic" w:cs="Times New Roman"/>
                <w:b/>
                <w:bCs/>
                <w:color w:val="000000"/>
                <w:sz w:val="22"/>
                <w:szCs w:val="22"/>
                <w:lang w:eastAsia="fr-FR"/>
              </w:rPr>
              <w:t>Langue</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36B4496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sidRPr="00024F21">
              <w:rPr>
                <w:rFonts w:ascii="Century Gothic" w:eastAsia="Times New Roman" w:hAnsi="Century Gothic" w:cs="Times New Roman"/>
                <w:b/>
                <w:bCs/>
                <w:color w:val="000000"/>
                <w:sz w:val="22"/>
                <w:szCs w:val="22"/>
                <w:lang w:eastAsia="fr-FR"/>
              </w:rPr>
              <w:t xml:space="preserve">Article en "open </w:t>
            </w:r>
            <w:proofErr w:type="spellStart"/>
            <w:r w:rsidRPr="00024F21">
              <w:rPr>
                <w:rFonts w:ascii="Century Gothic" w:eastAsia="Times New Roman" w:hAnsi="Century Gothic" w:cs="Times New Roman"/>
                <w:b/>
                <w:bCs/>
                <w:color w:val="000000"/>
                <w:sz w:val="22"/>
                <w:szCs w:val="22"/>
                <w:lang w:eastAsia="fr-FR"/>
              </w:rPr>
              <w:t>access</w:t>
            </w:r>
            <w:proofErr w:type="spellEnd"/>
            <w:r w:rsidRPr="00024F21">
              <w:rPr>
                <w:rFonts w:ascii="Century Gothic" w:eastAsia="Times New Roman" w:hAnsi="Century Gothic" w:cs="Times New Roman"/>
                <w:b/>
                <w:bCs/>
                <w:color w:val="000000"/>
                <w:sz w:val="22"/>
                <w:szCs w:val="22"/>
                <w:lang w:eastAsia="fr-FR"/>
              </w:rPr>
              <w:t>"</w:t>
            </w:r>
          </w:p>
        </w:tc>
      </w:tr>
      <w:tr w:rsidR="003837A7" w:rsidRPr="00024F21" w14:paraId="64B398C0" w14:textId="77777777" w:rsidTr="004D054C">
        <w:trPr>
          <w:trHeight w:val="1174"/>
        </w:trPr>
        <w:tc>
          <w:tcPr>
            <w:tcW w:w="8364" w:type="dxa"/>
            <w:tcBorders>
              <w:top w:val="nil"/>
              <w:left w:val="single" w:sz="4" w:space="0" w:color="auto"/>
              <w:bottom w:val="single" w:sz="4" w:space="0" w:color="auto"/>
              <w:right w:val="single" w:sz="4" w:space="0" w:color="auto"/>
            </w:tcBorders>
            <w:shd w:val="clear" w:color="000000" w:fill="D9D9D9"/>
            <w:hideMark/>
          </w:tcPr>
          <w:p w14:paraId="3F6E67C7" w14:textId="77777777" w:rsidR="003837A7" w:rsidRPr="00024F21" w:rsidRDefault="003837A7" w:rsidP="004D054C">
            <w:pPr>
              <w:rPr>
                <w:rFonts w:eastAsia="Times New Roman" w:cs="Times New Roman"/>
                <w:color w:val="000000"/>
                <w:sz w:val="22"/>
                <w:szCs w:val="22"/>
                <w:lang w:eastAsia="fr-FR"/>
              </w:rPr>
            </w:pPr>
            <w:r w:rsidRPr="00024F21">
              <w:rPr>
                <w:rFonts w:eastAsia="Times New Roman" w:cs="Times New Roman"/>
                <w:color w:val="000000"/>
                <w:sz w:val="22"/>
                <w:szCs w:val="22"/>
                <w:lang w:eastAsia="fr-FR"/>
              </w:rPr>
              <w:t>CHIAMBARETTO P., BILDSTEIN C., LAURENT S., ROUYRE A., BOVIS M., ALESSANDRA P., CHAPPERT C., SIMON T., MEYER M. (2025-05-27). Attirer les talents dans l’aérien et l’aéronautique : défis, enjeux et recommandations. (Chaire Pégase), Les Carnets de la Chaire Pégase n°7, https://hal.science/hal-05417796</w:t>
            </w:r>
          </w:p>
        </w:tc>
        <w:tc>
          <w:tcPr>
            <w:tcW w:w="1275" w:type="dxa"/>
            <w:tcBorders>
              <w:top w:val="nil"/>
              <w:left w:val="nil"/>
              <w:bottom w:val="single" w:sz="4" w:space="0" w:color="auto"/>
              <w:right w:val="single" w:sz="4" w:space="0" w:color="auto"/>
            </w:tcBorders>
            <w:shd w:val="clear" w:color="000000" w:fill="D9D9D9"/>
            <w:hideMark/>
          </w:tcPr>
          <w:p w14:paraId="09900C0C" w14:textId="77777777" w:rsidR="003837A7" w:rsidRPr="00024F21" w:rsidRDefault="003837A7" w:rsidP="004D054C">
            <w:pPr>
              <w:jc w:val="center"/>
              <w:rPr>
                <w:rFonts w:eastAsia="Times New Roman" w:cs="Times New Roman"/>
                <w:color w:val="000000"/>
                <w:sz w:val="22"/>
                <w:szCs w:val="22"/>
                <w:lang w:eastAsia="fr-FR"/>
              </w:rPr>
            </w:pPr>
            <w:r w:rsidRPr="00024F21">
              <w:rPr>
                <w:rFonts w:eastAsia="Times New Roman" w:cs="Times New Roman"/>
                <w:color w:val="000000"/>
                <w:sz w:val="22"/>
                <w:szCs w:val="22"/>
                <w:lang w:eastAsia="fr-FR"/>
              </w:rPr>
              <w:t>français</w:t>
            </w:r>
          </w:p>
        </w:tc>
        <w:tc>
          <w:tcPr>
            <w:tcW w:w="1701" w:type="dxa"/>
            <w:tcBorders>
              <w:top w:val="nil"/>
              <w:left w:val="nil"/>
              <w:bottom w:val="single" w:sz="4" w:space="0" w:color="auto"/>
              <w:right w:val="single" w:sz="4" w:space="0" w:color="auto"/>
            </w:tcBorders>
            <w:shd w:val="clear" w:color="000000" w:fill="D9D9D9"/>
            <w:hideMark/>
          </w:tcPr>
          <w:p w14:paraId="762AD829" w14:textId="77777777" w:rsidR="003837A7" w:rsidRPr="00024F21" w:rsidRDefault="003837A7" w:rsidP="004D054C">
            <w:pPr>
              <w:jc w:val="center"/>
              <w:rPr>
                <w:rFonts w:eastAsia="Times New Roman" w:cs="Times New Roman"/>
                <w:color w:val="000000"/>
                <w:sz w:val="22"/>
                <w:szCs w:val="22"/>
                <w:lang w:eastAsia="fr-FR"/>
              </w:rPr>
            </w:pPr>
            <w:r w:rsidRPr="00024F21">
              <w:rPr>
                <w:rFonts w:eastAsia="Times New Roman" w:cs="Times New Roman"/>
                <w:color w:val="000000"/>
                <w:sz w:val="22"/>
                <w:szCs w:val="22"/>
                <w:lang w:eastAsia="fr-FR"/>
              </w:rPr>
              <w:t>N</w:t>
            </w:r>
          </w:p>
        </w:tc>
      </w:tr>
    </w:tbl>
    <w:p w14:paraId="58F7E154" w14:textId="77777777" w:rsidR="003837A7" w:rsidRPr="00214434" w:rsidRDefault="003837A7" w:rsidP="003837A7">
      <w:pPr>
        <w:pStyle w:val="Titre2"/>
        <w:numPr>
          <w:ilvl w:val="0"/>
          <w:numId w:val="2"/>
        </w:numPr>
        <w:rPr>
          <w:b/>
          <w:bCs/>
          <w:u w:val="single"/>
        </w:rPr>
      </w:pPr>
      <w:bookmarkStart w:id="19" w:name="_Toc223619932"/>
      <w:r w:rsidRPr="00214434">
        <w:rPr>
          <w:b/>
          <w:bCs/>
          <w:u w:val="single"/>
        </w:rPr>
        <w:t>Indices de reconnaissance</w:t>
      </w:r>
      <w:bookmarkEnd w:id="19"/>
    </w:p>
    <w:p w14:paraId="388C3CB7" w14:textId="77777777" w:rsidR="003837A7" w:rsidRPr="00214434" w:rsidRDefault="003837A7" w:rsidP="003837A7">
      <w:pPr>
        <w:pStyle w:val="Titre3"/>
        <w:rPr>
          <w:b/>
          <w:bCs/>
        </w:rPr>
      </w:pPr>
      <w:bookmarkStart w:id="20" w:name="_Toc223619933"/>
      <w:r w:rsidRPr="00214434">
        <w:rPr>
          <w:b/>
          <w:bCs/>
        </w:rPr>
        <w:t>3.1 Organisation de colloques et congrès internationaux</w:t>
      </w:r>
      <w:bookmarkEnd w:id="20"/>
      <w:r w:rsidRPr="00214434">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1985"/>
        <w:gridCol w:w="1417"/>
        <w:gridCol w:w="7938"/>
      </w:tblGrid>
      <w:tr w:rsidR="003837A7" w:rsidRPr="00024F21" w14:paraId="60B72960" w14:textId="77777777" w:rsidTr="004D054C">
        <w:trPr>
          <w:trHeight w:val="448"/>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7021337"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25A823E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3E76701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214B9D06"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6DBB2DDA"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FERNANDEZ</w:t>
            </w:r>
          </w:p>
        </w:tc>
        <w:tc>
          <w:tcPr>
            <w:tcW w:w="1417" w:type="dxa"/>
            <w:tcBorders>
              <w:top w:val="single" w:sz="4" w:space="0" w:color="auto"/>
              <w:left w:val="nil"/>
              <w:bottom w:val="single" w:sz="4" w:space="0" w:color="auto"/>
              <w:right w:val="single" w:sz="4" w:space="0" w:color="auto"/>
            </w:tcBorders>
            <w:shd w:val="clear" w:color="000000" w:fill="D9D9D9"/>
            <w:hideMark/>
          </w:tcPr>
          <w:p w14:paraId="40DAE634"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Anne-Sophie</w:t>
            </w:r>
          </w:p>
        </w:tc>
        <w:tc>
          <w:tcPr>
            <w:tcW w:w="7938" w:type="dxa"/>
            <w:tcBorders>
              <w:top w:val="single" w:sz="4" w:space="0" w:color="auto"/>
              <w:left w:val="nil"/>
              <w:bottom w:val="single" w:sz="4" w:space="0" w:color="auto"/>
              <w:right w:val="single" w:sz="4" w:space="0" w:color="auto"/>
            </w:tcBorders>
            <w:shd w:val="clear" w:color="000000" w:fill="D9D9D9"/>
            <w:hideMark/>
          </w:tcPr>
          <w:p w14:paraId="28BE22D9" w14:textId="77777777" w:rsidR="003837A7" w:rsidRPr="00024F21" w:rsidRDefault="003837A7" w:rsidP="004D054C">
            <w:pPr>
              <w:rPr>
                <w:rFonts w:eastAsia="Times New Roman" w:cs="Times New Roman"/>
                <w:color w:val="000000"/>
                <w:sz w:val="22"/>
                <w:szCs w:val="22"/>
                <w:lang w:eastAsia="fr-FR"/>
              </w:rPr>
            </w:pPr>
            <w:r w:rsidRPr="00024F21">
              <w:rPr>
                <w:rFonts w:eastAsia="Times New Roman" w:cs="Times New Roman"/>
                <w:color w:val="000000"/>
                <w:sz w:val="22"/>
                <w:szCs w:val="22"/>
                <w:lang w:eastAsia="fr-FR"/>
              </w:rPr>
              <w:t>Track CENA - EURAM 2025</w:t>
            </w:r>
          </w:p>
        </w:tc>
      </w:tr>
      <w:tr w:rsidR="003837A7" w:rsidRPr="00024F21" w14:paraId="441CD7F6"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CD3BFE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ROY</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1274E64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Pierre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29B29C24" w14:textId="77777777" w:rsidR="003837A7" w:rsidRPr="00024F21" w:rsidRDefault="003837A7" w:rsidP="004D054C">
            <w:pPr>
              <w:rPr>
                <w:rFonts w:eastAsia="Times New Roman" w:cs="Times New Roman"/>
                <w:color w:val="000000"/>
                <w:sz w:val="22"/>
                <w:szCs w:val="22"/>
                <w:lang w:eastAsia="fr-FR"/>
              </w:rPr>
            </w:pPr>
            <w:r w:rsidRPr="00024F21">
              <w:rPr>
                <w:rFonts w:eastAsia="Times New Roman" w:cs="Times New Roman"/>
                <w:color w:val="000000"/>
                <w:sz w:val="22"/>
                <w:szCs w:val="22"/>
                <w:lang w:eastAsia="fr-FR"/>
              </w:rPr>
              <w:t>Co-responsable ST-AIMS Stratégies dans les ICC (AIMS Lille)</w:t>
            </w:r>
          </w:p>
        </w:tc>
      </w:tr>
      <w:tr w:rsidR="003837A7" w:rsidRPr="00024F21" w14:paraId="2C5FCD33"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tcPr>
          <w:p w14:paraId="2195CBC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CHAPPERT</w:t>
            </w:r>
          </w:p>
        </w:tc>
        <w:tc>
          <w:tcPr>
            <w:tcW w:w="1417" w:type="dxa"/>
            <w:tcBorders>
              <w:top w:val="single" w:sz="4" w:space="0" w:color="auto"/>
              <w:left w:val="nil"/>
              <w:bottom w:val="single" w:sz="4" w:space="0" w:color="auto"/>
              <w:right w:val="single" w:sz="4" w:space="0" w:color="auto"/>
            </w:tcBorders>
            <w:shd w:val="clear" w:color="000000" w:fill="D9D9D9"/>
          </w:tcPr>
          <w:p w14:paraId="0AB6D80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Charlotte</w:t>
            </w:r>
          </w:p>
        </w:tc>
        <w:tc>
          <w:tcPr>
            <w:tcW w:w="7938" w:type="dxa"/>
            <w:tcBorders>
              <w:top w:val="single" w:sz="4" w:space="0" w:color="auto"/>
              <w:left w:val="nil"/>
              <w:bottom w:val="single" w:sz="4" w:space="0" w:color="auto"/>
              <w:right w:val="single" w:sz="4" w:space="0" w:color="auto"/>
            </w:tcBorders>
            <w:shd w:val="clear" w:color="000000" w:fill="D9D9D9"/>
          </w:tcPr>
          <w:p w14:paraId="238B26E4" w14:textId="77777777" w:rsidR="003837A7" w:rsidRPr="00024F21" w:rsidRDefault="003837A7" w:rsidP="004D054C">
            <w:pPr>
              <w:rPr>
                <w:rFonts w:eastAsia="Times New Roman" w:cs="Times New Roman"/>
                <w:color w:val="000000"/>
                <w:sz w:val="22"/>
                <w:szCs w:val="22"/>
                <w:lang w:eastAsia="fr-FR"/>
              </w:rPr>
            </w:pPr>
            <w:r w:rsidRPr="00024F21">
              <w:rPr>
                <w:rFonts w:eastAsia="Times New Roman" w:cs="Times New Roman"/>
                <w:color w:val="000000"/>
                <w:sz w:val="22"/>
                <w:szCs w:val="22"/>
                <w:lang w:eastAsia="fr-FR"/>
              </w:rPr>
              <w:t>Track Chair CENA - EURAM</w:t>
            </w:r>
          </w:p>
        </w:tc>
      </w:tr>
      <w:tr w:rsidR="003837A7" w:rsidRPr="00150B46" w14:paraId="3754AF71"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24FE53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CHAPPERT</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7E1A021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Charlotte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46D01223" w14:textId="77777777" w:rsidR="003837A7" w:rsidRPr="00024F21" w:rsidRDefault="003837A7" w:rsidP="004D054C">
            <w:pPr>
              <w:rPr>
                <w:rFonts w:eastAsia="Times New Roman" w:cs="Times New Roman"/>
                <w:color w:val="000000"/>
                <w:sz w:val="22"/>
                <w:szCs w:val="22"/>
                <w:lang w:val="en-US" w:eastAsia="fr-FR"/>
              </w:rPr>
            </w:pPr>
            <w:r w:rsidRPr="00024F21">
              <w:rPr>
                <w:rFonts w:eastAsia="Times New Roman" w:cs="Times New Roman"/>
                <w:color w:val="000000"/>
                <w:sz w:val="22"/>
                <w:szCs w:val="22"/>
                <w:lang w:val="en-US" w:eastAsia="fr-FR"/>
              </w:rPr>
              <w:t>Track Chair CENA - R&amp;D Management</w:t>
            </w:r>
          </w:p>
        </w:tc>
      </w:tr>
      <w:tr w:rsidR="003837A7" w:rsidRPr="00150B46" w14:paraId="36A4DA18"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tcPr>
          <w:p w14:paraId="46DB5D0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lastRenderedPageBreak/>
              <w:t>BEZ</w:t>
            </w:r>
          </w:p>
        </w:tc>
        <w:tc>
          <w:tcPr>
            <w:tcW w:w="1417" w:type="dxa"/>
            <w:tcBorders>
              <w:top w:val="single" w:sz="4" w:space="0" w:color="auto"/>
              <w:left w:val="nil"/>
              <w:bottom w:val="single" w:sz="4" w:space="0" w:color="auto"/>
              <w:right w:val="single" w:sz="4" w:space="0" w:color="auto"/>
            </w:tcBorders>
            <w:shd w:val="clear" w:color="000000" w:fill="D9D9D9"/>
          </w:tcPr>
          <w:p w14:paraId="688C298F"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Sea</w:t>
            </w:r>
          </w:p>
        </w:tc>
        <w:tc>
          <w:tcPr>
            <w:tcW w:w="7938" w:type="dxa"/>
            <w:tcBorders>
              <w:top w:val="single" w:sz="4" w:space="0" w:color="auto"/>
              <w:left w:val="nil"/>
              <w:bottom w:val="single" w:sz="4" w:space="0" w:color="auto"/>
              <w:right w:val="single" w:sz="4" w:space="0" w:color="auto"/>
            </w:tcBorders>
            <w:shd w:val="clear" w:color="000000" w:fill="D9D9D9"/>
          </w:tcPr>
          <w:p w14:paraId="64233B3F" w14:textId="77777777" w:rsidR="003837A7" w:rsidRPr="00024F21" w:rsidRDefault="003837A7" w:rsidP="004D054C">
            <w:pPr>
              <w:rPr>
                <w:rFonts w:eastAsia="Times New Roman" w:cs="Times New Roman"/>
                <w:color w:val="000000"/>
                <w:sz w:val="22"/>
                <w:szCs w:val="22"/>
                <w:lang w:val="en-US" w:eastAsia="fr-FR"/>
              </w:rPr>
            </w:pPr>
            <w:r w:rsidRPr="00024F21">
              <w:rPr>
                <w:rFonts w:eastAsia="Times New Roman" w:cs="Times New Roman"/>
                <w:color w:val="000000"/>
                <w:sz w:val="22"/>
                <w:szCs w:val="22"/>
                <w:lang w:val="en-US" w:eastAsia="fr-FR"/>
              </w:rPr>
              <w:t>Academic Program Committee - WOIC (World Open Innovation Conference)</w:t>
            </w:r>
          </w:p>
        </w:tc>
      </w:tr>
    </w:tbl>
    <w:p w14:paraId="6D4FAE5F" w14:textId="77777777" w:rsidR="003837A7" w:rsidRPr="00214434" w:rsidRDefault="003837A7" w:rsidP="003837A7">
      <w:pPr>
        <w:pStyle w:val="Titre3"/>
        <w:rPr>
          <w:b/>
          <w:bCs/>
        </w:rPr>
      </w:pPr>
      <w:bookmarkStart w:id="21" w:name="_Toc223619934"/>
      <w:r w:rsidRPr="00214434">
        <w:rPr>
          <w:b/>
          <w:bCs/>
        </w:rPr>
        <w:t>3.2 Organisation et participation Tables Rondes</w:t>
      </w:r>
      <w:bookmarkEnd w:id="21"/>
    </w:p>
    <w:tbl>
      <w:tblPr>
        <w:tblW w:w="11340" w:type="dxa"/>
        <w:tblInd w:w="-1139" w:type="dxa"/>
        <w:tblCellMar>
          <w:left w:w="70" w:type="dxa"/>
          <w:right w:w="70" w:type="dxa"/>
        </w:tblCellMar>
        <w:tblLook w:val="04A0" w:firstRow="1" w:lastRow="0" w:firstColumn="1" w:lastColumn="0" w:noHBand="0" w:noVBand="1"/>
      </w:tblPr>
      <w:tblGrid>
        <w:gridCol w:w="1985"/>
        <w:gridCol w:w="1417"/>
        <w:gridCol w:w="7938"/>
      </w:tblGrid>
      <w:tr w:rsidR="003837A7" w:rsidRPr="00024F21" w14:paraId="7D83CFAB" w14:textId="77777777" w:rsidTr="004D054C">
        <w:trPr>
          <w:trHeight w:val="398"/>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4E162A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759383E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373814D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35DC15D0"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44C2DE57"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BOVIS</w:t>
            </w:r>
          </w:p>
        </w:tc>
        <w:tc>
          <w:tcPr>
            <w:tcW w:w="1417" w:type="dxa"/>
            <w:tcBorders>
              <w:top w:val="single" w:sz="4" w:space="0" w:color="auto"/>
              <w:left w:val="nil"/>
              <w:bottom w:val="single" w:sz="4" w:space="0" w:color="auto"/>
              <w:right w:val="single" w:sz="4" w:space="0" w:color="auto"/>
            </w:tcBorders>
            <w:shd w:val="clear" w:color="000000" w:fill="D9D9D9"/>
            <w:hideMark/>
          </w:tcPr>
          <w:p w14:paraId="02D875F8"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Marie</w:t>
            </w:r>
          </w:p>
        </w:tc>
        <w:tc>
          <w:tcPr>
            <w:tcW w:w="7938" w:type="dxa"/>
            <w:tcBorders>
              <w:top w:val="single" w:sz="4" w:space="0" w:color="auto"/>
              <w:left w:val="nil"/>
              <w:bottom w:val="single" w:sz="4" w:space="0" w:color="auto"/>
              <w:right w:val="single" w:sz="4" w:space="0" w:color="auto"/>
            </w:tcBorders>
            <w:shd w:val="clear" w:color="000000" w:fill="D9D9D9"/>
            <w:hideMark/>
          </w:tcPr>
          <w:p w14:paraId="45324DB6" w14:textId="77777777" w:rsidR="003837A7" w:rsidRPr="00024F21" w:rsidRDefault="003837A7" w:rsidP="004D054C">
            <w:pPr>
              <w:rPr>
                <w:rFonts w:eastAsia="Times New Roman" w:cs="Times New Roman"/>
                <w:color w:val="000000"/>
                <w:sz w:val="22"/>
                <w:szCs w:val="22"/>
                <w:lang w:eastAsia="fr-FR"/>
              </w:rPr>
            </w:pPr>
            <w:r w:rsidRPr="005573FE">
              <w:rPr>
                <w:rFonts w:eastAsia="Times New Roman" w:cs="Times New Roman"/>
                <w:color w:val="000000"/>
                <w:sz w:val="22"/>
                <w:szCs w:val="22"/>
                <w:lang w:eastAsia="fr-FR"/>
              </w:rPr>
              <w:t xml:space="preserve">Participation à la table ronde "Financement de la recherche" - Workshop </w:t>
            </w:r>
            <w:proofErr w:type="spellStart"/>
            <w:r w:rsidRPr="005573FE">
              <w:rPr>
                <w:rFonts w:eastAsia="Times New Roman" w:cs="Times New Roman"/>
                <w:color w:val="000000"/>
                <w:sz w:val="22"/>
                <w:szCs w:val="22"/>
                <w:lang w:eastAsia="fr-FR"/>
              </w:rPr>
              <w:t>Strategy</w:t>
            </w:r>
            <w:proofErr w:type="spellEnd"/>
            <w:r w:rsidRPr="005573FE">
              <w:rPr>
                <w:rFonts w:eastAsia="Times New Roman" w:cs="Times New Roman"/>
                <w:color w:val="000000"/>
                <w:sz w:val="22"/>
                <w:szCs w:val="22"/>
                <w:lang w:eastAsia="fr-FR"/>
              </w:rPr>
              <w:t xml:space="preserve"> &amp; Management</w:t>
            </w:r>
          </w:p>
        </w:tc>
      </w:tr>
      <w:tr w:rsidR="003837A7" w:rsidRPr="00024F21" w14:paraId="16501A8C"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73D9D1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CHAPPERT</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71C11F2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Charlotte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18D3F44E" w14:textId="77777777" w:rsidR="003837A7" w:rsidRPr="00024F21" w:rsidRDefault="003837A7" w:rsidP="004D054C">
            <w:pPr>
              <w:rPr>
                <w:rFonts w:eastAsia="Times New Roman" w:cs="Times New Roman"/>
                <w:color w:val="000000"/>
                <w:sz w:val="22"/>
                <w:szCs w:val="22"/>
                <w:lang w:eastAsia="fr-FR"/>
              </w:rPr>
            </w:pPr>
            <w:r w:rsidRPr="005573FE">
              <w:rPr>
                <w:rFonts w:eastAsia="Times New Roman" w:cs="Times New Roman"/>
                <w:color w:val="000000"/>
                <w:sz w:val="22"/>
                <w:szCs w:val="22"/>
                <w:lang w:eastAsia="fr-FR"/>
              </w:rPr>
              <w:t xml:space="preserve">Organisation de la table ronde "Financement de la recherche" - Workshop </w:t>
            </w:r>
            <w:proofErr w:type="spellStart"/>
            <w:r w:rsidRPr="005573FE">
              <w:rPr>
                <w:rFonts w:eastAsia="Times New Roman" w:cs="Times New Roman"/>
                <w:color w:val="000000"/>
                <w:sz w:val="22"/>
                <w:szCs w:val="22"/>
                <w:lang w:eastAsia="fr-FR"/>
              </w:rPr>
              <w:t>Strategy</w:t>
            </w:r>
            <w:proofErr w:type="spellEnd"/>
            <w:r w:rsidRPr="005573FE">
              <w:rPr>
                <w:rFonts w:eastAsia="Times New Roman" w:cs="Times New Roman"/>
                <w:color w:val="000000"/>
                <w:sz w:val="22"/>
                <w:szCs w:val="22"/>
                <w:lang w:eastAsia="fr-FR"/>
              </w:rPr>
              <w:t xml:space="preserve"> &amp; Management</w:t>
            </w:r>
          </w:p>
        </w:tc>
      </w:tr>
      <w:tr w:rsidR="003837A7" w:rsidRPr="005573FE" w14:paraId="65E1B1C2"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A1727E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CHAPPERT</w:t>
            </w:r>
          </w:p>
        </w:tc>
        <w:tc>
          <w:tcPr>
            <w:tcW w:w="1417" w:type="dxa"/>
            <w:tcBorders>
              <w:top w:val="single" w:sz="4" w:space="0" w:color="auto"/>
              <w:left w:val="nil"/>
              <w:bottom w:val="single" w:sz="4" w:space="0" w:color="auto"/>
              <w:right w:val="single" w:sz="4" w:space="0" w:color="auto"/>
            </w:tcBorders>
            <w:shd w:val="clear" w:color="auto" w:fill="D1D1D1" w:themeFill="background2" w:themeFillShade="E6"/>
          </w:tcPr>
          <w:p w14:paraId="0562A7D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Charlotte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tcPr>
          <w:p w14:paraId="34CE355B" w14:textId="77777777" w:rsidR="003837A7" w:rsidRPr="005573FE" w:rsidRDefault="003837A7" w:rsidP="004D054C">
            <w:pPr>
              <w:rPr>
                <w:rFonts w:eastAsia="Times New Roman" w:cs="Times New Roman"/>
                <w:color w:val="000000"/>
                <w:sz w:val="22"/>
                <w:szCs w:val="22"/>
                <w:lang w:eastAsia="fr-FR"/>
              </w:rPr>
            </w:pPr>
            <w:r w:rsidRPr="005573FE">
              <w:rPr>
                <w:rFonts w:eastAsia="Times New Roman" w:cs="Times New Roman"/>
                <w:color w:val="000000"/>
                <w:sz w:val="22"/>
                <w:szCs w:val="22"/>
                <w:lang w:eastAsia="fr-FR"/>
              </w:rPr>
              <w:t xml:space="preserve">Organisation de la table ronde "Relations inter-organisationnelles et innovation (verte)" - Workshop </w:t>
            </w:r>
            <w:proofErr w:type="spellStart"/>
            <w:r w:rsidRPr="005573FE">
              <w:rPr>
                <w:rFonts w:eastAsia="Times New Roman" w:cs="Times New Roman"/>
                <w:color w:val="000000"/>
                <w:sz w:val="22"/>
                <w:szCs w:val="22"/>
                <w:lang w:eastAsia="fr-FR"/>
              </w:rPr>
              <w:t>Strategy</w:t>
            </w:r>
            <w:proofErr w:type="spellEnd"/>
            <w:r w:rsidRPr="005573FE">
              <w:rPr>
                <w:rFonts w:eastAsia="Times New Roman" w:cs="Times New Roman"/>
                <w:color w:val="000000"/>
                <w:sz w:val="22"/>
                <w:szCs w:val="22"/>
                <w:lang w:eastAsia="fr-FR"/>
              </w:rPr>
              <w:t xml:space="preserve"> &amp; Management</w:t>
            </w:r>
          </w:p>
        </w:tc>
      </w:tr>
      <w:tr w:rsidR="003837A7" w:rsidRPr="005573FE" w14:paraId="2EFF97B2"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E6D472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CHAPPERT</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6150722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Charlotte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6638E03E" w14:textId="77777777" w:rsidR="003837A7" w:rsidRPr="005573FE" w:rsidRDefault="003837A7" w:rsidP="004D054C">
            <w:pPr>
              <w:rPr>
                <w:rFonts w:eastAsia="Times New Roman" w:cs="Times New Roman"/>
                <w:color w:val="000000"/>
                <w:sz w:val="22"/>
                <w:szCs w:val="22"/>
                <w:lang w:eastAsia="fr-FR"/>
              </w:rPr>
            </w:pPr>
            <w:r w:rsidRPr="005573FE">
              <w:rPr>
                <w:rFonts w:eastAsia="Times New Roman" w:cs="Times New Roman"/>
                <w:color w:val="000000"/>
                <w:sz w:val="22"/>
                <w:szCs w:val="22"/>
                <w:lang w:eastAsia="fr-FR"/>
              </w:rPr>
              <w:t>Participation à la table ronde "Innovation et éthique" - Master Stratégie Innovation Conseil</w:t>
            </w:r>
          </w:p>
        </w:tc>
      </w:tr>
    </w:tbl>
    <w:p w14:paraId="1685DAB0" w14:textId="77777777" w:rsidR="003837A7" w:rsidRPr="00214434" w:rsidRDefault="003837A7" w:rsidP="003837A7">
      <w:pPr>
        <w:pStyle w:val="Titre3"/>
        <w:rPr>
          <w:b/>
          <w:bCs/>
        </w:rPr>
      </w:pPr>
      <w:bookmarkStart w:id="22" w:name="_Toc223619935"/>
      <w:r w:rsidRPr="00214434">
        <w:rPr>
          <w:b/>
          <w:bCs/>
        </w:rPr>
        <w:t>3.3 Mandats locaux et régionaux</w:t>
      </w:r>
      <w:bookmarkEnd w:id="22"/>
    </w:p>
    <w:tbl>
      <w:tblPr>
        <w:tblW w:w="11340" w:type="dxa"/>
        <w:tblInd w:w="-1139" w:type="dxa"/>
        <w:tblCellMar>
          <w:left w:w="70" w:type="dxa"/>
          <w:right w:w="70" w:type="dxa"/>
        </w:tblCellMar>
        <w:tblLook w:val="04A0" w:firstRow="1" w:lastRow="0" w:firstColumn="1" w:lastColumn="0" w:noHBand="0" w:noVBand="1"/>
      </w:tblPr>
      <w:tblGrid>
        <w:gridCol w:w="1985"/>
        <w:gridCol w:w="1417"/>
        <w:gridCol w:w="7938"/>
      </w:tblGrid>
      <w:tr w:rsidR="003837A7" w:rsidRPr="00024F21" w14:paraId="498D2D2D" w14:textId="77777777" w:rsidTr="004D054C">
        <w:trPr>
          <w:trHeight w:val="474"/>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8234DB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6D69D6D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106338F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420C8F91"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480B0232"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FERNANDEZ</w:t>
            </w:r>
          </w:p>
        </w:tc>
        <w:tc>
          <w:tcPr>
            <w:tcW w:w="1417" w:type="dxa"/>
            <w:tcBorders>
              <w:top w:val="single" w:sz="4" w:space="0" w:color="auto"/>
              <w:left w:val="nil"/>
              <w:bottom w:val="single" w:sz="4" w:space="0" w:color="auto"/>
              <w:right w:val="single" w:sz="4" w:space="0" w:color="auto"/>
            </w:tcBorders>
            <w:shd w:val="clear" w:color="000000" w:fill="D9D9D9"/>
            <w:hideMark/>
          </w:tcPr>
          <w:p w14:paraId="696012C0"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Anne-Sophie</w:t>
            </w:r>
          </w:p>
        </w:tc>
        <w:tc>
          <w:tcPr>
            <w:tcW w:w="7938" w:type="dxa"/>
            <w:tcBorders>
              <w:top w:val="single" w:sz="4" w:space="0" w:color="auto"/>
              <w:left w:val="nil"/>
              <w:bottom w:val="single" w:sz="4" w:space="0" w:color="auto"/>
              <w:right w:val="single" w:sz="4" w:space="0" w:color="auto"/>
            </w:tcBorders>
            <w:shd w:val="clear" w:color="000000" w:fill="D9D9D9"/>
            <w:hideMark/>
          </w:tcPr>
          <w:p w14:paraId="25BC40BE" w14:textId="77777777" w:rsidR="003837A7" w:rsidRPr="00024F21" w:rsidRDefault="003837A7" w:rsidP="004D054C">
            <w:pPr>
              <w:rPr>
                <w:rFonts w:eastAsia="Times New Roman" w:cs="Times New Roman"/>
                <w:color w:val="000000"/>
                <w:sz w:val="22"/>
                <w:szCs w:val="22"/>
                <w:lang w:eastAsia="fr-FR"/>
              </w:rPr>
            </w:pPr>
            <w:r w:rsidRPr="00F413FB">
              <w:rPr>
                <w:rFonts w:eastAsia="Times New Roman" w:cs="Times New Roman"/>
                <w:color w:val="000000"/>
                <w:sz w:val="22"/>
                <w:szCs w:val="22"/>
                <w:lang w:eastAsia="fr-FR"/>
              </w:rPr>
              <w:t>Chargée de mission à la professionnalisation EDEG et membre du conseil de l'EDEG</w:t>
            </w:r>
          </w:p>
        </w:tc>
      </w:tr>
      <w:tr w:rsidR="003837A7" w:rsidRPr="00150B46" w14:paraId="7A2CFBC1"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6EC7FA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BOVIS</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69E9D23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Marie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4A31F912" w14:textId="77777777" w:rsidR="003837A7" w:rsidRPr="00F413FB" w:rsidRDefault="003837A7" w:rsidP="004D054C">
            <w:pPr>
              <w:rPr>
                <w:rFonts w:eastAsia="Times New Roman" w:cs="Times New Roman"/>
                <w:color w:val="000000"/>
                <w:sz w:val="22"/>
                <w:szCs w:val="22"/>
                <w:lang w:val="en-US" w:eastAsia="fr-FR"/>
              </w:rPr>
            </w:pPr>
            <w:proofErr w:type="spellStart"/>
            <w:r w:rsidRPr="00F413FB">
              <w:rPr>
                <w:rFonts w:eastAsia="Times New Roman" w:cs="Times New Roman"/>
                <w:color w:val="000000"/>
                <w:sz w:val="22"/>
                <w:szCs w:val="22"/>
                <w:lang w:val="en-US" w:eastAsia="fr-FR"/>
              </w:rPr>
              <w:t>Coordinatrice</w:t>
            </w:r>
            <w:proofErr w:type="spellEnd"/>
            <w:r w:rsidRPr="00F413FB">
              <w:rPr>
                <w:rFonts w:eastAsia="Times New Roman" w:cs="Times New Roman"/>
                <w:color w:val="000000"/>
                <w:sz w:val="22"/>
                <w:szCs w:val="22"/>
                <w:lang w:val="en-US" w:eastAsia="fr-FR"/>
              </w:rPr>
              <w:t xml:space="preserve"> </w:t>
            </w:r>
            <w:proofErr w:type="spellStart"/>
            <w:r w:rsidRPr="00F413FB">
              <w:rPr>
                <w:rFonts w:eastAsia="Times New Roman" w:cs="Times New Roman"/>
                <w:color w:val="000000"/>
                <w:sz w:val="22"/>
                <w:szCs w:val="22"/>
                <w:lang w:val="en-US" w:eastAsia="fr-FR"/>
              </w:rPr>
              <w:t>projet</w:t>
            </w:r>
            <w:proofErr w:type="spellEnd"/>
            <w:r w:rsidRPr="00F413FB">
              <w:rPr>
                <w:rFonts w:eastAsia="Times New Roman" w:cs="Times New Roman"/>
                <w:color w:val="000000"/>
                <w:sz w:val="22"/>
                <w:szCs w:val="22"/>
                <w:lang w:val="en-US" w:eastAsia="fr-FR"/>
              </w:rPr>
              <w:t xml:space="preserve"> ANR CO-GREEN-AI</w:t>
            </w:r>
          </w:p>
        </w:tc>
      </w:tr>
      <w:tr w:rsidR="003837A7" w:rsidRPr="00024F21" w14:paraId="6C67C71A"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tcPr>
          <w:p w14:paraId="2AC3219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BOVIS</w:t>
            </w:r>
          </w:p>
        </w:tc>
        <w:tc>
          <w:tcPr>
            <w:tcW w:w="1417" w:type="dxa"/>
            <w:tcBorders>
              <w:top w:val="single" w:sz="4" w:space="0" w:color="auto"/>
              <w:left w:val="nil"/>
              <w:bottom w:val="single" w:sz="4" w:space="0" w:color="auto"/>
              <w:right w:val="single" w:sz="4" w:space="0" w:color="auto"/>
            </w:tcBorders>
            <w:shd w:val="clear" w:color="000000" w:fill="D9D9D9"/>
          </w:tcPr>
          <w:p w14:paraId="1AED395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Marie</w:t>
            </w:r>
          </w:p>
        </w:tc>
        <w:tc>
          <w:tcPr>
            <w:tcW w:w="7938" w:type="dxa"/>
            <w:tcBorders>
              <w:top w:val="single" w:sz="4" w:space="0" w:color="auto"/>
              <w:left w:val="nil"/>
              <w:bottom w:val="single" w:sz="4" w:space="0" w:color="auto"/>
              <w:right w:val="single" w:sz="4" w:space="0" w:color="auto"/>
            </w:tcBorders>
            <w:shd w:val="clear" w:color="000000" w:fill="D9D9D9"/>
          </w:tcPr>
          <w:p w14:paraId="19BC6B29" w14:textId="77777777" w:rsidR="003837A7" w:rsidRPr="00024F21" w:rsidRDefault="003837A7" w:rsidP="004D054C">
            <w:pPr>
              <w:rPr>
                <w:rFonts w:eastAsia="Times New Roman" w:cs="Times New Roman"/>
                <w:color w:val="000000"/>
                <w:sz w:val="22"/>
                <w:szCs w:val="22"/>
                <w:lang w:eastAsia="fr-FR"/>
              </w:rPr>
            </w:pPr>
            <w:r w:rsidRPr="00F413FB">
              <w:rPr>
                <w:rFonts w:eastAsia="Times New Roman" w:cs="Times New Roman"/>
                <w:color w:val="000000"/>
                <w:sz w:val="22"/>
                <w:szCs w:val="22"/>
                <w:lang w:eastAsia="fr-FR"/>
              </w:rPr>
              <w:t>Représentante des doctorants au conseil de laboratoire MRM</w:t>
            </w:r>
          </w:p>
        </w:tc>
      </w:tr>
      <w:tr w:rsidR="003837A7" w:rsidRPr="00F413FB" w14:paraId="4F18E7BF"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44E2E0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BEZ</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2648868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Sea</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475CD309" w14:textId="77777777" w:rsidR="003837A7" w:rsidRPr="00F413FB" w:rsidRDefault="003837A7" w:rsidP="004D054C">
            <w:pPr>
              <w:rPr>
                <w:rFonts w:eastAsia="Times New Roman" w:cs="Times New Roman"/>
                <w:color w:val="000000"/>
                <w:sz w:val="22"/>
                <w:szCs w:val="22"/>
                <w:lang w:eastAsia="fr-FR"/>
              </w:rPr>
            </w:pPr>
            <w:r w:rsidRPr="00F413FB">
              <w:rPr>
                <w:rFonts w:eastAsia="Times New Roman" w:cs="Times New Roman"/>
                <w:color w:val="000000"/>
                <w:sz w:val="22"/>
                <w:szCs w:val="22"/>
                <w:lang w:eastAsia="fr-FR"/>
              </w:rPr>
              <w:t>Représent</w:t>
            </w:r>
            <w:r>
              <w:rPr>
                <w:rFonts w:eastAsia="Times New Roman" w:cs="Times New Roman"/>
                <w:color w:val="000000"/>
                <w:sz w:val="22"/>
                <w:szCs w:val="22"/>
                <w:lang w:eastAsia="fr-FR"/>
              </w:rPr>
              <w:t>ante</w:t>
            </w:r>
            <w:r w:rsidRPr="00F413FB">
              <w:rPr>
                <w:rFonts w:eastAsia="Times New Roman" w:cs="Times New Roman"/>
                <w:color w:val="000000"/>
                <w:sz w:val="22"/>
                <w:szCs w:val="22"/>
                <w:lang w:eastAsia="fr-FR"/>
              </w:rPr>
              <w:t xml:space="preserve"> des maitres de conférences au conseil de laboratoire MRM</w:t>
            </w:r>
          </w:p>
        </w:tc>
      </w:tr>
      <w:tr w:rsidR="003837A7" w:rsidRPr="00F413FB" w14:paraId="5B38C0DD"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tcPr>
          <w:p w14:paraId="097F5E4F"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BEZ</w:t>
            </w:r>
          </w:p>
        </w:tc>
        <w:tc>
          <w:tcPr>
            <w:tcW w:w="1417" w:type="dxa"/>
            <w:tcBorders>
              <w:top w:val="single" w:sz="4" w:space="0" w:color="auto"/>
              <w:left w:val="nil"/>
              <w:bottom w:val="single" w:sz="4" w:space="0" w:color="auto"/>
              <w:right w:val="single" w:sz="4" w:space="0" w:color="auto"/>
            </w:tcBorders>
            <w:shd w:val="clear" w:color="000000" w:fill="D9D9D9"/>
          </w:tcPr>
          <w:p w14:paraId="7651C0F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Sea</w:t>
            </w:r>
          </w:p>
        </w:tc>
        <w:tc>
          <w:tcPr>
            <w:tcW w:w="7938" w:type="dxa"/>
            <w:tcBorders>
              <w:top w:val="single" w:sz="4" w:space="0" w:color="auto"/>
              <w:left w:val="nil"/>
              <w:bottom w:val="single" w:sz="4" w:space="0" w:color="auto"/>
              <w:right w:val="single" w:sz="4" w:space="0" w:color="auto"/>
            </w:tcBorders>
            <w:shd w:val="clear" w:color="000000" w:fill="D9D9D9"/>
          </w:tcPr>
          <w:p w14:paraId="3964630D" w14:textId="77777777" w:rsidR="003837A7" w:rsidRPr="00F413FB" w:rsidRDefault="003837A7" w:rsidP="004D054C">
            <w:pPr>
              <w:rPr>
                <w:rFonts w:eastAsia="Times New Roman" w:cs="Times New Roman"/>
                <w:color w:val="000000"/>
                <w:sz w:val="22"/>
                <w:szCs w:val="22"/>
                <w:lang w:eastAsia="fr-FR"/>
              </w:rPr>
            </w:pPr>
            <w:r w:rsidRPr="00F413FB">
              <w:rPr>
                <w:rFonts w:eastAsia="Times New Roman" w:cs="Times New Roman"/>
                <w:color w:val="000000"/>
                <w:sz w:val="22"/>
                <w:szCs w:val="22"/>
                <w:lang w:eastAsia="fr-FR"/>
              </w:rPr>
              <w:t>Membres de la Commission RH Gestion</w:t>
            </w:r>
          </w:p>
        </w:tc>
      </w:tr>
      <w:tr w:rsidR="003837A7" w:rsidRPr="00F413FB" w14:paraId="3BBC9DFA"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B4BC1A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BEZ</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145084E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Sea</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7006461C" w14:textId="77777777" w:rsidR="003837A7" w:rsidRPr="00F413FB" w:rsidRDefault="003837A7" w:rsidP="004D054C">
            <w:pPr>
              <w:rPr>
                <w:rFonts w:eastAsia="Times New Roman" w:cs="Times New Roman"/>
                <w:color w:val="000000"/>
                <w:sz w:val="22"/>
                <w:szCs w:val="22"/>
                <w:lang w:eastAsia="fr-FR"/>
              </w:rPr>
            </w:pPr>
            <w:r w:rsidRPr="00F413FB">
              <w:rPr>
                <w:rFonts w:eastAsia="Times New Roman" w:cs="Times New Roman"/>
                <w:color w:val="000000"/>
                <w:sz w:val="22"/>
                <w:szCs w:val="22"/>
                <w:lang w:eastAsia="fr-FR"/>
              </w:rPr>
              <w:t>Membres du Conseil du Pôle Sciences Sociales</w:t>
            </w:r>
          </w:p>
        </w:tc>
      </w:tr>
    </w:tbl>
    <w:p w14:paraId="4E0558C2" w14:textId="77777777" w:rsidR="003837A7" w:rsidRPr="00214434" w:rsidRDefault="003837A7" w:rsidP="003837A7">
      <w:pPr>
        <w:pStyle w:val="Titre3"/>
        <w:spacing w:before="240" w:after="120"/>
        <w:rPr>
          <w:b/>
          <w:bCs/>
        </w:rPr>
      </w:pPr>
      <w:bookmarkStart w:id="23" w:name="_Toc223619936"/>
      <w:r w:rsidRPr="00214434">
        <w:rPr>
          <w:b/>
          <w:bCs/>
        </w:rPr>
        <w:t>3.</w:t>
      </w:r>
      <w:r>
        <w:rPr>
          <w:b/>
          <w:bCs/>
        </w:rPr>
        <w:t>4</w:t>
      </w:r>
      <w:r w:rsidRPr="00214434">
        <w:rPr>
          <w:b/>
          <w:bCs/>
        </w:rPr>
        <w:t xml:space="preserve"> Activités liées à la recherche ou l’édition</w:t>
      </w:r>
      <w:bookmarkEnd w:id="23"/>
    </w:p>
    <w:tbl>
      <w:tblPr>
        <w:tblW w:w="11340" w:type="dxa"/>
        <w:tblInd w:w="-1139" w:type="dxa"/>
        <w:tblCellMar>
          <w:left w:w="70" w:type="dxa"/>
          <w:right w:w="70" w:type="dxa"/>
        </w:tblCellMar>
        <w:tblLook w:val="04A0" w:firstRow="1" w:lastRow="0" w:firstColumn="1" w:lastColumn="0" w:noHBand="0" w:noVBand="1"/>
      </w:tblPr>
      <w:tblGrid>
        <w:gridCol w:w="1985"/>
        <w:gridCol w:w="1417"/>
        <w:gridCol w:w="7938"/>
      </w:tblGrid>
      <w:tr w:rsidR="003837A7" w:rsidRPr="00024F21" w14:paraId="0BDB683F" w14:textId="77777777" w:rsidTr="004D054C">
        <w:trPr>
          <w:trHeight w:val="460"/>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E2AFB9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1203C0E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350B417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0177DA03"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7B3AEF95"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FERNANDEZ</w:t>
            </w:r>
          </w:p>
        </w:tc>
        <w:tc>
          <w:tcPr>
            <w:tcW w:w="1417" w:type="dxa"/>
            <w:tcBorders>
              <w:top w:val="single" w:sz="4" w:space="0" w:color="auto"/>
              <w:left w:val="nil"/>
              <w:bottom w:val="single" w:sz="4" w:space="0" w:color="auto"/>
              <w:right w:val="single" w:sz="4" w:space="0" w:color="auto"/>
            </w:tcBorders>
            <w:shd w:val="clear" w:color="000000" w:fill="D9D9D9"/>
            <w:hideMark/>
          </w:tcPr>
          <w:p w14:paraId="1F0617E6"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Anne-Sophie</w:t>
            </w:r>
          </w:p>
        </w:tc>
        <w:tc>
          <w:tcPr>
            <w:tcW w:w="7938" w:type="dxa"/>
            <w:tcBorders>
              <w:top w:val="single" w:sz="4" w:space="0" w:color="auto"/>
              <w:left w:val="nil"/>
              <w:bottom w:val="single" w:sz="4" w:space="0" w:color="auto"/>
              <w:right w:val="single" w:sz="4" w:space="0" w:color="auto"/>
            </w:tcBorders>
            <w:shd w:val="clear" w:color="000000" w:fill="D9D9D9"/>
            <w:hideMark/>
          </w:tcPr>
          <w:p w14:paraId="47CF9444" w14:textId="77777777" w:rsidR="003837A7" w:rsidRPr="00024F21" w:rsidRDefault="003837A7" w:rsidP="004D054C">
            <w:pPr>
              <w:rPr>
                <w:rFonts w:eastAsia="Times New Roman" w:cs="Times New Roman"/>
                <w:color w:val="000000"/>
                <w:sz w:val="22"/>
                <w:szCs w:val="22"/>
                <w:lang w:eastAsia="fr-FR"/>
              </w:rPr>
            </w:pPr>
            <w:proofErr w:type="spellStart"/>
            <w:r w:rsidRPr="00FB6BA6">
              <w:rPr>
                <w:rFonts w:eastAsia="Times New Roman" w:cs="Times New Roman"/>
                <w:color w:val="000000"/>
                <w:sz w:val="22"/>
                <w:szCs w:val="22"/>
                <w:lang w:eastAsia="fr-FR"/>
              </w:rPr>
              <w:t>Co-éditrice</w:t>
            </w:r>
            <w:proofErr w:type="spellEnd"/>
            <w:r w:rsidRPr="00FB6BA6">
              <w:rPr>
                <w:rFonts w:eastAsia="Times New Roman" w:cs="Times New Roman"/>
                <w:color w:val="000000"/>
                <w:sz w:val="22"/>
                <w:szCs w:val="22"/>
                <w:lang w:eastAsia="fr-FR"/>
              </w:rPr>
              <w:t xml:space="preserve"> en chef </w:t>
            </w:r>
            <w:proofErr w:type="spellStart"/>
            <w:r w:rsidRPr="00FB6BA6">
              <w:rPr>
                <w:rFonts w:eastAsia="Times New Roman" w:cs="Times New Roman"/>
                <w:color w:val="000000"/>
                <w:sz w:val="22"/>
                <w:szCs w:val="22"/>
                <w:lang w:eastAsia="fr-FR"/>
              </w:rPr>
              <w:t>M@n@gement</w:t>
            </w:r>
            <w:proofErr w:type="spellEnd"/>
          </w:p>
        </w:tc>
      </w:tr>
      <w:tr w:rsidR="003837A7" w:rsidRPr="00150B46" w14:paraId="1DF93EB9"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DF3486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FERNANDEZ</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292CA04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Anne-Sophie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300DD6E1" w14:textId="77777777" w:rsidR="003837A7" w:rsidRPr="00F413FB" w:rsidRDefault="003837A7" w:rsidP="004D054C">
            <w:pPr>
              <w:rPr>
                <w:rFonts w:eastAsia="Times New Roman" w:cs="Times New Roman"/>
                <w:color w:val="000000"/>
                <w:sz w:val="22"/>
                <w:szCs w:val="22"/>
                <w:lang w:val="en-US" w:eastAsia="fr-FR"/>
              </w:rPr>
            </w:pPr>
            <w:proofErr w:type="spellStart"/>
            <w:r w:rsidRPr="00FB6BA6">
              <w:rPr>
                <w:rFonts w:eastAsia="Times New Roman" w:cs="Times New Roman"/>
                <w:color w:val="000000"/>
                <w:sz w:val="22"/>
                <w:szCs w:val="22"/>
                <w:lang w:val="en-US" w:eastAsia="fr-FR"/>
              </w:rPr>
              <w:t>Editrice</w:t>
            </w:r>
            <w:proofErr w:type="spellEnd"/>
            <w:r w:rsidRPr="00FB6BA6">
              <w:rPr>
                <w:rFonts w:eastAsia="Times New Roman" w:cs="Times New Roman"/>
                <w:color w:val="000000"/>
                <w:sz w:val="22"/>
                <w:szCs w:val="22"/>
                <w:lang w:val="en-US" w:eastAsia="fr-FR"/>
              </w:rPr>
              <w:t xml:space="preserve"> </w:t>
            </w:r>
            <w:proofErr w:type="spellStart"/>
            <w:r w:rsidRPr="00FB6BA6">
              <w:rPr>
                <w:rFonts w:eastAsia="Times New Roman" w:cs="Times New Roman"/>
                <w:color w:val="000000"/>
                <w:sz w:val="22"/>
                <w:szCs w:val="22"/>
                <w:lang w:val="en-US" w:eastAsia="fr-FR"/>
              </w:rPr>
              <w:t>Associée</w:t>
            </w:r>
            <w:proofErr w:type="spellEnd"/>
            <w:r w:rsidRPr="00FB6BA6">
              <w:rPr>
                <w:rFonts w:eastAsia="Times New Roman" w:cs="Times New Roman"/>
                <w:color w:val="000000"/>
                <w:sz w:val="22"/>
                <w:szCs w:val="22"/>
                <w:lang w:val="en-US" w:eastAsia="fr-FR"/>
              </w:rPr>
              <w:t xml:space="preserve"> South Asian Journal of Business Studies</w:t>
            </w:r>
          </w:p>
        </w:tc>
      </w:tr>
      <w:tr w:rsidR="003837A7" w:rsidRPr="00150B46" w14:paraId="31058881"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tcPr>
          <w:p w14:paraId="7DE7EF8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FERNANDEZ</w:t>
            </w:r>
          </w:p>
        </w:tc>
        <w:tc>
          <w:tcPr>
            <w:tcW w:w="1417" w:type="dxa"/>
            <w:tcBorders>
              <w:top w:val="single" w:sz="4" w:space="0" w:color="auto"/>
              <w:left w:val="nil"/>
              <w:bottom w:val="single" w:sz="4" w:space="0" w:color="auto"/>
              <w:right w:val="single" w:sz="4" w:space="0" w:color="auto"/>
            </w:tcBorders>
            <w:shd w:val="clear" w:color="000000" w:fill="D9D9D9"/>
          </w:tcPr>
          <w:p w14:paraId="45DD3AA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Anne-Sophie</w:t>
            </w:r>
          </w:p>
        </w:tc>
        <w:tc>
          <w:tcPr>
            <w:tcW w:w="7938" w:type="dxa"/>
            <w:tcBorders>
              <w:top w:val="single" w:sz="4" w:space="0" w:color="auto"/>
              <w:left w:val="nil"/>
              <w:bottom w:val="single" w:sz="4" w:space="0" w:color="auto"/>
              <w:right w:val="single" w:sz="4" w:space="0" w:color="auto"/>
            </w:tcBorders>
            <w:shd w:val="clear" w:color="000000" w:fill="D9D9D9"/>
          </w:tcPr>
          <w:p w14:paraId="5320EBDE" w14:textId="77777777" w:rsidR="003837A7" w:rsidRPr="00FB6BA6" w:rsidRDefault="003837A7" w:rsidP="004D054C">
            <w:pPr>
              <w:rPr>
                <w:rFonts w:eastAsia="Times New Roman" w:cs="Times New Roman"/>
                <w:color w:val="000000"/>
                <w:sz w:val="22"/>
                <w:szCs w:val="22"/>
                <w:lang w:val="en-US" w:eastAsia="fr-FR"/>
              </w:rPr>
            </w:pPr>
            <w:r w:rsidRPr="00FB6BA6">
              <w:rPr>
                <w:rFonts w:eastAsia="Times New Roman" w:cs="Times New Roman"/>
                <w:color w:val="000000"/>
                <w:sz w:val="22"/>
                <w:szCs w:val="22"/>
                <w:lang w:val="en-US" w:eastAsia="fr-FR"/>
              </w:rPr>
              <w:t>Membre editorial Board Long Range Planning</w:t>
            </w:r>
          </w:p>
        </w:tc>
      </w:tr>
      <w:tr w:rsidR="003837A7" w:rsidRPr="00150B46" w14:paraId="4FC8B7FE"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C52831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FERNANDEZ</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447B2AF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Anne-Sophie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442B64D9" w14:textId="77777777" w:rsidR="003837A7" w:rsidRPr="00FB6BA6" w:rsidRDefault="003837A7" w:rsidP="004D054C">
            <w:pPr>
              <w:rPr>
                <w:rFonts w:eastAsia="Times New Roman" w:cs="Times New Roman"/>
                <w:color w:val="000000"/>
                <w:sz w:val="22"/>
                <w:szCs w:val="22"/>
                <w:lang w:val="en-US" w:eastAsia="fr-FR"/>
              </w:rPr>
            </w:pPr>
            <w:r w:rsidRPr="00FB6BA6">
              <w:rPr>
                <w:rFonts w:eastAsia="Times New Roman" w:cs="Times New Roman"/>
                <w:color w:val="000000"/>
                <w:sz w:val="22"/>
                <w:szCs w:val="22"/>
                <w:lang w:val="en-US" w:eastAsia="fr-FR"/>
              </w:rPr>
              <w:t>Co-</w:t>
            </w:r>
            <w:proofErr w:type="spellStart"/>
            <w:r w:rsidRPr="00FB6BA6">
              <w:rPr>
                <w:rFonts w:eastAsia="Times New Roman" w:cs="Times New Roman"/>
                <w:color w:val="000000"/>
                <w:sz w:val="22"/>
                <w:szCs w:val="22"/>
                <w:lang w:val="en-US" w:eastAsia="fr-FR"/>
              </w:rPr>
              <w:t>directrice</w:t>
            </w:r>
            <w:proofErr w:type="spellEnd"/>
            <w:r w:rsidRPr="00FB6BA6">
              <w:rPr>
                <w:rFonts w:eastAsia="Times New Roman" w:cs="Times New Roman"/>
                <w:color w:val="000000"/>
                <w:sz w:val="22"/>
                <w:szCs w:val="22"/>
                <w:lang w:val="en-US" w:eastAsia="fr-FR"/>
              </w:rPr>
              <w:t xml:space="preserve"> </w:t>
            </w:r>
            <w:proofErr w:type="spellStart"/>
            <w:r w:rsidRPr="00FB6BA6">
              <w:rPr>
                <w:rFonts w:eastAsia="Times New Roman" w:cs="Times New Roman"/>
                <w:color w:val="000000"/>
                <w:sz w:val="22"/>
                <w:szCs w:val="22"/>
                <w:lang w:val="en-US" w:eastAsia="fr-FR"/>
              </w:rPr>
              <w:t>Chaire</w:t>
            </w:r>
            <w:proofErr w:type="spellEnd"/>
            <w:r w:rsidRPr="00FB6BA6">
              <w:rPr>
                <w:rFonts w:eastAsia="Times New Roman" w:cs="Times New Roman"/>
                <w:color w:val="000000"/>
                <w:sz w:val="22"/>
                <w:szCs w:val="22"/>
                <w:lang w:val="en-US" w:eastAsia="fr-FR"/>
              </w:rPr>
              <w:t xml:space="preserve"> Coo-</w:t>
            </w:r>
            <w:proofErr w:type="spellStart"/>
            <w:r w:rsidRPr="00FB6BA6">
              <w:rPr>
                <w:rFonts w:eastAsia="Times New Roman" w:cs="Times New Roman"/>
                <w:color w:val="000000"/>
                <w:sz w:val="22"/>
                <w:szCs w:val="22"/>
                <w:lang w:val="en-US" w:eastAsia="fr-FR"/>
              </w:rPr>
              <w:t>Innov</w:t>
            </w:r>
            <w:proofErr w:type="spellEnd"/>
          </w:p>
        </w:tc>
      </w:tr>
      <w:tr w:rsidR="003837A7" w:rsidRPr="00150B46" w14:paraId="252D1C52"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tcPr>
          <w:p w14:paraId="624758F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FERNANDEZ</w:t>
            </w:r>
          </w:p>
        </w:tc>
        <w:tc>
          <w:tcPr>
            <w:tcW w:w="1417" w:type="dxa"/>
            <w:tcBorders>
              <w:top w:val="single" w:sz="4" w:space="0" w:color="auto"/>
              <w:left w:val="nil"/>
              <w:bottom w:val="single" w:sz="4" w:space="0" w:color="auto"/>
              <w:right w:val="single" w:sz="4" w:space="0" w:color="auto"/>
            </w:tcBorders>
            <w:shd w:val="clear" w:color="000000" w:fill="D9D9D9"/>
          </w:tcPr>
          <w:p w14:paraId="662D302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Anne Sophie</w:t>
            </w:r>
          </w:p>
        </w:tc>
        <w:tc>
          <w:tcPr>
            <w:tcW w:w="7938" w:type="dxa"/>
            <w:tcBorders>
              <w:top w:val="single" w:sz="4" w:space="0" w:color="auto"/>
              <w:left w:val="nil"/>
              <w:bottom w:val="single" w:sz="4" w:space="0" w:color="auto"/>
              <w:right w:val="single" w:sz="4" w:space="0" w:color="auto"/>
            </w:tcBorders>
            <w:shd w:val="clear" w:color="000000" w:fill="D9D9D9"/>
          </w:tcPr>
          <w:p w14:paraId="6E9D575A" w14:textId="77777777" w:rsidR="003837A7" w:rsidRPr="00FB6BA6" w:rsidRDefault="003837A7" w:rsidP="004D054C">
            <w:pPr>
              <w:rPr>
                <w:rFonts w:eastAsia="Times New Roman" w:cs="Times New Roman"/>
                <w:color w:val="000000"/>
                <w:sz w:val="22"/>
                <w:szCs w:val="22"/>
                <w:lang w:val="en-US" w:eastAsia="fr-FR"/>
              </w:rPr>
            </w:pPr>
            <w:r w:rsidRPr="00FB6BA6">
              <w:rPr>
                <w:rFonts w:eastAsia="Times New Roman" w:cs="Times New Roman"/>
                <w:color w:val="000000"/>
                <w:sz w:val="22"/>
                <w:szCs w:val="22"/>
                <w:lang w:val="en-US" w:eastAsia="fr-FR"/>
              </w:rPr>
              <w:t>Participation au symposium "Strategies for getting projects, good publications, and new trends in management" EURAM 2025</w:t>
            </w:r>
          </w:p>
        </w:tc>
      </w:tr>
      <w:tr w:rsidR="003837A7" w:rsidRPr="00F413FB" w14:paraId="2C2C9EA6"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4EA43CBF"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ROY</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0DBB45C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Pierre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646FB2D6" w14:textId="77777777" w:rsidR="003837A7" w:rsidRPr="00F413FB" w:rsidRDefault="003837A7" w:rsidP="004D054C">
            <w:pPr>
              <w:rPr>
                <w:rFonts w:eastAsia="Times New Roman" w:cs="Times New Roman"/>
                <w:color w:val="000000"/>
                <w:sz w:val="22"/>
                <w:szCs w:val="22"/>
                <w:lang w:eastAsia="fr-FR"/>
              </w:rPr>
            </w:pPr>
            <w:r w:rsidRPr="00FB6BA6">
              <w:rPr>
                <w:rFonts w:eastAsia="Times New Roman" w:cs="Times New Roman"/>
                <w:color w:val="000000"/>
                <w:sz w:val="22"/>
                <w:szCs w:val="22"/>
                <w:lang w:eastAsia="fr-FR"/>
              </w:rPr>
              <w:t>Co-directeur Chaire Artefact - Management des organisations dans les ICC (fondation UM)</w:t>
            </w:r>
          </w:p>
        </w:tc>
      </w:tr>
      <w:tr w:rsidR="003837A7" w:rsidRPr="00F413FB" w14:paraId="380F2BFE"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6CF172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lastRenderedPageBreak/>
              <w:t>CHAPPERT</w:t>
            </w:r>
          </w:p>
        </w:tc>
        <w:tc>
          <w:tcPr>
            <w:tcW w:w="1417" w:type="dxa"/>
            <w:tcBorders>
              <w:top w:val="single" w:sz="4" w:space="0" w:color="auto"/>
              <w:left w:val="nil"/>
              <w:bottom w:val="single" w:sz="4" w:space="0" w:color="auto"/>
              <w:right w:val="single" w:sz="4" w:space="0" w:color="auto"/>
            </w:tcBorders>
            <w:shd w:val="clear" w:color="auto" w:fill="D1D1D1" w:themeFill="background2" w:themeFillShade="E6"/>
          </w:tcPr>
          <w:p w14:paraId="11B80CA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Charlotte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tcPr>
          <w:p w14:paraId="5CC9780B" w14:textId="77777777" w:rsidR="003837A7" w:rsidRPr="00FB6BA6" w:rsidRDefault="003837A7" w:rsidP="004D054C">
            <w:pPr>
              <w:rPr>
                <w:rFonts w:eastAsia="Times New Roman" w:cs="Times New Roman"/>
                <w:color w:val="000000"/>
                <w:sz w:val="22"/>
                <w:szCs w:val="22"/>
                <w:lang w:eastAsia="fr-FR"/>
              </w:rPr>
            </w:pPr>
            <w:r w:rsidRPr="00FB6BA6">
              <w:rPr>
                <w:rFonts w:eastAsia="Times New Roman" w:cs="Times New Roman"/>
                <w:color w:val="000000"/>
                <w:sz w:val="22"/>
                <w:szCs w:val="22"/>
                <w:lang w:eastAsia="fr-FR"/>
              </w:rPr>
              <w:t xml:space="preserve">Assistante éditoriale </w:t>
            </w:r>
            <w:proofErr w:type="spellStart"/>
            <w:r w:rsidRPr="00FB6BA6">
              <w:rPr>
                <w:rFonts w:eastAsia="Times New Roman" w:cs="Times New Roman"/>
                <w:color w:val="000000"/>
                <w:sz w:val="22"/>
                <w:szCs w:val="22"/>
                <w:lang w:eastAsia="fr-FR"/>
              </w:rPr>
              <w:t>M@n@gement</w:t>
            </w:r>
            <w:proofErr w:type="spellEnd"/>
          </w:p>
        </w:tc>
      </w:tr>
      <w:tr w:rsidR="003837A7" w:rsidRPr="00150B46" w14:paraId="64002CAB"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39177BA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CHAPPERT</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54EE867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Charlotte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5DAA2953" w14:textId="77777777" w:rsidR="003837A7" w:rsidRPr="00FB6BA6" w:rsidRDefault="003837A7" w:rsidP="004D054C">
            <w:pPr>
              <w:rPr>
                <w:rFonts w:eastAsia="Times New Roman" w:cs="Times New Roman"/>
                <w:color w:val="000000"/>
                <w:sz w:val="22"/>
                <w:szCs w:val="22"/>
                <w:lang w:val="en-US" w:eastAsia="fr-FR"/>
              </w:rPr>
            </w:pPr>
            <w:r w:rsidRPr="00FB6BA6">
              <w:rPr>
                <w:rFonts w:eastAsia="Times New Roman" w:cs="Times New Roman"/>
                <w:color w:val="000000"/>
                <w:sz w:val="22"/>
                <w:szCs w:val="22"/>
                <w:lang w:val="en-US" w:eastAsia="fr-FR"/>
              </w:rPr>
              <w:t>SIG Strategic Management EURAM, Team Online Conference and Special Projects</w:t>
            </w:r>
          </w:p>
        </w:tc>
      </w:tr>
      <w:tr w:rsidR="003837A7" w:rsidRPr="00FB6BA6" w14:paraId="38AE895E"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5BE7BF4" w14:textId="77777777" w:rsidR="003837A7" w:rsidRPr="00FB6BA6" w:rsidRDefault="003837A7" w:rsidP="004D054C">
            <w:pPr>
              <w:rPr>
                <w:rFonts w:eastAsia="Times New Roman" w:cs="Times New Roman"/>
                <w:color w:val="000000"/>
                <w:sz w:val="22"/>
                <w:szCs w:val="22"/>
                <w:lang w:val="en-US" w:eastAsia="fr-FR"/>
              </w:rPr>
            </w:pPr>
            <w:r>
              <w:rPr>
                <w:rFonts w:eastAsia="Times New Roman" w:cs="Times New Roman"/>
                <w:color w:val="000000"/>
                <w:sz w:val="22"/>
                <w:szCs w:val="22"/>
                <w:lang w:val="en-US" w:eastAsia="fr-FR"/>
              </w:rPr>
              <w:t>CHAPPERT</w:t>
            </w:r>
          </w:p>
        </w:tc>
        <w:tc>
          <w:tcPr>
            <w:tcW w:w="1417" w:type="dxa"/>
            <w:tcBorders>
              <w:top w:val="single" w:sz="4" w:space="0" w:color="auto"/>
              <w:left w:val="nil"/>
              <w:bottom w:val="single" w:sz="4" w:space="0" w:color="auto"/>
              <w:right w:val="single" w:sz="4" w:space="0" w:color="auto"/>
            </w:tcBorders>
            <w:shd w:val="clear" w:color="auto" w:fill="D1D1D1" w:themeFill="background2" w:themeFillShade="E6"/>
          </w:tcPr>
          <w:p w14:paraId="27A625B2" w14:textId="77777777" w:rsidR="003837A7" w:rsidRPr="00FB6BA6" w:rsidRDefault="003837A7" w:rsidP="004D054C">
            <w:pPr>
              <w:rPr>
                <w:rFonts w:eastAsia="Times New Roman" w:cs="Times New Roman"/>
                <w:color w:val="000000"/>
                <w:sz w:val="22"/>
                <w:szCs w:val="22"/>
                <w:lang w:val="en-US" w:eastAsia="fr-FR"/>
              </w:rPr>
            </w:pPr>
            <w:r>
              <w:rPr>
                <w:rFonts w:eastAsia="Times New Roman" w:cs="Times New Roman"/>
                <w:color w:val="000000"/>
                <w:sz w:val="22"/>
                <w:szCs w:val="22"/>
                <w:lang w:val="en-US" w:eastAsia="fr-FR"/>
              </w:rPr>
              <w:t>Charlotte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tcPr>
          <w:p w14:paraId="2C00E06D" w14:textId="77777777" w:rsidR="003837A7" w:rsidRPr="00FB6BA6" w:rsidRDefault="003837A7" w:rsidP="004D054C">
            <w:pPr>
              <w:rPr>
                <w:rFonts w:eastAsia="Times New Roman" w:cs="Times New Roman"/>
                <w:color w:val="000000"/>
                <w:sz w:val="22"/>
                <w:szCs w:val="22"/>
                <w:lang w:eastAsia="fr-FR"/>
              </w:rPr>
            </w:pPr>
            <w:r w:rsidRPr="00FB6BA6">
              <w:rPr>
                <w:rFonts w:eastAsia="Times New Roman" w:cs="Times New Roman"/>
                <w:color w:val="000000"/>
                <w:sz w:val="22"/>
                <w:szCs w:val="22"/>
                <w:lang w:eastAsia="fr-FR"/>
              </w:rPr>
              <w:t>CONFERENCES OU INSTANCES INTERNATIONALE : Track Chair CENA - EURAM</w:t>
            </w:r>
          </w:p>
        </w:tc>
      </w:tr>
      <w:tr w:rsidR="003837A7" w:rsidRPr="00FB6BA6" w14:paraId="2FA9543F"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AD8B7D6" w14:textId="77777777" w:rsidR="003837A7" w:rsidRPr="00FB6BA6"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CHAPPERT</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07115AAC" w14:textId="77777777" w:rsidR="003837A7" w:rsidRPr="00FB6BA6"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Charlotte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3FD0285D" w14:textId="77777777" w:rsidR="003837A7" w:rsidRPr="00FB6BA6" w:rsidRDefault="003837A7" w:rsidP="004D054C">
            <w:pPr>
              <w:rPr>
                <w:rFonts w:eastAsia="Times New Roman" w:cs="Times New Roman"/>
                <w:color w:val="000000"/>
                <w:sz w:val="22"/>
                <w:szCs w:val="22"/>
                <w:lang w:eastAsia="fr-FR"/>
              </w:rPr>
            </w:pPr>
            <w:r w:rsidRPr="00FB6BA6">
              <w:rPr>
                <w:rFonts w:eastAsia="Times New Roman" w:cs="Times New Roman"/>
                <w:color w:val="000000"/>
                <w:sz w:val="22"/>
                <w:szCs w:val="22"/>
                <w:lang w:eastAsia="fr-FR"/>
              </w:rPr>
              <w:t>CONFERENCES OU INSTANCES INTERNATIONALE :</w:t>
            </w:r>
            <w:r>
              <w:rPr>
                <w:rFonts w:eastAsia="Times New Roman" w:cs="Times New Roman"/>
                <w:color w:val="000000"/>
                <w:sz w:val="22"/>
                <w:szCs w:val="22"/>
                <w:lang w:eastAsia="fr-FR"/>
              </w:rPr>
              <w:t xml:space="preserve"> </w:t>
            </w:r>
            <w:r w:rsidRPr="00FB6BA6">
              <w:rPr>
                <w:rFonts w:eastAsia="Times New Roman" w:cs="Times New Roman"/>
                <w:color w:val="000000"/>
                <w:sz w:val="22"/>
                <w:szCs w:val="22"/>
                <w:lang w:eastAsia="fr-FR"/>
              </w:rPr>
              <w:t>Track Chair CENA - R&amp;D Management</w:t>
            </w:r>
          </w:p>
        </w:tc>
      </w:tr>
      <w:tr w:rsidR="003837A7" w:rsidRPr="00150B46" w14:paraId="1564C43E"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E11D44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BEZ</w:t>
            </w:r>
          </w:p>
        </w:tc>
        <w:tc>
          <w:tcPr>
            <w:tcW w:w="1417" w:type="dxa"/>
            <w:tcBorders>
              <w:top w:val="single" w:sz="4" w:space="0" w:color="auto"/>
              <w:left w:val="nil"/>
              <w:bottom w:val="single" w:sz="4" w:space="0" w:color="auto"/>
              <w:right w:val="single" w:sz="4" w:space="0" w:color="auto"/>
            </w:tcBorders>
            <w:shd w:val="clear" w:color="auto" w:fill="D1D1D1" w:themeFill="background2" w:themeFillShade="E6"/>
          </w:tcPr>
          <w:p w14:paraId="5D093DA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Sea</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tcPr>
          <w:p w14:paraId="468FCAD2" w14:textId="77777777" w:rsidR="003837A7" w:rsidRPr="00FB6BA6" w:rsidRDefault="003837A7" w:rsidP="004D054C">
            <w:pPr>
              <w:rPr>
                <w:rFonts w:eastAsia="Times New Roman" w:cs="Times New Roman"/>
                <w:color w:val="000000"/>
                <w:sz w:val="22"/>
                <w:szCs w:val="22"/>
                <w:lang w:val="en-US" w:eastAsia="fr-FR"/>
              </w:rPr>
            </w:pPr>
            <w:r w:rsidRPr="00FB6BA6">
              <w:rPr>
                <w:rFonts w:eastAsia="Times New Roman" w:cs="Times New Roman"/>
                <w:color w:val="000000"/>
                <w:sz w:val="22"/>
                <w:szCs w:val="22"/>
                <w:lang w:val="en-US" w:eastAsia="fr-FR"/>
              </w:rPr>
              <w:t>Editorial Review Board - R&amp;D Management</w:t>
            </w:r>
          </w:p>
        </w:tc>
      </w:tr>
      <w:tr w:rsidR="003837A7" w:rsidRPr="00FB6BA6" w14:paraId="59B984F9"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55C92BDB" w14:textId="77777777" w:rsidR="003837A7" w:rsidRPr="00FB6BA6" w:rsidRDefault="003837A7" w:rsidP="004D054C">
            <w:pPr>
              <w:rPr>
                <w:rFonts w:eastAsia="Times New Roman" w:cs="Times New Roman"/>
                <w:color w:val="000000"/>
                <w:sz w:val="22"/>
                <w:szCs w:val="22"/>
                <w:lang w:val="en-US" w:eastAsia="fr-FR"/>
              </w:rPr>
            </w:pPr>
            <w:r>
              <w:rPr>
                <w:rFonts w:eastAsia="Times New Roman" w:cs="Times New Roman"/>
                <w:color w:val="000000"/>
                <w:sz w:val="22"/>
                <w:szCs w:val="22"/>
                <w:lang w:val="en-US" w:eastAsia="fr-FR"/>
              </w:rPr>
              <w:t>LE ROY</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21A44647" w14:textId="77777777" w:rsidR="003837A7" w:rsidRPr="00FB6BA6" w:rsidRDefault="003837A7" w:rsidP="004D054C">
            <w:pPr>
              <w:rPr>
                <w:rFonts w:eastAsia="Times New Roman" w:cs="Times New Roman"/>
                <w:color w:val="000000"/>
                <w:sz w:val="22"/>
                <w:szCs w:val="22"/>
                <w:lang w:val="en-US" w:eastAsia="fr-FR"/>
              </w:rPr>
            </w:pPr>
            <w:r>
              <w:rPr>
                <w:rFonts w:eastAsia="Times New Roman" w:cs="Times New Roman"/>
                <w:color w:val="000000"/>
                <w:sz w:val="22"/>
                <w:szCs w:val="22"/>
                <w:lang w:val="en-US" w:eastAsia="fr-FR"/>
              </w:rPr>
              <w:t>Frédéric</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3628E3D7" w14:textId="77777777" w:rsidR="003837A7" w:rsidRPr="00FB6BA6" w:rsidRDefault="003837A7" w:rsidP="004D054C">
            <w:pPr>
              <w:rPr>
                <w:rFonts w:eastAsia="Times New Roman" w:cs="Times New Roman"/>
                <w:color w:val="000000"/>
                <w:sz w:val="22"/>
                <w:szCs w:val="22"/>
                <w:lang w:val="en-US" w:eastAsia="fr-FR"/>
              </w:rPr>
            </w:pPr>
            <w:r w:rsidRPr="00FB6BA6">
              <w:rPr>
                <w:rFonts w:eastAsia="Times New Roman" w:cs="Times New Roman"/>
                <w:color w:val="000000"/>
                <w:sz w:val="22"/>
                <w:szCs w:val="22"/>
                <w:lang w:val="en-US" w:eastAsia="fr-FR"/>
              </w:rPr>
              <w:t>Co-</w:t>
            </w:r>
            <w:proofErr w:type="spellStart"/>
            <w:r w:rsidRPr="00FB6BA6">
              <w:rPr>
                <w:rFonts w:eastAsia="Times New Roman" w:cs="Times New Roman"/>
                <w:color w:val="000000"/>
                <w:sz w:val="22"/>
                <w:szCs w:val="22"/>
                <w:lang w:val="en-US" w:eastAsia="fr-FR"/>
              </w:rPr>
              <w:t>directeur</w:t>
            </w:r>
            <w:proofErr w:type="spellEnd"/>
            <w:r w:rsidRPr="00FB6BA6">
              <w:rPr>
                <w:rFonts w:eastAsia="Times New Roman" w:cs="Times New Roman"/>
                <w:color w:val="000000"/>
                <w:sz w:val="22"/>
                <w:szCs w:val="22"/>
                <w:lang w:val="en-US" w:eastAsia="fr-FR"/>
              </w:rPr>
              <w:t xml:space="preserve"> </w:t>
            </w:r>
            <w:proofErr w:type="spellStart"/>
            <w:r w:rsidRPr="00FB6BA6">
              <w:rPr>
                <w:rFonts w:eastAsia="Times New Roman" w:cs="Times New Roman"/>
                <w:color w:val="000000"/>
                <w:sz w:val="22"/>
                <w:szCs w:val="22"/>
                <w:lang w:val="en-US" w:eastAsia="fr-FR"/>
              </w:rPr>
              <w:t>chaire</w:t>
            </w:r>
            <w:proofErr w:type="spellEnd"/>
            <w:r w:rsidRPr="00FB6BA6">
              <w:rPr>
                <w:rFonts w:eastAsia="Times New Roman" w:cs="Times New Roman"/>
                <w:color w:val="000000"/>
                <w:sz w:val="22"/>
                <w:szCs w:val="22"/>
                <w:lang w:val="en-US" w:eastAsia="fr-FR"/>
              </w:rPr>
              <w:t xml:space="preserve"> Coo-</w:t>
            </w:r>
            <w:proofErr w:type="spellStart"/>
            <w:r w:rsidRPr="00FB6BA6">
              <w:rPr>
                <w:rFonts w:eastAsia="Times New Roman" w:cs="Times New Roman"/>
                <w:color w:val="000000"/>
                <w:sz w:val="22"/>
                <w:szCs w:val="22"/>
                <w:lang w:val="en-US" w:eastAsia="fr-FR"/>
              </w:rPr>
              <w:t>Innov</w:t>
            </w:r>
            <w:proofErr w:type="spellEnd"/>
          </w:p>
        </w:tc>
      </w:tr>
    </w:tbl>
    <w:p w14:paraId="3D2F2471" w14:textId="77777777" w:rsidR="003837A7" w:rsidRPr="006D2345" w:rsidRDefault="003837A7" w:rsidP="003837A7">
      <w:pPr>
        <w:pStyle w:val="Titre2"/>
      </w:pPr>
      <w:bookmarkStart w:id="24" w:name="_Toc223619937"/>
      <w:r>
        <w:t xml:space="preserve">IV) </w:t>
      </w:r>
      <w:r w:rsidRPr="006D2345">
        <w:t>Thèses et doctorants</w:t>
      </w:r>
      <w:bookmarkEnd w:id="24"/>
      <w:r>
        <w:t xml:space="preserve"> </w:t>
      </w:r>
    </w:p>
    <w:p w14:paraId="5495D0AD" w14:textId="77777777" w:rsidR="003837A7" w:rsidRPr="00E71B4D" w:rsidRDefault="003837A7" w:rsidP="003837A7">
      <w:pPr>
        <w:pStyle w:val="Titre3"/>
        <w:rPr>
          <w:b/>
          <w:bCs/>
        </w:rPr>
      </w:pPr>
      <w:bookmarkStart w:id="25" w:name="_Toc223619938"/>
      <w:r w:rsidRPr="00E71B4D">
        <w:rPr>
          <w:b/>
          <w:bCs/>
        </w:rPr>
        <w:t>4.1 Participation jury de thèse ou HDR / Direction jury de thèse ou HDR</w:t>
      </w:r>
      <w:bookmarkEnd w:id="25"/>
    </w:p>
    <w:tbl>
      <w:tblPr>
        <w:tblW w:w="11340" w:type="dxa"/>
        <w:tblInd w:w="-1139" w:type="dxa"/>
        <w:tblCellMar>
          <w:left w:w="70" w:type="dxa"/>
          <w:right w:w="70" w:type="dxa"/>
        </w:tblCellMar>
        <w:tblLook w:val="04A0" w:firstRow="1" w:lastRow="0" w:firstColumn="1" w:lastColumn="0" w:noHBand="0" w:noVBand="1"/>
      </w:tblPr>
      <w:tblGrid>
        <w:gridCol w:w="1985"/>
        <w:gridCol w:w="1417"/>
        <w:gridCol w:w="1843"/>
        <w:gridCol w:w="6095"/>
      </w:tblGrid>
      <w:tr w:rsidR="003837A7" w:rsidRPr="00024F21" w14:paraId="282F2A35" w14:textId="77777777" w:rsidTr="004D054C">
        <w:trPr>
          <w:trHeight w:val="332"/>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12735D9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6ED9E3B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843" w:type="dxa"/>
            <w:tcBorders>
              <w:top w:val="single" w:sz="4" w:space="0" w:color="auto"/>
              <w:left w:val="nil"/>
              <w:bottom w:val="single" w:sz="4" w:space="0" w:color="auto"/>
              <w:right w:val="single" w:sz="4" w:space="0" w:color="auto"/>
            </w:tcBorders>
            <w:shd w:val="clear" w:color="000000" w:fill="CCC0DA"/>
            <w:vAlign w:val="center"/>
            <w:hideMark/>
          </w:tcPr>
          <w:p w14:paraId="38019B0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 xml:space="preserve">Catégorie </w:t>
            </w:r>
          </w:p>
        </w:tc>
        <w:tc>
          <w:tcPr>
            <w:tcW w:w="6095" w:type="dxa"/>
            <w:tcBorders>
              <w:top w:val="single" w:sz="4" w:space="0" w:color="auto"/>
              <w:left w:val="nil"/>
              <w:bottom w:val="single" w:sz="4" w:space="0" w:color="auto"/>
              <w:right w:val="single" w:sz="4" w:space="0" w:color="auto"/>
            </w:tcBorders>
            <w:shd w:val="clear" w:color="000000" w:fill="CCC0DA"/>
          </w:tcPr>
          <w:p w14:paraId="30A43FC5"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778A6481"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3472EB3A"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FERNANDEZ</w:t>
            </w:r>
          </w:p>
        </w:tc>
        <w:tc>
          <w:tcPr>
            <w:tcW w:w="1417" w:type="dxa"/>
            <w:tcBorders>
              <w:top w:val="single" w:sz="4" w:space="0" w:color="auto"/>
              <w:left w:val="nil"/>
              <w:bottom w:val="single" w:sz="4" w:space="0" w:color="auto"/>
              <w:right w:val="single" w:sz="4" w:space="0" w:color="auto"/>
            </w:tcBorders>
            <w:shd w:val="clear" w:color="000000" w:fill="D9D9D9"/>
            <w:hideMark/>
          </w:tcPr>
          <w:p w14:paraId="37B6DDD9"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Anne-Sophie</w:t>
            </w:r>
          </w:p>
        </w:tc>
        <w:tc>
          <w:tcPr>
            <w:tcW w:w="1843" w:type="dxa"/>
            <w:tcBorders>
              <w:top w:val="single" w:sz="4" w:space="0" w:color="auto"/>
              <w:left w:val="nil"/>
              <w:bottom w:val="single" w:sz="4" w:space="0" w:color="auto"/>
              <w:right w:val="single" w:sz="4" w:space="0" w:color="auto"/>
            </w:tcBorders>
            <w:shd w:val="clear" w:color="000000" w:fill="D9D9D9"/>
            <w:hideMark/>
          </w:tcPr>
          <w:p w14:paraId="7D699622"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Jury de thèse</w:t>
            </w:r>
          </w:p>
        </w:tc>
        <w:tc>
          <w:tcPr>
            <w:tcW w:w="6095" w:type="dxa"/>
            <w:tcBorders>
              <w:top w:val="single" w:sz="4" w:space="0" w:color="auto"/>
              <w:left w:val="nil"/>
              <w:bottom w:val="single" w:sz="4" w:space="0" w:color="auto"/>
              <w:right w:val="single" w:sz="4" w:space="0" w:color="auto"/>
            </w:tcBorders>
            <w:shd w:val="clear" w:color="000000" w:fill="D9D9D9"/>
          </w:tcPr>
          <w:p w14:paraId="56B1A16B" w14:textId="77777777" w:rsidR="003837A7" w:rsidRPr="006D2345" w:rsidRDefault="003837A7" w:rsidP="004D054C">
            <w:pPr>
              <w:rPr>
                <w:rFonts w:eastAsia="Times New Roman" w:cs="Times New Roman"/>
                <w:color w:val="000000"/>
                <w:sz w:val="22"/>
                <w:szCs w:val="22"/>
                <w:lang w:eastAsia="fr-FR"/>
              </w:rPr>
            </w:pPr>
            <w:r w:rsidRPr="006D2345">
              <w:rPr>
                <w:rFonts w:eastAsia="Times New Roman" w:cs="Times New Roman"/>
                <w:color w:val="000000"/>
                <w:sz w:val="22"/>
                <w:szCs w:val="22"/>
                <w:lang w:eastAsia="fr-FR"/>
              </w:rPr>
              <w:t>Soutenance de thèse « Stratégies coopératives startups-grandes entreprises dans les industries de haute technologie », Mohamad Najib Tarhini, le 8 décembre 2025.</w:t>
            </w:r>
          </w:p>
        </w:tc>
      </w:tr>
      <w:tr w:rsidR="003837A7" w:rsidRPr="006D2345" w14:paraId="0A9D92EB"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133E928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BEZ</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628789E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Sea</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04C316E1"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eastAsia="fr-FR"/>
              </w:rPr>
              <w:t>Jury de thèse</w:t>
            </w:r>
          </w:p>
        </w:tc>
        <w:tc>
          <w:tcPr>
            <w:tcW w:w="6095" w:type="dxa"/>
            <w:tcBorders>
              <w:top w:val="single" w:sz="4" w:space="0" w:color="auto"/>
              <w:left w:val="nil"/>
              <w:bottom w:val="single" w:sz="4" w:space="0" w:color="auto"/>
              <w:right w:val="single" w:sz="4" w:space="0" w:color="auto"/>
            </w:tcBorders>
            <w:shd w:val="clear" w:color="auto" w:fill="FFFFFF" w:themeFill="background1"/>
          </w:tcPr>
          <w:p w14:paraId="4B5157AE" w14:textId="77777777" w:rsidR="003837A7" w:rsidRPr="006D2345" w:rsidRDefault="003837A7" w:rsidP="004D054C">
            <w:pPr>
              <w:rPr>
                <w:rFonts w:eastAsia="Times New Roman" w:cs="Times New Roman"/>
                <w:color w:val="000000"/>
                <w:sz w:val="22"/>
                <w:szCs w:val="22"/>
                <w:lang w:val="en-US" w:eastAsia="fr-FR"/>
              </w:rPr>
            </w:pPr>
            <w:proofErr w:type="spellStart"/>
            <w:r w:rsidRPr="006D2345">
              <w:rPr>
                <w:rFonts w:eastAsia="Times New Roman" w:cs="Times New Roman"/>
                <w:color w:val="000000"/>
                <w:sz w:val="22"/>
                <w:szCs w:val="22"/>
                <w:lang w:val="en-US" w:eastAsia="fr-FR"/>
              </w:rPr>
              <w:t>Soutenance</w:t>
            </w:r>
            <w:proofErr w:type="spellEnd"/>
            <w:r w:rsidRPr="006D2345">
              <w:rPr>
                <w:rFonts w:eastAsia="Times New Roman" w:cs="Times New Roman"/>
                <w:color w:val="000000"/>
                <w:sz w:val="22"/>
                <w:szCs w:val="22"/>
                <w:lang w:val="en-US" w:eastAsia="fr-FR"/>
              </w:rPr>
              <w:t xml:space="preserve"> de </w:t>
            </w:r>
            <w:proofErr w:type="spellStart"/>
            <w:r w:rsidRPr="006D2345">
              <w:rPr>
                <w:rFonts w:eastAsia="Times New Roman" w:cs="Times New Roman"/>
                <w:color w:val="000000"/>
                <w:sz w:val="22"/>
                <w:szCs w:val="22"/>
                <w:lang w:val="en-US" w:eastAsia="fr-FR"/>
              </w:rPr>
              <w:t>thèse</w:t>
            </w:r>
            <w:proofErr w:type="spellEnd"/>
            <w:r w:rsidRPr="006D2345">
              <w:rPr>
                <w:rFonts w:eastAsia="Times New Roman" w:cs="Times New Roman"/>
                <w:color w:val="000000"/>
                <w:sz w:val="22"/>
                <w:szCs w:val="22"/>
                <w:lang w:val="en-US" w:eastAsia="fr-FR"/>
              </w:rPr>
              <w:t xml:space="preserve"> «Solution Business Model Patterns for Data and AI:</w:t>
            </w:r>
            <w:r>
              <w:rPr>
                <w:rFonts w:eastAsia="Times New Roman" w:cs="Times New Roman"/>
                <w:color w:val="000000"/>
                <w:sz w:val="22"/>
                <w:szCs w:val="22"/>
                <w:lang w:val="en-US" w:eastAsia="fr-FR"/>
              </w:rPr>
              <w:t xml:space="preserve"> </w:t>
            </w:r>
            <w:proofErr w:type="spellStart"/>
            <w:r w:rsidRPr="006D2345">
              <w:rPr>
                <w:rFonts w:eastAsia="Times New Roman" w:cs="Times New Roman"/>
                <w:color w:val="000000"/>
                <w:sz w:val="22"/>
                <w:szCs w:val="22"/>
                <w:lang w:eastAsia="fr-FR"/>
              </w:rPr>
              <w:t>Transferability</w:t>
            </w:r>
            <w:proofErr w:type="spellEnd"/>
            <w:r w:rsidRPr="006D2345">
              <w:rPr>
                <w:rFonts w:eastAsia="Times New Roman" w:cs="Times New Roman"/>
                <w:color w:val="000000"/>
                <w:sz w:val="22"/>
                <w:szCs w:val="22"/>
                <w:lang w:eastAsia="fr-FR"/>
              </w:rPr>
              <w:t xml:space="preserve"> and Bias Mitigation», René Eber, le 21 octobre 2025.</w:t>
            </w:r>
          </w:p>
        </w:tc>
      </w:tr>
      <w:tr w:rsidR="003837A7" w:rsidRPr="00150B46" w14:paraId="28DE5A7A"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A19F9A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LE ROY</w:t>
            </w:r>
          </w:p>
        </w:tc>
        <w:tc>
          <w:tcPr>
            <w:tcW w:w="1417" w:type="dxa"/>
            <w:tcBorders>
              <w:top w:val="single" w:sz="4" w:space="0" w:color="auto"/>
              <w:left w:val="nil"/>
              <w:bottom w:val="single" w:sz="4" w:space="0" w:color="auto"/>
              <w:right w:val="single" w:sz="4" w:space="0" w:color="auto"/>
            </w:tcBorders>
            <w:shd w:val="clear" w:color="auto" w:fill="D1D1D1" w:themeFill="background2" w:themeFillShade="E6"/>
          </w:tcPr>
          <w:p w14:paraId="318AF23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Frédéric</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tcPr>
          <w:p w14:paraId="3A7B7941" w14:textId="77777777" w:rsidR="003837A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Jury HDR</w:t>
            </w:r>
          </w:p>
        </w:tc>
        <w:tc>
          <w:tcPr>
            <w:tcW w:w="6095" w:type="dxa"/>
            <w:tcBorders>
              <w:top w:val="single" w:sz="4" w:space="0" w:color="auto"/>
              <w:left w:val="nil"/>
              <w:bottom w:val="single" w:sz="4" w:space="0" w:color="auto"/>
              <w:right w:val="single" w:sz="4" w:space="0" w:color="auto"/>
            </w:tcBorders>
            <w:shd w:val="clear" w:color="auto" w:fill="D1D1D1" w:themeFill="background2" w:themeFillShade="E6"/>
          </w:tcPr>
          <w:p w14:paraId="2DE798D1" w14:textId="77777777" w:rsidR="003837A7" w:rsidRPr="006D2345" w:rsidRDefault="003837A7" w:rsidP="004D054C">
            <w:pPr>
              <w:rPr>
                <w:rFonts w:eastAsia="Times New Roman" w:cs="Times New Roman"/>
                <w:color w:val="000000"/>
                <w:sz w:val="22"/>
                <w:szCs w:val="22"/>
                <w:lang w:val="en-US" w:eastAsia="fr-FR"/>
              </w:rPr>
            </w:pPr>
            <w:r w:rsidRPr="00C24A75">
              <w:rPr>
                <w:rFonts w:eastAsia="Times New Roman" w:cs="Times New Roman"/>
                <w:color w:val="000000"/>
                <w:sz w:val="22"/>
                <w:szCs w:val="22"/>
                <w:lang w:val="en-US" w:eastAsia="fr-FR"/>
              </w:rPr>
              <w:t>Chen Yi-Ting (2025), </w:t>
            </w:r>
            <w:r w:rsidRPr="00C24A75">
              <w:rPr>
                <w:rFonts w:eastAsia="Times New Roman" w:cs="Times New Roman"/>
                <w:i/>
                <w:iCs/>
                <w:color w:val="000000"/>
                <w:sz w:val="22"/>
                <w:szCs w:val="22"/>
                <w:lang w:val="en-US" w:eastAsia="fr-FR"/>
              </w:rPr>
              <w:t>Transforming Management: The Synergy of AI and Big Data in Prospective Switching from Computer Science</w:t>
            </w:r>
            <w:r w:rsidRPr="00C24A75">
              <w:rPr>
                <w:rFonts w:eastAsia="Times New Roman" w:cs="Times New Roman"/>
                <w:color w:val="000000"/>
                <w:sz w:val="22"/>
                <w:szCs w:val="22"/>
                <w:lang w:val="en-US" w:eastAsia="fr-FR"/>
              </w:rPr>
              <w:t xml:space="preserve">, Université de Montpellier, </w:t>
            </w:r>
            <w:proofErr w:type="spellStart"/>
            <w:r w:rsidRPr="00C24A75">
              <w:rPr>
                <w:rFonts w:eastAsia="Times New Roman" w:cs="Times New Roman"/>
                <w:color w:val="000000"/>
                <w:sz w:val="22"/>
                <w:szCs w:val="22"/>
                <w:lang w:val="en-US" w:eastAsia="fr-FR"/>
              </w:rPr>
              <w:t>Coordonnateur</w:t>
            </w:r>
            <w:proofErr w:type="spellEnd"/>
            <w:r w:rsidRPr="00C24A75">
              <w:rPr>
                <w:rFonts w:eastAsia="Times New Roman" w:cs="Times New Roman"/>
                <w:color w:val="000000"/>
                <w:sz w:val="22"/>
                <w:szCs w:val="22"/>
                <w:lang w:val="en-US" w:eastAsia="fr-FR"/>
              </w:rPr>
              <w:t xml:space="preserve"> : Emmanuel </w:t>
            </w:r>
            <w:proofErr w:type="spellStart"/>
            <w:r w:rsidRPr="00C24A75">
              <w:rPr>
                <w:rFonts w:eastAsia="Times New Roman" w:cs="Times New Roman"/>
                <w:color w:val="000000"/>
                <w:sz w:val="22"/>
                <w:szCs w:val="22"/>
                <w:lang w:val="en-US" w:eastAsia="fr-FR"/>
              </w:rPr>
              <w:t>Houzé</w:t>
            </w:r>
            <w:proofErr w:type="spellEnd"/>
          </w:p>
        </w:tc>
      </w:tr>
      <w:tr w:rsidR="003837A7" w:rsidRPr="00E2604F" w14:paraId="747B22D1"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541B7E9" w14:textId="77777777" w:rsidR="003837A7" w:rsidRPr="00730253" w:rsidRDefault="003837A7" w:rsidP="004D054C">
            <w:pPr>
              <w:rPr>
                <w:rFonts w:eastAsia="Times New Roman" w:cs="Times New Roman"/>
                <w:color w:val="000000"/>
                <w:sz w:val="22"/>
                <w:szCs w:val="22"/>
                <w:lang w:val="en-US" w:eastAsia="fr-FR"/>
              </w:rPr>
            </w:pPr>
            <w:r>
              <w:rPr>
                <w:rFonts w:eastAsia="Times New Roman" w:cs="Times New Roman"/>
                <w:color w:val="000000"/>
                <w:sz w:val="22"/>
                <w:szCs w:val="22"/>
                <w:lang w:val="en-US" w:eastAsia="fr-FR"/>
              </w:rPr>
              <w:t>LE ROY</w:t>
            </w:r>
          </w:p>
        </w:tc>
        <w:tc>
          <w:tcPr>
            <w:tcW w:w="1417" w:type="dxa"/>
            <w:tcBorders>
              <w:top w:val="single" w:sz="4" w:space="0" w:color="auto"/>
              <w:left w:val="nil"/>
              <w:bottom w:val="single" w:sz="4" w:space="0" w:color="auto"/>
              <w:right w:val="single" w:sz="4" w:space="0" w:color="auto"/>
            </w:tcBorders>
            <w:shd w:val="clear" w:color="auto" w:fill="FFFFFF" w:themeFill="background1"/>
          </w:tcPr>
          <w:p w14:paraId="75394B52" w14:textId="77777777" w:rsidR="003837A7" w:rsidRPr="00730253" w:rsidRDefault="003837A7" w:rsidP="004D054C">
            <w:pPr>
              <w:rPr>
                <w:rFonts w:eastAsia="Times New Roman" w:cs="Times New Roman"/>
                <w:color w:val="000000"/>
                <w:sz w:val="22"/>
                <w:szCs w:val="22"/>
                <w:lang w:val="en-US" w:eastAsia="fr-FR"/>
              </w:rPr>
            </w:pPr>
            <w:r>
              <w:rPr>
                <w:rFonts w:eastAsia="Times New Roman" w:cs="Times New Roman"/>
                <w:color w:val="000000"/>
                <w:sz w:val="22"/>
                <w:szCs w:val="22"/>
                <w:lang w:val="en-US" w:eastAsia="fr-FR"/>
              </w:rPr>
              <w:t>Frédéric</w:t>
            </w:r>
          </w:p>
        </w:tc>
        <w:tc>
          <w:tcPr>
            <w:tcW w:w="1843" w:type="dxa"/>
            <w:tcBorders>
              <w:top w:val="single" w:sz="4" w:space="0" w:color="auto"/>
              <w:left w:val="nil"/>
              <w:bottom w:val="single" w:sz="4" w:space="0" w:color="auto"/>
              <w:right w:val="single" w:sz="4" w:space="0" w:color="auto"/>
            </w:tcBorders>
            <w:shd w:val="clear" w:color="auto" w:fill="FFFFFF" w:themeFill="background1"/>
          </w:tcPr>
          <w:p w14:paraId="320B755D" w14:textId="77777777" w:rsidR="003837A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Jury de thèse</w:t>
            </w:r>
          </w:p>
        </w:tc>
        <w:tc>
          <w:tcPr>
            <w:tcW w:w="6095" w:type="dxa"/>
            <w:tcBorders>
              <w:top w:val="single" w:sz="4" w:space="0" w:color="auto"/>
              <w:left w:val="nil"/>
              <w:bottom w:val="single" w:sz="4" w:space="0" w:color="auto"/>
              <w:right w:val="single" w:sz="4" w:space="0" w:color="auto"/>
            </w:tcBorders>
            <w:shd w:val="clear" w:color="auto" w:fill="FFFFFF" w:themeFill="background1"/>
          </w:tcPr>
          <w:p w14:paraId="7CA22BE6" w14:textId="77777777" w:rsidR="003837A7" w:rsidRPr="00E2604F" w:rsidRDefault="003837A7" w:rsidP="004D054C">
            <w:pPr>
              <w:rPr>
                <w:rFonts w:eastAsia="Times New Roman" w:cs="Times New Roman"/>
                <w:color w:val="000000"/>
                <w:sz w:val="22"/>
                <w:szCs w:val="22"/>
                <w:lang w:eastAsia="fr-FR"/>
              </w:rPr>
            </w:pPr>
            <w:r w:rsidRPr="00E2604F">
              <w:rPr>
                <w:rFonts w:eastAsia="Times New Roman" w:cs="Times New Roman"/>
                <w:color w:val="000000"/>
                <w:sz w:val="22"/>
                <w:szCs w:val="22"/>
                <w:lang w:eastAsia="fr-FR"/>
              </w:rPr>
              <w:t>Gravez M. (2025), </w:t>
            </w:r>
            <w:r w:rsidRPr="00E2604F">
              <w:rPr>
                <w:rFonts w:eastAsia="Times New Roman" w:cs="Times New Roman"/>
                <w:i/>
                <w:iCs/>
                <w:color w:val="000000"/>
                <w:sz w:val="22"/>
                <w:szCs w:val="22"/>
                <w:lang w:eastAsia="fr-FR"/>
              </w:rPr>
              <w:t>De la coopération au paradoxe de la coopétition : le cas des entrepreneurs salariés en Coopérative d’Activités et d’Emploi</w:t>
            </w:r>
            <w:r w:rsidRPr="00E2604F">
              <w:rPr>
                <w:rFonts w:eastAsia="Times New Roman" w:cs="Times New Roman"/>
                <w:color w:val="000000"/>
                <w:sz w:val="22"/>
                <w:szCs w:val="22"/>
                <w:lang w:eastAsia="fr-FR"/>
              </w:rPr>
              <w:t>, Université de Perpignan, Directeur de thèse : Laurent Botti</w:t>
            </w:r>
          </w:p>
        </w:tc>
      </w:tr>
      <w:tr w:rsidR="003837A7" w:rsidRPr="00E2604F" w14:paraId="5D7EE2BF"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2F3AD5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LE ROY</w:t>
            </w:r>
          </w:p>
        </w:tc>
        <w:tc>
          <w:tcPr>
            <w:tcW w:w="1417" w:type="dxa"/>
            <w:tcBorders>
              <w:top w:val="single" w:sz="4" w:space="0" w:color="auto"/>
              <w:left w:val="nil"/>
              <w:bottom w:val="single" w:sz="4" w:space="0" w:color="auto"/>
              <w:right w:val="single" w:sz="4" w:space="0" w:color="auto"/>
            </w:tcBorders>
            <w:shd w:val="clear" w:color="auto" w:fill="D1D1D1" w:themeFill="background2" w:themeFillShade="E6"/>
          </w:tcPr>
          <w:p w14:paraId="494D3DA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Frédéric</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tcPr>
          <w:p w14:paraId="33438DE8" w14:textId="77777777" w:rsidR="003837A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Jury de thèse</w:t>
            </w:r>
          </w:p>
        </w:tc>
        <w:tc>
          <w:tcPr>
            <w:tcW w:w="6095" w:type="dxa"/>
            <w:tcBorders>
              <w:top w:val="single" w:sz="4" w:space="0" w:color="auto"/>
              <w:left w:val="nil"/>
              <w:bottom w:val="single" w:sz="4" w:space="0" w:color="auto"/>
              <w:right w:val="single" w:sz="4" w:space="0" w:color="auto"/>
            </w:tcBorders>
            <w:shd w:val="clear" w:color="auto" w:fill="D1D1D1" w:themeFill="background2" w:themeFillShade="E6"/>
          </w:tcPr>
          <w:p w14:paraId="41A7CD61" w14:textId="77777777" w:rsidR="003837A7" w:rsidRPr="00E2604F" w:rsidRDefault="003837A7" w:rsidP="004D054C">
            <w:pPr>
              <w:rPr>
                <w:rFonts w:eastAsia="Times New Roman" w:cs="Times New Roman"/>
                <w:color w:val="000000"/>
                <w:sz w:val="22"/>
                <w:szCs w:val="22"/>
                <w:lang w:eastAsia="fr-FR"/>
              </w:rPr>
            </w:pPr>
            <w:r w:rsidRPr="00E2604F">
              <w:rPr>
                <w:rFonts w:eastAsia="Times New Roman" w:cs="Times New Roman"/>
                <w:color w:val="000000"/>
                <w:sz w:val="22"/>
                <w:szCs w:val="22"/>
                <w:lang w:eastAsia="fr-FR"/>
              </w:rPr>
              <w:t>Tarhini M. N. (2025), </w:t>
            </w:r>
            <w:r w:rsidRPr="00E2604F">
              <w:rPr>
                <w:rFonts w:eastAsia="Times New Roman" w:cs="Times New Roman"/>
                <w:i/>
                <w:iCs/>
                <w:color w:val="000000"/>
                <w:sz w:val="22"/>
                <w:szCs w:val="22"/>
                <w:lang w:eastAsia="fr-FR"/>
              </w:rPr>
              <w:t>Stratégies de création de valeur dans les collaborations entre grandes entreprises et startups : une perspective relationnelle</w:t>
            </w:r>
            <w:r w:rsidRPr="00E2604F">
              <w:rPr>
                <w:rFonts w:eastAsia="Times New Roman" w:cs="Times New Roman"/>
                <w:color w:val="000000"/>
                <w:sz w:val="22"/>
                <w:szCs w:val="22"/>
                <w:lang w:eastAsia="fr-FR"/>
              </w:rPr>
              <w:t>, Université de Montpellier, Directrice : Anne-Sophie Fernandez</w:t>
            </w:r>
          </w:p>
        </w:tc>
      </w:tr>
    </w:tbl>
    <w:p w14:paraId="67CD916D" w14:textId="77777777" w:rsidR="003837A7" w:rsidRPr="00214434" w:rsidRDefault="003837A7" w:rsidP="003837A7">
      <w:pPr>
        <w:pStyle w:val="Titre3"/>
        <w:spacing w:before="120" w:after="120"/>
        <w:rPr>
          <w:b/>
          <w:bCs/>
        </w:rPr>
      </w:pPr>
      <w:bookmarkStart w:id="26" w:name="_Toc223619939"/>
      <w:r w:rsidRPr="00214434">
        <w:rPr>
          <w:b/>
          <w:bCs/>
        </w:rPr>
        <w:t>4.2 Thèses en préparation</w:t>
      </w:r>
      <w:bookmarkEnd w:id="26"/>
    </w:p>
    <w:tbl>
      <w:tblPr>
        <w:tblW w:w="11340" w:type="dxa"/>
        <w:tblInd w:w="-1139" w:type="dxa"/>
        <w:tblCellMar>
          <w:left w:w="70" w:type="dxa"/>
          <w:right w:w="70" w:type="dxa"/>
        </w:tblCellMar>
        <w:tblLook w:val="04A0" w:firstRow="1" w:lastRow="0" w:firstColumn="1" w:lastColumn="0" w:noHBand="0" w:noVBand="1"/>
      </w:tblPr>
      <w:tblGrid>
        <w:gridCol w:w="1985"/>
        <w:gridCol w:w="1276"/>
        <w:gridCol w:w="1275"/>
        <w:gridCol w:w="6804"/>
      </w:tblGrid>
      <w:tr w:rsidR="003837A7" w:rsidRPr="00024F21" w14:paraId="70A193F1" w14:textId="77777777" w:rsidTr="004D054C">
        <w:trPr>
          <w:trHeight w:val="332"/>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450ECD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3F9B0A0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39DCE6D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Année</w:t>
            </w:r>
          </w:p>
        </w:tc>
        <w:tc>
          <w:tcPr>
            <w:tcW w:w="6804" w:type="dxa"/>
            <w:tcBorders>
              <w:top w:val="single" w:sz="4" w:space="0" w:color="auto"/>
              <w:left w:val="nil"/>
              <w:bottom w:val="single" w:sz="4" w:space="0" w:color="auto"/>
              <w:right w:val="single" w:sz="4" w:space="0" w:color="auto"/>
            </w:tcBorders>
            <w:shd w:val="clear" w:color="000000" w:fill="CCC0DA"/>
          </w:tcPr>
          <w:p w14:paraId="6A91A631"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4D132BFA"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01B58535"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BOVIS</w:t>
            </w:r>
          </w:p>
        </w:tc>
        <w:tc>
          <w:tcPr>
            <w:tcW w:w="1276" w:type="dxa"/>
            <w:tcBorders>
              <w:top w:val="single" w:sz="4" w:space="0" w:color="auto"/>
              <w:left w:val="nil"/>
              <w:bottom w:val="single" w:sz="4" w:space="0" w:color="auto"/>
              <w:right w:val="single" w:sz="4" w:space="0" w:color="auto"/>
            </w:tcBorders>
            <w:shd w:val="clear" w:color="000000" w:fill="D9D9D9"/>
            <w:hideMark/>
          </w:tcPr>
          <w:p w14:paraId="2BC3F116"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Marie</w:t>
            </w:r>
          </w:p>
        </w:tc>
        <w:tc>
          <w:tcPr>
            <w:tcW w:w="1275" w:type="dxa"/>
            <w:tcBorders>
              <w:top w:val="single" w:sz="4" w:space="0" w:color="auto"/>
              <w:left w:val="nil"/>
              <w:bottom w:val="single" w:sz="4" w:space="0" w:color="auto"/>
              <w:right w:val="single" w:sz="4" w:space="0" w:color="auto"/>
            </w:tcBorders>
            <w:shd w:val="clear" w:color="000000" w:fill="D9D9D9"/>
            <w:hideMark/>
          </w:tcPr>
          <w:p w14:paraId="1704A0A1"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3</w:t>
            </w:r>
            <w:r w:rsidRPr="006D2345">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6804" w:type="dxa"/>
            <w:tcBorders>
              <w:top w:val="single" w:sz="4" w:space="0" w:color="auto"/>
              <w:left w:val="nil"/>
              <w:bottom w:val="single" w:sz="4" w:space="0" w:color="auto"/>
              <w:right w:val="single" w:sz="4" w:space="0" w:color="auto"/>
            </w:tcBorders>
            <w:shd w:val="clear" w:color="000000" w:fill="D9D9D9"/>
          </w:tcPr>
          <w:p w14:paraId="2792FD7B" w14:textId="77777777" w:rsidR="003837A7" w:rsidRPr="006D2345"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Anne-Sophie FERNANDEZ : </w:t>
            </w:r>
            <w:r w:rsidRPr="00601804">
              <w:rPr>
                <w:rFonts w:eastAsia="Times New Roman" w:cs="Times New Roman"/>
                <w:color w:val="000000"/>
                <w:sz w:val="22"/>
                <w:szCs w:val="22"/>
                <w:lang w:eastAsia="fr-FR"/>
              </w:rPr>
              <w:t>Stratégies de coopétition et innovation verte</w:t>
            </w:r>
          </w:p>
        </w:tc>
      </w:tr>
      <w:tr w:rsidR="003837A7" w:rsidRPr="006D2345" w14:paraId="004A4907" w14:textId="77777777" w:rsidTr="004D054C">
        <w:trPr>
          <w:trHeight w:val="388"/>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38AFCE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FABRE</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3615C12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Marie</w:t>
            </w:r>
          </w:p>
        </w:tc>
        <w:tc>
          <w:tcPr>
            <w:tcW w:w="1275" w:type="dxa"/>
            <w:tcBorders>
              <w:top w:val="single" w:sz="4" w:space="0" w:color="auto"/>
              <w:left w:val="nil"/>
              <w:bottom w:val="single" w:sz="4" w:space="0" w:color="auto"/>
              <w:right w:val="single" w:sz="4" w:space="0" w:color="auto"/>
            </w:tcBorders>
            <w:shd w:val="clear" w:color="auto" w:fill="FFFFFF" w:themeFill="background1"/>
          </w:tcPr>
          <w:p w14:paraId="7BA0B449"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601804">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FFFFFF" w:themeFill="background1"/>
          </w:tcPr>
          <w:p w14:paraId="5F3145A9" w14:textId="77777777" w:rsidR="003837A7" w:rsidRPr="00601804" w:rsidRDefault="003837A7" w:rsidP="004D054C">
            <w:pPr>
              <w:rPr>
                <w:rFonts w:eastAsia="Times New Roman" w:cs="Times New Roman"/>
                <w:color w:val="000000"/>
                <w:sz w:val="22"/>
                <w:szCs w:val="22"/>
                <w:lang w:eastAsia="fr-FR"/>
              </w:rPr>
            </w:pPr>
            <w:r w:rsidRPr="00601804">
              <w:rPr>
                <w:rFonts w:eastAsia="Times New Roman" w:cs="Times New Roman"/>
                <w:color w:val="000000"/>
                <w:sz w:val="22"/>
                <w:szCs w:val="22"/>
                <w:lang w:eastAsia="fr-FR"/>
              </w:rPr>
              <w:t xml:space="preserve">DT Anne-Sophie FERNANDEZ, </w:t>
            </w:r>
            <w:proofErr w:type="spellStart"/>
            <w:r w:rsidRPr="00601804">
              <w:rPr>
                <w:rFonts w:eastAsia="Times New Roman" w:cs="Times New Roman"/>
                <w:color w:val="000000"/>
                <w:sz w:val="22"/>
                <w:szCs w:val="22"/>
                <w:lang w:eastAsia="fr-FR"/>
              </w:rPr>
              <w:t>c</w:t>
            </w:r>
            <w:r>
              <w:rPr>
                <w:rFonts w:eastAsia="Times New Roman" w:cs="Times New Roman"/>
                <w:color w:val="000000"/>
                <w:sz w:val="22"/>
                <w:szCs w:val="22"/>
                <w:lang w:eastAsia="fr-FR"/>
              </w:rPr>
              <w:t>o</w:t>
            </w:r>
            <w:proofErr w:type="spellEnd"/>
            <w:r>
              <w:rPr>
                <w:rFonts w:eastAsia="Times New Roman" w:cs="Times New Roman"/>
                <w:color w:val="000000"/>
                <w:sz w:val="22"/>
                <w:szCs w:val="22"/>
                <w:lang w:eastAsia="fr-FR"/>
              </w:rPr>
              <w:t xml:space="preserve">-DT Paul CHIAMBARETTO : </w:t>
            </w:r>
            <w:r w:rsidRPr="00601804">
              <w:rPr>
                <w:rFonts w:eastAsia="Times New Roman" w:cs="Times New Roman"/>
                <w:color w:val="000000"/>
                <w:sz w:val="22"/>
                <w:szCs w:val="22"/>
                <w:lang w:eastAsia="fr-FR"/>
              </w:rPr>
              <w:t xml:space="preserve">Innovation du Business Model et servicisation : trajectoires et reconfigurations </w:t>
            </w:r>
            <w:r w:rsidRPr="00601804">
              <w:rPr>
                <w:rFonts w:eastAsia="Times New Roman" w:cs="Times New Roman"/>
                <w:color w:val="000000"/>
                <w:sz w:val="22"/>
                <w:szCs w:val="22"/>
                <w:lang w:eastAsia="fr-FR"/>
              </w:rPr>
              <w:lastRenderedPageBreak/>
              <w:t>des éléments organisationnels. Le cas des constructeurs d’aviation générale et d’affaires</w:t>
            </w:r>
          </w:p>
        </w:tc>
      </w:tr>
    </w:tbl>
    <w:p w14:paraId="3CE042D9" w14:textId="77777777" w:rsidR="003837A7" w:rsidRPr="00AA1A4F" w:rsidRDefault="003837A7" w:rsidP="003837A7"/>
    <w:p w14:paraId="0271463F" w14:textId="77777777" w:rsidR="003837A7" w:rsidRDefault="003837A7" w:rsidP="003837A7">
      <w:pPr>
        <w:rPr>
          <w:rFonts w:asciiTheme="majorHAnsi" w:eastAsia="Times New Roman" w:hAnsiTheme="majorHAnsi" w:cstheme="majorBidi"/>
          <w:color w:val="0F4761" w:themeColor="accent1" w:themeShade="BF"/>
          <w:sz w:val="32"/>
          <w:szCs w:val="32"/>
          <w:lang w:eastAsia="fr-FR"/>
        </w:rPr>
      </w:pPr>
      <w:r>
        <w:rPr>
          <w:rFonts w:eastAsia="Times New Roman"/>
          <w:lang w:eastAsia="fr-FR"/>
        </w:rPr>
        <w:br w:type="page"/>
      </w:r>
    </w:p>
    <w:bookmarkStart w:id="27" w:name="_Toc223619940"/>
    <w:p w14:paraId="4EA07E5B" w14:textId="77777777" w:rsidR="003837A7" w:rsidRDefault="003837A7" w:rsidP="003837A7">
      <w:pPr>
        <w:pStyle w:val="Titre2"/>
        <w:rPr>
          <w:rFonts w:eastAsia="Times New Roman"/>
          <w:lang w:eastAsia="fr-FR"/>
        </w:rPr>
      </w:pPr>
      <w:r>
        <w:rPr>
          <w:rFonts w:eastAsia="Times New Roman"/>
          <w:noProof/>
          <w:lang w:eastAsia="fr-FR"/>
        </w:rPr>
        <w:lastRenderedPageBreak/>
        <mc:AlternateContent>
          <mc:Choice Requires="wps">
            <w:drawing>
              <wp:anchor distT="0" distB="0" distL="114300" distR="114300" simplePos="0" relativeHeight="251660288" behindDoc="0" locked="0" layoutInCell="1" allowOverlap="1" wp14:anchorId="081976CC" wp14:editId="53EF345E">
                <wp:simplePos x="0" y="0"/>
                <wp:positionH relativeFrom="page">
                  <wp:align>left</wp:align>
                </wp:positionH>
                <wp:positionV relativeFrom="paragraph">
                  <wp:posOffset>414655</wp:posOffset>
                </wp:positionV>
                <wp:extent cx="5943600" cy="219075"/>
                <wp:effectExtent l="0" t="0" r="19050" b="28575"/>
                <wp:wrapNone/>
                <wp:docPr id="896303910"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07A23B" id="Rectangle 1" o:spid="_x0000_s1026" style="position:absolute;margin-left:0;margin-top:32.65pt;width:468pt;height:17.25pt;z-index:25166028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ikT3Pt0AAAAGAQAADwAAAGRycy9kb3ducmV2LnhtbEyP&#10;QU/DMAyF70j8h8hIXBBLWcW0labTBBoSJ8RAnN3Ga6s1TtekW/n3mBO7+flZ733O15Pr1ImG0Ho2&#10;8DBLQBFX3rZcG/j63N4vQYWIbLHzTAZ+KMC6uL7KMbP+zB902sVaSQiHDA00MfaZ1qFqyGGY+Z5Y&#10;vL0fHEaRQ63tgGcJd52eJ8lCO2xZGhrs6bmh6rAbnQFnj9/l+Hrwaf+yuUuP2/0bzt+Nub2ZNk+g&#10;Ik3x/xj+8AUdCmEq/cg2qM6APBINLB5TUOKu0oUsShlWS9BFri/xi18AAAD//wMAUEsBAi0AFAAG&#10;AAgAAAAhALaDOJL+AAAA4QEAABMAAAAAAAAAAAAAAAAAAAAAAFtDb250ZW50X1R5cGVzXS54bWxQ&#10;SwECLQAUAAYACAAAACEAOP0h/9YAAACUAQAACwAAAAAAAAAAAAAAAAAvAQAAX3JlbHMvLnJlbHNQ&#10;SwECLQAUAAYACAAAACEAx3Z75F0CAAATBQAADgAAAAAAAAAAAAAAAAAuAgAAZHJzL2Uyb0RvYy54&#10;bWxQSwECLQAUAAYACAAAACEAikT3Pt0AAAAGAQAADwAAAAAAAAAAAAAAAAC3BAAAZHJzL2Rvd25y&#10;ZXYueG1sUEsFBgAAAAAEAAQA8wAAAMEFAAAAAA==&#10;" fillcolor="#156082 [3204]" strokecolor="#030e13 [484]" strokeweight="1.5pt">
                <w10:wrap anchorx="page"/>
              </v:rect>
            </w:pict>
          </mc:Fallback>
        </mc:AlternateContent>
      </w:r>
      <w:r>
        <w:rPr>
          <w:rFonts w:eastAsia="Times New Roman"/>
          <w:lang w:eastAsia="fr-FR"/>
        </w:rPr>
        <w:t>GROUPE MRM – Ressources Humaines</w:t>
      </w:r>
      <w:bookmarkEnd w:id="27"/>
    </w:p>
    <w:p w14:paraId="7E1C4DFC" w14:textId="77777777" w:rsidR="003837A7" w:rsidRPr="00730253" w:rsidRDefault="003837A7" w:rsidP="003837A7">
      <w:pPr>
        <w:rPr>
          <w:lang w:eastAsia="fr-FR"/>
        </w:rPr>
      </w:pPr>
    </w:p>
    <w:p w14:paraId="1EE8C717" w14:textId="77777777" w:rsidR="003837A7" w:rsidRDefault="003837A7" w:rsidP="003837A7">
      <w:pPr>
        <w:jc w:val="center"/>
        <w:rPr>
          <w:b/>
          <w:bCs/>
        </w:rPr>
      </w:pPr>
    </w:p>
    <w:p w14:paraId="632A91A6" w14:textId="77777777" w:rsidR="003837A7" w:rsidRPr="00BE6199" w:rsidRDefault="003837A7" w:rsidP="003837A7">
      <w:pPr>
        <w:spacing w:after="240"/>
        <w:jc w:val="center"/>
        <w:rPr>
          <w:b/>
          <w:bCs/>
        </w:rPr>
      </w:pPr>
      <w:r w:rsidRPr="00730253">
        <w:rPr>
          <w:b/>
          <w:bCs/>
        </w:rPr>
        <w:t>Responsables : Anne LOUBÈS et Claude FABRE</w:t>
      </w:r>
    </w:p>
    <w:p w14:paraId="73227467" w14:textId="77777777" w:rsidR="003837A7" w:rsidRPr="005573FE" w:rsidRDefault="003837A7" w:rsidP="003837A7">
      <w:pPr>
        <w:pStyle w:val="Titre2"/>
        <w:numPr>
          <w:ilvl w:val="0"/>
          <w:numId w:val="11"/>
        </w:numPr>
        <w:rPr>
          <w:rFonts w:eastAsia="Times New Roman"/>
          <w:b/>
          <w:bCs/>
          <w:u w:val="single"/>
          <w:lang w:eastAsia="fr-FR"/>
        </w:rPr>
      </w:pPr>
      <w:bookmarkStart w:id="28" w:name="_Toc223619941"/>
      <w:r w:rsidRPr="007939C0">
        <w:rPr>
          <w:rFonts w:eastAsia="Times New Roman"/>
          <w:b/>
          <w:bCs/>
          <w:u w:val="single"/>
          <w:lang w:eastAsia="fr-FR"/>
        </w:rPr>
        <w:t>Présentation du groupe MRM-</w:t>
      </w:r>
      <w:r>
        <w:rPr>
          <w:rFonts w:eastAsia="Times New Roman"/>
          <w:b/>
          <w:bCs/>
          <w:u w:val="single"/>
          <w:lang w:eastAsia="fr-FR"/>
        </w:rPr>
        <w:t>Ressources Humaines</w:t>
      </w:r>
      <w:bookmarkEnd w:id="28"/>
    </w:p>
    <w:p w14:paraId="0BD8913A" w14:textId="77777777" w:rsidR="003837A7" w:rsidRPr="00730253" w:rsidRDefault="003837A7" w:rsidP="003837A7">
      <w:pPr>
        <w:jc w:val="both"/>
        <w:rPr>
          <w:bCs/>
        </w:rPr>
      </w:pPr>
      <w:r w:rsidRPr="00730253">
        <w:rPr>
          <w:rStyle w:val="lev"/>
          <w:rFonts w:eastAsiaTheme="majorEastAsia"/>
          <w:color w:val="000000"/>
        </w:rPr>
        <w:t>Petite équipe dynamique et soudée</w:t>
      </w:r>
      <w:r w:rsidRPr="00730253">
        <w:rPr>
          <w:b/>
          <w:color w:val="000000"/>
        </w:rPr>
        <w:t>,</w:t>
      </w:r>
      <w:r w:rsidRPr="00730253">
        <w:rPr>
          <w:color w:val="000000"/>
        </w:rPr>
        <w:t xml:space="preserve"> le groupe Ressources Humaines compte</w:t>
      </w:r>
      <w:r w:rsidRPr="00730253">
        <w:rPr>
          <w:rStyle w:val="apple-converted-space"/>
          <w:rFonts w:eastAsiaTheme="majorEastAsia"/>
          <w:color w:val="000000"/>
        </w:rPr>
        <w:t> </w:t>
      </w:r>
      <w:r w:rsidRPr="00730253">
        <w:rPr>
          <w:rStyle w:val="lev"/>
          <w:rFonts w:eastAsiaTheme="majorEastAsia"/>
          <w:color w:val="000000"/>
        </w:rPr>
        <w:t>20 membres permanents</w:t>
      </w:r>
      <w:r w:rsidRPr="00730253">
        <w:rPr>
          <w:rStyle w:val="apple-converted-space"/>
          <w:rFonts w:eastAsiaTheme="majorEastAsia"/>
          <w:color w:val="000000"/>
        </w:rPr>
        <w:t> </w:t>
      </w:r>
      <w:r w:rsidRPr="00730253">
        <w:rPr>
          <w:color w:val="000000"/>
        </w:rPr>
        <w:t>(2 PR, 8 MCF dont 1 HDR, 8 doctorants et 2 ATE). Il s’enrichit également d’une</w:t>
      </w:r>
      <w:r w:rsidRPr="00730253">
        <w:rPr>
          <w:rStyle w:val="apple-converted-space"/>
          <w:rFonts w:eastAsiaTheme="majorEastAsia"/>
          <w:color w:val="000000"/>
        </w:rPr>
        <w:t> </w:t>
      </w:r>
      <w:r w:rsidRPr="00730253">
        <w:rPr>
          <w:rStyle w:val="lev"/>
          <w:rFonts w:eastAsiaTheme="majorEastAsia"/>
          <w:color w:val="000000"/>
        </w:rPr>
        <w:t>dizaine de membres associés</w:t>
      </w:r>
      <w:r w:rsidRPr="00730253">
        <w:rPr>
          <w:rStyle w:val="apple-converted-space"/>
          <w:rFonts w:eastAsiaTheme="majorEastAsia"/>
          <w:color w:val="000000"/>
        </w:rPr>
        <w:t xml:space="preserve"> (</w:t>
      </w:r>
      <w:r w:rsidRPr="00730253">
        <w:rPr>
          <w:color w:val="000000"/>
        </w:rPr>
        <w:t>enseignants-chercheurs d’MRM et de l’Université Paul Valéry Montpellier, professeurs associés d’MBS, ainsi que d’anciens doctorants).</w:t>
      </w:r>
    </w:p>
    <w:p w14:paraId="0E4810A6" w14:textId="77777777" w:rsidR="003837A7" w:rsidRDefault="003837A7" w:rsidP="003837A7">
      <w:pPr>
        <w:jc w:val="both"/>
        <w:rPr>
          <w:color w:val="000000" w:themeColor="text1"/>
        </w:rPr>
      </w:pPr>
      <w:r w:rsidRPr="00730253">
        <w:rPr>
          <w:bCs/>
        </w:rPr>
        <w:t xml:space="preserve">Les réunions sont variées dans leurs contenus, ouvertes et dynamiques dans les échanges. </w:t>
      </w:r>
      <w:r w:rsidRPr="00730253">
        <w:rPr>
          <w:rStyle w:val="Accentuation"/>
          <w:rFonts w:eastAsiaTheme="majorEastAsia"/>
          <w:color w:val="000000"/>
        </w:rPr>
        <w:t>Elles permettent aux doctorants de partager l’état d’avancement de leur thèse et d’obtenir des retours, des pistes d’amélioration et des conseils pour enrichir leur travail.</w:t>
      </w:r>
      <w:r w:rsidRPr="00730253">
        <w:rPr>
          <w:bCs/>
        </w:rPr>
        <w:t xml:space="preserve"> Les chercheurs plus expérimentés y présentent aussi des articles en cours de rédaction ou publiés, ainsi que des approches, des méthodes, ou des outils, ce qui stimule le partage et l’apprentissage collectif. De façon régulière, une place est faite aux projets collectifs de l’équipe. Depuis 5 ans, le sens au travail constitue un thème fédérateur. L’année 2025 a été marquée par la finalisation et la publication de l’ouvrage </w:t>
      </w:r>
      <w:r w:rsidRPr="00730253">
        <w:rPr>
          <w:i/>
          <w:iCs/>
        </w:rPr>
        <w:t>« Sens au travail, à l’épreuve des paradoxes : entre aspirations individuelles et réalités organisationnelles » (EMS Edition, paru le 15 janvier 2026, préfacé par P.Y. Gomez)</w:t>
      </w:r>
      <w:r w:rsidRPr="00730253">
        <w:t xml:space="preserve">. </w:t>
      </w:r>
      <w:r w:rsidRPr="00730253">
        <w:rPr>
          <w:color w:val="000000" w:themeColor="text1"/>
        </w:rPr>
        <w:t xml:space="preserve">Nous sommes très heureux de la contribution de 20 collègues, permanents et associés, à cet ouvrage.     </w:t>
      </w:r>
    </w:p>
    <w:p w14:paraId="7DB37B14" w14:textId="77777777" w:rsidR="003837A7" w:rsidRPr="00730253" w:rsidRDefault="003837A7" w:rsidP="003837A7">
      <w:pPr>
        <w:jc w:val="both"/>
        <w:rPr>
          <w:bCs/>
        </w:rPr>
      </w:pPr>
      <w:r>
        <w:rPr>
          <w:noProof/>
          <w:color w:val="000000" w:themeColor="text1"/>
        </w:rPr>
        <w:drawing>
          <wp:inline distT="0" distB="0" distL="0" distR="0" wp14:anchorId="1AB8E633" wp14:editId="4263E328">
            <wp:extent cx="5713337" cy="1762125"/>
            <wp:effectExtent l="0" t="0" r="1905" b="0"/>
            <wp:docPr id="11236464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46445" name="Image 1123646445"/>
                    <pic:cNvPicPr/>
                  </pic:nvPicPr>
                  <pic:blipFill>
                    <a:blip r:embed="rId19">
                      <a:extLst>
                        <a:ext uri="{28A0092B-C50C-407E-A947-70E740481C1C}">
                          <a14:useLocalDpi xmlns:a14="http://schemas.microsoft.com/office/drawing/2010/main" val="0"/>
                        </a:ext>
                      </a:extLst>
                    </a:blip>
                    <a:stretch>
                      <a:fillRect/>
                    </a:stretch>
                  </pic:blipFill>
                  <pic:spPr>
                    <a:xfrm>
                      <a:off x="0" y="0"/>
                      <a:ext cx="5731458" cy="1767714"/>
                    </a:xfrm>
                    <a:prstGeom prst="rect">
                      <a:avLst/>
                    </a:prstGeom>
                  </pic:spPr>
                </pic:pic>
              </a:graphicData>
            </a:graphic>
          </wp:inline>
        </w:drawing>
      </w:r>
      <w:r w:rsidRPr="00730253">
        <w:rPr>
          <w:color w:val="000000" w:themeColor="text1"/>
        </w:rPr>
        <w:t xml:space="preserve">  </w:t>
      </w:r>
    </w:p>
    <w:p w14:paraId="6985B91B" w14:textId="77777777" w:rsidR="003837A7" w:rsidRPr="00730253" w:rsidRDefault="003837A7" w:rsidP="003837A7">
      <w:pPr>
        <w:jc w:val="both"/>
        <w:rPr>
          <w:bCs/>
        </w:rPr>
      </w:pPr>
    </w:p>
    <w:p w14:paraId="4A1B30FA" w14:textId="77777777" w:rsidR="003837A7" w:rsidRPr="00730253" w:rsidRDefault="003837A7" w:rsidP="003837A7">
      <w:pPr>
        <w:jc w:val="both"/>
        <w:rPr>
          <w:bCs/>
        </w:rPr>
      </w:pPr>
      <w:r w:rsidRPr="00730253">
        <w:rPr>
          <w:bCs/>
        </w:rPr>
        <w:t>Les travaux réalisés en 2025 poursuivent et alimentent les trois axes thématiques qui structurent l’équipe Ressources Humaines depuis deux décennies :</w:t>
      </w:r>
    </w:p>
    <w:p w14:paraId="1032BD71" w14:textId="77777777" w:rsidR="003837A7" w:rsidRPr="00730253" w:rsidRDefault="003837A7" w:rsidP="003837A7">
      <w:pPr>
        <w:jc w:val="both"/>
        <w:rPr>
          <w:bCs/>
        </w:rPr>
      </w:pPr>
    </w:p>
    <w:p w14:paraId="059A4AA2" w14:textId="77777777" w:rsidR="003837A7" w:rsidRPr="00730253" w:rsidRDefault="003837A7" w:rsidP="003837A7">
      <w:pPr>
        <w:pStyle w:val="Paragraphedeliste"/>
        <w:numPr>
          <w:ilvl w:val="0"/>
          <w:numId w:val="10"/>
        </w:numPr>
        <w:spacing w:after="0" w:line="240" w:lineRule="auto"/>
        <w:ind w:left="284" w:hanging="284"/>
        <w:jc w:val="both"/>
        <w:rPr>
          <w:bCs/>
        </w:rPr>
      </w:pPr>
      <w:r w:rsidRPr="00730253">
        <w:rPr>
          <w:rFonts w:cs="Times New Roman"/>
          <w:b/>
        </w:rPr>
        <w:lastRenderedPageBreak/>
        <w:t>Santé au travail</w:t>
      </w:r>
      <w:r w:rsidRPr="00730253">
        <w:rPr>
          <w:rFonts w:cs="Times New Roman"/>
          <w:bCs/>
        </w:rPr>
        <w:t xml:space="preserve"> : dans la continuité des recherches sur les tensions de rôle et le stress au travail, nos préoccupations se focalisent sur la prévention des risques psychosociaux, les conditions de travail, la qualité de vie et le bien-être au travail. Il s’agit surtout d’identifier des modèles de management et les contextes de travail propices à la santé. Plusieurs membres de l’équipe mobilisent les approches </w:t>
      </w:r>
      <w:proofErr w:type="spellStart"/>
      <w:r w:rsidRPr="00730253">
        <w:rPr>
          <w:rFonts w:cs="Times New Roman"/>
          <w:bCs/>
        </w:rPr>
        <w:t>salutogéniques</w:t>
      </w:r>
      <w:proofErr w:type="spellEnd"/>
      <w:r w:rsidRPr="00730253">
        <w:rPr>
          <w:rFonts w:cs="Times New Roman"/>
          <w:bCs/>
        </w:rPr>
        <w:t xml:space="preserve"> comme les modèles COR (</w:t>
      </w:r>
      <w:proofErr w:type="spellStart"/>
      <w:r w:rsidRPr="00730253">
        <w:rPr>
          <w:rFonts w:cs="Times New Roman"/>
          <w:bCs/>
        </w:rPr>
        <w:t>Hobfoll</w:t>
      </w:r>
      <w:proofErr w:type="spellEnd"/>
      <w:r w:rsidRPr="00730253">
        <w:rPr>
          <w:rFonts w:cs="Times New Roman"/>
          <w:bCs/>
        </w:rPr>
        <w:t xml:space="preserve">) et JDR (Bakker et </w:t>
      </w:r>
      <w:proofErr w:type="spellStart"/>
      <w:r w:rsidRPr="00730253">
        <w:rPr>
          <w:rFonts w:cs="Times New Roman"/>
          <w:bCs/>
        </w:rPr>
        <w:t>Demerouti</w:t>
      </w:r>
      <w:proofErr w:type="spellEnd"/>
      <w:r w:rsidRPr="00730253">
        <w:rPr>
          <w:rFonts w:cs="Times New Roman"/>
          <w:bCs/>
        </w:rPr>
        <w:t>) pour identifier les déterminants et les conséquences de la santé au travail.</w:t>
      </w:r>
    </w:p>
    <w:p w14:paraId="0B2DCD45" w14:textId="77777777" w:rsidR="003837A7" w:rsidRPr="00730253" w:rsidRDefault="003837A7" w:rsidP="003837A7">
      <w:pPr>
        <w:pStyle w:val="Paragraphedeliste"/>
        <w:numPr>
          <w:ilvl w:val="0"/>
          <w:numId w:val="10"/>
        </w:numPr>
        <w:spacing w:after="11" w:line="259" w:lineRule="auto"/>
        <w:ind w:left="284" w:hanging="284"/>
        <w:jc w:val="both"/>
      </w:pPr>
      <w:r w:rsidRPr="00730253">
        <w:rPr>
          <w:rFonts w:cs="Times New Roman"/>
          <w:b/>
        </w:rPr>
        <w:t>Territoires et GRH responsable :</w:t>
      </w:r>
      <w:r w:rsidRPr="00730253">
        <w:rPr>
          <w:rFonts w:cs="Times New Roman"/>
        </w:rPr>
        <w:t xml:space="preserve"> </w:t>
      </w:r>
      <w:r w:rsidRPr="00730253">
        <w:rPr>
          <w:rStyle w:val="lev"/>
          <w:rFonts w:eastAsiaTheme="majorEastAsia" w:cs="Times New Roman"/>
          <w:color w:val="000000"/>
        </w:rPr>
        <w:t>cet axe</w:t>
      </w:r>
      <w:r w:rsidRPr="00730253">
        <w:rPr>
          <w:rStyle w:val="apple-converted-space"/>
          <w:rFonts w:eastAsiaTheme="majorEastAsia" w:cs="Times New Roman"/>
          <w:color w:val="000000"/>
        </w:rPr>
        <w:t> </w:t>
      </w:r>
      <w:r w:rsidRPr="00730253">
        <w:rPr>
          <w:rFonts w:cs="Times New Roman"/>
        </w:rPr>
        <w:t>explore</w:t>
      </w:r>
      <w:r w:rsidRPr="00730253">
        <w:rPr>
          <w:rStyle w:val="apple-converted-space"/>
          <w:rFonts w:eastAsiaTheme="majorEastAsia" w:cs="Times New Roman"/>
          <w:color w:val="000000"/>
        </w:rPr>
        <w:t xml:space="preserve"> </w:t>
      </w:r>
      <w:r w:rsidRPr="00730253">
        <w:rPr>
          <w:rStyle w:val="lev"/>
          <w:rFonts w:eastAsiaTheme="majorEastAsia" w:cs="Times New Roman"/>
          <w:color w:val="000000"/>
        </w:rPr>
        <w:t>l’émergence d’un modèle de GRH élargi au territoire nourri par la RSE</w:t>
      </w:r>
      <w:r w:rsidRPr="00730253">
        <w:rPr>
          <w:rFonts w:cs="Times New Roman"/>
        </w:rPr>
        <w:t>.</w:t>
      </w:r>
      <w:r w:rsidRPr="00730253">
        <w:rPr>
          <w:rStyle w:val="Accentuation"/>
          <w:color w:val="000000"/>
        </w:rPr>
        <w:t xml:space="preserve"> </w:t>
      </w:r>
      <w:r w:rsidRPr="00730253">
        <w:rPr>
          <w:rFonts w:cs="Times New Roman"/>
        </w:rPr>
        <w:t>Il s’agit d’un</w:t>
      </w:r>
      <w:r w:rsidRPr="00730253">
        <w:rPr>
          <w:rStyle w:val="apple-converted-space"/>
          <w:rFonts w:eastAsiaTheme="majorEastAsia" w:cs="Times New Roman"/>
          <w:color w:val="000000"/>
        </w:rPr>
        <w:t> </w:t>
      </w:r>
      <w:r w:rsidRPr="00730253">
        <w:rPr>
          <w:rStyle w:val="lev"/>
          <w:rFonts w:eastAsiaTheme="majorEastAsia" w:cs="Times New Roman"/>
          <w:color w:val="000000"/>
        </w:rPr>
        <w:t>champ innovant</w:t>
      </w:r>
      <w:r w:rsidRPr="00730253">
        <w:rPr>
          <w:rFonts w:cs="Times New Roman"/>
        </w:rPr>
        <w:t xml:space="preserve"> qui</w:t>
      </w:r>
      <w:r w:rsidRPr="00730253">
        <w:rPr>
          <w:rStyle w:val="apple-converted-space"/>
          <w:rFonts w:eastAsiaTheme="majorEastAsia" w:cs="Times New Roman"/>
          <w:color w:val="000000"/>
        </w:rPr>
        <w:t> </w:t>
      </w:r>
      <w:r w:rsidRPr="00730253">
        <w:rPr>
          <w:rStyle w:val="lev"/>
          <w:rFonts w:eastAsiaTheme="majorEastAsia" w:cs="Times New Roman"/>
          <w:color w:val="000000"/>
        </w:rPr>
        <w:t>repense les cadres traditionnels</w:t>
      </w:r>
      <w:r w:rsidRPr="00730253">
        <w:rPr>
          <w:rStyle w:val="apple-converted-space"/>
          <w:rFonts w:eastAsiaTheme="majorEastAsia" w:cs="Times New Roman"/>
          <w:color w:val="000000"/>
        </w:rPr>
        <w:t> </w:t>
      </w:r>
      <w:r w:rsidRPr="00730253">
        <w:rPr>
          <w:rFonts w:cs="Times New Roman"/>
        </w:rPr>
        <w:t>de la GRH (périmètres, logiques d’action, gouvernance) et</w:t>
      </w:r>
      <w:r w:rsidRPr="00730253">
        <w:rPr>
          <w:rStyle w:val="apple-converted-space"/>
          <w:rFonts w:eastAsiaTheme="majorEastAsia" w:cs="Times New Roman"/>
          <w:color w:val="000000"/>
        </w:rPr>
        <w:t xml:space="preserve"> intègre</w:t>
      </w:r>
      <w:r w:rsidRPr="00730253">
        <w:rPr>
          <w:rFonts w:cs="Times New Roman"/>
        </w:rPr>
        <w:t xml:space="preserve"> des dynamiques hybrides comme les partenariats, les écosystèmes ou les réseaux territoriaux. Promu par notre équipe, ce domaine est désormais</w:t>
      </w:r>
      <w:r w:rsidRPr="00730253">
        <w:rPr>
          <w:rStyle w:val="apple-converted-space"/>
          <w:rFonts w:eastAsiaTheme="majorEastAsia" w:cs="Times New Roman"/>
          <w:color w:val="000000"/>
        </w:rPr>
        <w:t> </w:t>
      </w:r>
      <w:r w:rsidRPr="00730253">
        <w:rPr>
          <w:rStyle w:val="lev"/>
          <w:rFonts w:eastAsiaTheme="majorEastAsia" w:cs="Times New Roman"/>
          <w:color w:val="000000"/>
        </w:rPr>
        <w:t>reconnu au niveau national et de plus en plus à l’international</w:t>
      </w:r>
      <w:r w:rsidRPr="00730253">
        <w:rPr>
          <w:rFonts w:cs="Times New Roman"/>
        </w:rPr>
        <w:t>. Il couvre des enjeux variés, tels que</w:t>
      </w:r>
      <w:r w:rsidRPr="00730253">
        <w:rPr>
          <w:rStyle w:val="apple-converted-space"/>
          <w:rFonts w:eastAsiaTheme="majorEastAsia" w:cs="Times New Roman"/>
          <w:color w:val="000000"/>
        </w:rPr>
        <w:t> </w:t>
      </w:r>
      <w:r w:rsidRPr="00730253">
        <w:rPr>
          <w:rStyle w:val="lev"/>
          <w:rFonts w:eastAsiaTheme="majorEastAsia" w:cs="Times New Roman"/>
          <w:color w:val="000000"/>
        </w:rPr>
        <w:t>le dialogue social territorial, la GRH territoriale, l’innovation sociale territoriale, l’</w:t>
      </w:r>
      <w:proofErr w:type="spellStart"/>
      <w:r w:rsidRPr="00730253">
        <w:rPr>
          <w:rStyle w:val="lev"/>
          <w:rFonts w:eastAsiaTheme="majorEastAsia" w:cs="Times New Roman"/>
          <w:color w:val="000000"/>
        </w:rPr>
        <w:t>employeurabilité</w:t>
      </w:r>
      <w:proofErr w:type="spellEnd"/>
      <w:r w:rsidRPr="00730253">
        <w:rPr>
          <w:rStyle w:val="lev"/>
          <w:rFonts w:eastAsiaTheme="majorEastAsia" w:cs="Times New Roman"/>
          <w:color w:val="000000"/>
        </w:rPr>
        <w:t xml:space="preserve"> territoriale et la marque employeur territoriale.</w:t>
      </w:r>
    </w:p>
    <w:p w14:paraId="69E36ACD" w14:textId="36EC289E" w:rsidR="003837A7" w:rsidRPr="003837A7" w:rsidRDefault="003837A7" w:rsidP="003837A7">
      <w:pPr>
        <w:pStyle w:val="Paragraphedeliste"/>
        <w:numPr>
          <w:ilvl w:val="0"/>
          <w:numId w:val="10"/>
        </w:numPr>
        <w:spacing w:after="0" w:line="240" w:lineRule="auto"/>
        <w:ind w:left="284" w:hanging="284"/>
        <w:jc w:val="both"/>
        <w:rPr>
          <w:rFonts w:cs="Times New Roman"/>
          <w:b/>
          <w:color w:val="0070C0"/>
        </w:rPr>
      </w:pPr>
      <w:r w:rsidRPr="00730253">
        <w:rPr>
          <w:rFonts w:cs="Times New Roman"/>
          <w:b/>
          <w:color w:val="000000" w:themeColor="text1"/>
        </w:rPr>
        <w:t>Nouvelles formes d’organisation du travail et d’emploi</w:t>
      </w:r>
      <w:r w:rsidRPr="00730253">
        <w:rPr>
          <w:rFonts w:cs="Times New Roman"/>
          <w:color w:val="000000" w:themeColor="text1"/>
        </w:rPr>
        <w:t xml:space="preserve"> : ce dernier axe examine l’évolution et les impacts de l’organisation du travail, des formes d’emplois et des structures des organisations. </w:t>
      </w:r>
      <w:r w:rsidRPr="00730253">
        <w:rPr>
          <w:rStyle w:val="lev"/>
          <w:rFonts w:cs="Times New Roman"/>
          <w:color w:val="000000"/>
        </w:rPr>
        <w:t>Il s’inscrit pleinement dans les réflexions actuelles sur les mutations du travail et de la relation salariale, ainsi que sur la</w:t>
      </w:r>
      <w:r w:rsidRPr="00730253">
        <w:rPr>
          <w:rStyle w:val="apple-converted-space"/>
          <w:rFonts w:cs="Times New Roman"/>
          <w:b/>
          <w:color w:val="000000"/>
        </w:rPr>
        <w:t> </w:t>
      </w:r>
      <w:r w:rsidRPr="00730253">
        <w:rPr>
          <w:rStyle w:val="Accentuation"/>
          <w:rFonts w:cs="Times New Roman"/>
          <w:bCs/>
          <w:color w:val="000000"/>
        </w:rPr>
        <w:t>crise</w:t>
      </w:r>
      <w:r w:rsidRPr="00730253">
        <w:rPr>
          <w:rStyle w:val="apple-converted-space"/>
          <w:rFonts w:cs="Times New Roman"/>
          <w:b/>
          <w:color w:val="000000"/>
        </w:rPr>
        <w:t> </w:t>
      </w:r>
      <w:r w:rsidRPr="00730253">
        <w:rPr>
          <w:rStyle w:val="lev"/>
          <w:rFonts w:cs="Times New Roman"/>
          <w:color w:val="000000"/>
        </w:rPr>
        <w:t>de l’engagement, un enjeu majeur des organisations contemporaines</w:t>
      </w:r>
      <w:r w:rsidRPr="00730253">
        <w:rPr>
          <w:rFonts w:cs="Times New Roman"/>
          <w:b/>
          <w:color w:val="000000" w:themeColor="text1"/>
        </w:rPr>
        <w:t xml:space="preserve"> </w:t>
      </w:r>
      <w:r w:rsidRPr="00730253">
        <w:rPr>
          <w:rFonts w:cs="Times New Roman"/>
          <w:color w:val="000000" w:themeColor="text1"/>
        </w:rPr>
        <w:t>Les travaux menés portent sur l’adéquation du travail et de l’emploi aux attentes des individus et aux besoins des organisations, les transitions et les reconversions professionnelles, l’évolution des métiers et des compétences, l’employabilité, l’implication et l’engagement au travail.</w:t>
      </w:r>
    </w:p>
    <w:p w14:paraId="14A1E21C" w14:textId="09A8BF38" w:rsidR="003837A7" w:rsidRPr="00730253" w:rsidRDefault="003837A7" w:rsidP="003837A7">
      <w:pPr>
        <w:jc w:val="both"/>
        <w:rPr>
          <w:bCs/>
        </w:rPr>
      </w:pPr>
      <w:r w:rsidRPr="00730253">
        <w:rPr>
          <w:b/>
        </w:rPr>
        <w:t xml:space="preserve">Le sens au travail </w:t>
      </w:r>
      <w:r w:rsidRPr="00730253">
        <w:rPr>
          <w:bCs/>
        </w:rPr>
        <w:t>questionne et nourrit nos trois axes de façon transversale. Nous le considérons comme un des piliers du nouveau rapport salarial et de la santé au travail.</w:t>
      </w:r>
    </w:p>
    <w:p w14:paraId="216C1694" w14:textId="77777777" w:rsidR="003837A7" w:rsidRPr="005573FE" w:rsidRDefault="003837A7" w:rsidP="003837A7">
      <w:pPr>
        <w:jc w:val="both"/>
        <w:rPr>
          <w:rFonts w:cs="Arial"/>
          <w:bCs/>
        </w:rPr>
      </w:pPr>
      <w:r w:rsidRPr="00730253">
        <w:rPr>
          <w:b/>
        </w:rPr>
        <w:t>Soucieuse de s’inscrire dans les enjeux sociaux et sociétaux actuels</w:t>
      </w:r>
      <w:r w:rsidRPr="00730253">
        <w:rPr>
          <w:bCs/>
        </w:rPr>
        <w:t>, l’équipe Ressources Humaines s’attache à explorer des contextes organisationnels et humains variés (hôpitaux, grande distribution, réseaux et groupements d’entreprises et d’employeurs, drives alimentaires, coworking, travail à distance, reconversions), à partager et vulgariser ses travaux dans des manifestations et des médias accessibles à de larges publics (pour plus de précision, consulter les communications de 2025).</w:t>
      </w:r>
    </w:p>
    <w:p w14:paraId="4AAAED67" w14:textId="77777777" w:rsidR="003837A7" w:rsidRPr="00214434" w:rsidRDefault="003837A7" w:rsidP="003837A7">
      <w:pPr>
        <w:pStyle w:val="Titre3"/>
        <w:numPr>
          <w:ilvl w:val="1"/>
          <w:numId w:val="12"/>
        </w:numPr>
        <w:rPr>
          <w:b/>
          <w:bCs/>
        </w:rPr>
      </w:pPr>
      <w:bookmarkStart w:id="29" w:name="_Toc223619942"/>
      <w:r w:rsidRPr="00214434">
        <w:rPr>
          <w:b/>
          <w:bCs/>
        </w:rPr>
        <w:t>Listes du groupe MRM – Ressources Humaines</w:t>
      </w:r>
      <w:bookmarkEnd w:id="29"/>
    </w:p>
    <w:p w14:paraId="1A6266C1" w14:textId="77777777" w:rsidR="003837A7" w:rsidRPr="005573FE" w:rsidRDefault="003837A7" w:rsidP="003837A7"/>
    <w:tbl>
      <w:tblPr>
        <w:tblStyle w:val="Grilledutableau"/>
        <w:tblW w:w="0" w:type="auto"/>
        <w:tblLook w:val="04A0" w:firstRow="1" w:lastRow="0" w:firstColumn="1" w:lastColumn="0" w:noHBand="0" w:noVBand="1"/>
      </w:tblPr>
      <w:tblGrid>
        <w:gridCol w:w="4531"/>
        <w:gridCol w:w="4531"/>
      </w:tblGrid>
      <w:tr w:rsidR="003837A7" w14:paraId="1125830F" w14:textId="77777777" w:rsidTr="004D054C">
        <w:tc>
          <w:tcPr>
            <w:tcW w:w="4531" w:type="dxa"/>
            <w:shd w:val="clear" w:color="auto" w:fill="D1D1D1" w:themeFill="background2" w:themeFillShade="E6"/>
          </w:tcPr>
          <w:p w14:paraId="4C0CC7E3" w14:textId="77777777" w:rsidR="003837A7" w:rsidRDefault="003837A7" w:rsidP="004D054C">
            <w:pPr>
              <w:jc w:val="center"/>
            </w:pPr>
            <w:r>
              <w:t>Membres permanents</w:t>
            </w:r>
          </w:p>
        </w:tc>
        <w:tc>
          <w:tcPr>
            <w:tcW w:w="4531" w:type="dxa"/>
            <w:shd w:val="clear" w:color="auto" w:fill="D1D1D1" w:themeFill="background2" w:themeFillShade="E6"/>
          </w:tcPr>
          <w:p w14:paraId="215D3E23" w14:textId="77777777" w:rsidR="003837A7" w:rsidRDefault="003837A7" w:rsidP="004D054C">
            <w:pPr>
              <w:jc w:val="center"/>
            </w:pPr>
            <w:r>
              <w:t>Doctorants</w:t>
            </w:r>
          </w:p>
        </w:tc>
      </w:tr>
      <w:tr w:rsidR="003837A7" w14:paraId="6CAF4976" w14:textId="77777777" w:rsidTr="004D054C">
        <w:tc>
          <w:tcPr>
            <w:tcW w:w="4531" w:type="dxa"/>
          </w:tcPr>
          <w:p w14:paraId="67218EB8" w14:textId="77777777" w:rsidR="003837A7" w:rsidRDefault="003837A7" w:rsidP="004D054C">
            <w:pPr>
              <w:pStyle w:val="Paragraphedeliste"/>
              <w:numPr>
                <w:ilvl w:val="0"/>
                <w:numId w:val="1"/>
              </w:numPr>
            </w:pPr>
            <w:r>
              <w:t>ACHMET Véronique</w:t>
            </w:r>
          </w:p>
          <w:p w14:paraId="0D6D127F" w14:textId="77777777" w:rsidR="003837A7" w:rsidRDefault="003837A7" w:rsidP="004D054C">
            <w:pPr>
              <w:pStyle w:val="Paragraphedeliste"/>
              <w:numPr>
                <w:ilvl w:val="0"/>
                <w:numId w:val="1"/>
              </w:numPr>
            </w:pPr>
            <w:r>
              <w:t>ARIF Kaoutar</w:t>
            </w:r>
          </w:p>
          <w:p w14:paraId="2C6B49F6" w14:textId="77777777" w:rsidR="003837A7" w:rsidRDefault="003837A7" w:rsidP="004D054C">
            <w:pPr>
              <w:pStyle w:val="Paragraphedeliste"/>
              <w:numPr>
                <w:ilvl w:val="0"/>
                <w:numId w:val="1"/>
              </w:numPr>
            </w:pPr>
            <w:r>
              <w:t>BOUCHET Stéphanie</w:t>
            </w:r>
          </w:p>
          <w:p w14:paraId="2B012235" w14:textId="77777777" w:rsidR="003837A7" w:rsidRDefault="003837A7" w:rsidP="004D054C">
            <w:pPr>
              <w:pStyle w:val="Paragraphedeliste"/>
              <w:numPr>
                <w:ilvl w:val="0"/>
                <w:numId w:val="1"/>
              </w:numPr>
            </w:pPr>
            <w:r>
              <w:t>BORIES AZEAU Isabelle</w:t>
            </w:r>
          </w:p>
          <w:p w14:paraId="658A1BCD" w14:textId="77777777" w:rsidR="003837A7" w:rsidRDefault="003837A7" w:rsidP="004D054C">
            <w:pPr>
              <w:pStyle w:val="Paragraphedeliste"/>
              <w:numPr>
                <w:ilvl w:val="0"/>
                <w:numId w:val="1"/>
              </w:numPr>
            </w:pPr>
            <w:r>
              <w:t>COMMEIRAS Nathalie</w:t>
            </w:r>
          </w:p>
          <w:p w14:paraId="7E596B6C" w14:textId="77777777" w:rsidR="003837A7" w:rsidRDefault="003837A7" w:rsidP="004D054C">
            <w:pPr>
              <w:pStyle w:val="Paragraphedeliste"/>
              <w:numPr>
                <w:ilvl w:val="0"/>
                <w:numId w:val="1"/>
              </w:numPr>
            </w:pPr>
            <w:r>
              <w:t>FABRE Claude</w:t>
            </w:r>
          </w:p>
          <w:p w14:paraId="477B1A46" w14:textId="77777777" w:rsidR="003837A7" w:rsidRDefault="003837A7" w:rsidP="004D054C">
            <w:pPr>
              <w:pStyle w:val="Paragraphedeliste"/>
              <w:numPr>
                <w:ilvl w:val="0"/>
                <w:numId w:val="1"/>
              </w:numPr>
            </w:pPr>
            <w:r>
              <w:t>LOOSE Florence</w:t>
            </w:r>
          </w:p>
          <w:p w14:paraId="58ABDC00" w14:textId="77777777" w:rsidR="003837A7" w:rsidRDefault="003837A7" w:rsidP="004D054C">
            <w:pPr>
              <w:pStyle w:val="Paragraphedeliste"/>
              <w:numPr>
                <w:ilvl w:val="0"/>
                <w:numId w:val="1"/>
              </w:numPr>
            </w:pPr>
            <w:r>
              <w:t>LOUBES Anne</w:t>
            </w:r>
          </w:p>
          <w:p w14:paraId="5423CD68" w14:textId="77777777" w:rsidR="003837A7" w:rsidRDefault="003837A7" w:rsidP="004D054C">
            <w:pPr>
              <w:pStyle w:val="Paragraphedeliste"/>
              <w:numPr>
                <w:ilvl w:val="0"/>
                <w:numId w:val="1"/>
              </w:numPr>
            </w:pPr>
            <w:r>
              <w:lastRenderedPageBreak/>
              <w:t>LOUP Pierre</w:t>
            </w:r>
          </w:p>
          <w:p w14:paraId="7C8BEDB6" w14:textId="77777777" w:rsidR="003837A7" w:rsidRDefault="003837A7" w:rsidP="004D054C">
            <w:pPr>
              <w:pStyle w:val="Paragraphedeliste"/>
              <w:numPr>
                <w:ilvl w:val="0"/>
                <w:numId w:val="1"/>
              </w:numPr>
            </w:pPr>
            <w:r>
              <w:t>NANDE Florence</w:t>
            </w:r>
          </w:p>
          <w:p w14:paraId="1F2B64A4" w14:textId="77777777" w:rsidR="003837A7" w:rsidRDefault="003837A7" w:rsidP="004D054C">
            <w:pPr>
              <w:pStyle w:val="Paragraphedeliste"/>
              <w:numPr>
                <w:ilvl w:val="0"/>
                <w:numId w:val="1"/>
              </w:numPr>
            </w:pPr>
            <w:r>
              <w:t>RASCOL-BOUTARD Sylvie</w:t>
            </w:r>
          </w:p>
          <w:p w14:paraId="5EC0B56D" w14:textId="77777777" w:rsidR="003837A7" w:rsidRDefault="003837A7" w:rsidP="004D054C">
            <w:pPr>
              <w:pStyle w:val="Paragraphedeliste"/>
              <w:numPr>
                <w:ilvl w:val="0"/>
                <w:numId w:val="1"/>
              </w:numPr>
            </w:pPr>
            <w:r>
              <w:t>SBAI Hayat</w:t>
            </w:r>
          </w:p>
          <w:p w14:paraId="21FD0C3D" w14:textId="77777777" w:rsidR="003837A7" w:rsidRDefault="003837A7" w:rsidP="004D054C">
            <w:pPr>
              <w:pStyle w:val="Paragraphedeliste"/>
              <w:numPr>
                <w:ilvl w:val="0"/>
                <w:numId w:val="1"/>
              </w:numPr>
            </w:pPr>
            <w:r>
              <w:t xml:space="preserve">SOMSING </w:t>
            </w:r>
            <w:proofErr w:type="spellStart"/>
            <w:r>
              <w:t>Autcharaporn</w:t>
            </w:r>
            <w:proofErr w:type="spellEnd"/>
          </w:p>
          <w:p w14:paraId="03CB3A62" w14:textId="77777777" w:rsidR="003837A7" w:rsidRDefault="003837A7" w:rsidP="004D054C">
            <w:pPr>
              <w:pStyle w:val="Paragraphedeliste"/>
              <w:numPr>
                <w:ilvl w:val="0"/>
                <w:numId w:val="1"/>
              </w:numPr>
            </w:pPr>
            <w:r>
              <w:t>TAHRI Najoua</w:t>
            </w:r>
          </w:p>
        </w:tc>
        <w:tc>
          <w:tcPr>
            <w:tcW w:w="4531" w:type="dxa"/>
          </w:tcPr>
          <w:p w14:paraId="268B7A40" w14:textId="77777777" w:rsidR="003837A7" w:rsidRDefault="003837A7" w:rsidP="004D054C">
            <w:pPr>
              <w:pStyle w:val="Paragraphedeliste"/>
              <w:numPr>
                <w:ilvl w:val="0"/>
                <w:numId w:val="1"/>
              </w:numPr>
            </w:pPr>
            <w:r>
              <w:lastRenderedPageBreak/>
              <w:t>BADIATA Narcisse</w:t>
            </w:r>
          </w:p>
          <w:p w14:paraId="4FDDA903" w14:textId="77777777" w:rsidR="003837A7" w:rsidRDefault="003837A7" w:rsidP="004D054C">
            <w:pPr>
              <w:pStyle w:val="Paragraphedeliste"/>
              <w:numPr>
                <w:ilvl w:val="0"/>
                <w:numId w:val="1"/>
              </w:numPr>
            </w:pPr>
            <w:r>
              <w:t>BOUDAOUINE Houyam</w:t>
            </w:r>
          </w:p>
          <w:p w14:paraId="05A9C809" w14:textId="77777777" w:rsidR="003837A7" w:rsidRDefault="003837A7" w:rsidP="004D054C">
            <w:pPr>
              <w:pStyle w:val="Paragraphedeliste"/>
              <w:numPr>
                <w:ilvl w:val="0"/>
                <w:numId w:val="1"/>
              </w:numPr>
            </w:pPr>
            <w:r>
              <w:t>EL YACOUBI Aurélia</w:t>
            </w:r>
          </w:p>
          <w:p w14:paraId="5D6BC2FB" w14:textId="77777777" w:rsidR="003837A7" w:rsidRDefault="003837A7" w:rsidP="004D054C">
            <w:pPr>
              <w:pStyle w:val="Paragraphedeliste"/>
              <w:numPr>
                <w:ilvl w:val="0"/>
                <w:numId w:val="1"/>
              </w:numPr>
            </w:pPr>
            <w:r>
              <w:t>HELWANI Annabelle</w:t>
            </w:r>
          </w:p>
          <w:p w14:paraId="0A23FC7E" w14:textId="77777777" w:rsidR="003837A7" w:rsidRDefault="003837A7" w:rsidP="004D054C">
            <w:pPr>
              <w:pStyle w:val="Paragraphedeliste"/>
              <w:numPr>
                <w:ilvl w:val="0"/>
                <w:numId w:val="1"/>
              </w:numPr>
            </w:pPr>
            <w:r>
              <w:t>KOFFI Flore</w:t>
            </w:r>
          </w:p>
          <w:p w14:paraId="219A1111" w14:textId="77777777" w:rsidR="003837A7" w:rsidRDefault="003837A7" w:rsidP="004D054C">
            <w:pPr>
              <w:pStyle w:val="Paragraphedeliste"/>
              <w:numPr>
                <w:ilvl w:val="0"/>
                <w:numId w:val="1"/>
              </w:numPr>
            </w:pPr>
            <w:r>
              <w:t>LABELLE Ophélie</w:t>
            </w:r>
          </w:p>
          <w:p w14:paraId="2E8D81DC" w14:textId="77777777" w:rsidR="003837A7" w:rsidRDefault="003837A7" w:rsidP="004D054C">
            <w:pPr>
              <w:pStyle w:val="Paragraphedeliste"/>
              <w:numPr>
                <w:ilvl w:val="0"/>
                <w:numId w:val="1"/>
              </w:numPr>
            </w:pPr>
            <w:r>
              <w:t>THEODORE Charlène</w:t>
            </w:r>
          </w:p>
          <w:p w14:paraId="05BB8FBF" w14:textId="77777777" w:rsidR="003837A7" w:rsidRDefault="003837A7" w:rsidP="004D054C">
            <w:pPr>
              <w:pStyle w:val="Paragraphedeliste"/>
              <w:numPr>
                <w:ilvl w:val="0"/>
                <w:numId w:val="1"/>
              </w:numPr>
            </w:pPr>
            <w:r>
              <w:t>RAHEM Izem</w:t>
            </w:r>
          </w:p>
          <w:p w14:paraId="0786360E" w14:textId="77777777" w:rsidR="003837A7" w:rsidRDefault="003837A7" w:rsidP="004D054C">
            <w:pPr>
              <w:pStyle w:val="Paragraphedeliste"/>
              <w:numPr>
                <w:ilvl w:val="0"/>
                <w:numId w:val="1"/>
              </w:numPr>
            </w:pPr>
            <w:r>
              <w:lastRenderedPageBreak/>
              <w:t>RIBBES Vincent</w:t>
            </w:r>
          </w:p>
          <w:p w14:paraId="42D47C3F" w14:textId="77777777" w:rsidR="003837A7" w:rsidRDefault="003837A7" w:rsidP="004D054C">
            <w:pPr>
              <w:pStyle w:val="Paragraphedeliste"/>
              <w:numPr>
                <w:ilvl w:val="0"/>
                <w:numId w:val="1"/>
              </w:numPr>
            </w:pPr>
            <w:r>
              <w:t>VIGUIER Julien</w:t>
            </w:r>
          </w:p>
        </w:tc>
      </w:tr>
    </w:tbl>
    <w:p w14:paraId="1BA22623" w14:textId="77777777" w:rsidR="003837A7" w:rsidRDefault="003837A7" w:rsidP="003837A7">
      <w:pPr>
        <w:pStyle w:val="Titre2"/>
        <w:numPr>
          <w:ilvl w:val="0"/>
          <w:numId w:val="11"/>
        </w:numPr>
        <w:rPr>
          <w:b/>
          <w:bCs/>
          <w:u w:val="single"/>
        </w:rPr>
      </w:pPr>
      <w:bookmarkStart w:id="30" w:name="_Toc223619943"/>
      <w:r>
        <w:rPr>
          <w:noProof/>
        </w:rPr>
        <w:drawing>
          <wp:anchor distT="0" distB="0" distL="114300" distR="114300" simplePos="0" relativeHeight="251669504" behindDoc="0" locked="0" layoutInCell="1" allowOverlap="1" wp14:anchorId="0D0E4AF4" wp14:editId="785E28D0">
            <wp:simplePos x="0" y="0"/>
            <wp:positionH relativeFrom="margin">
              <wp:align>center</wp:align>
            </wp:positionH>
            <wp:positionV relativeFrom="paragraph">
              <wp:posOffset>395605</wp:posOffset>
            </wp:positionV>
            <wp:extent cx="6532880" cy="3933825"/>
            <wp:effectExtent l="0" t="0" r="1270" b="9525"/>
            <wp:wrapTopAndBottom/>
            <wp:docPr id="9156633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663315" name="Image 915663315"/>
                    <pic:cNvPicPr/>
                  </pic:nvPicPr>
                  <pic:blipFill>
                    <a:blip r:embed="rId20">
                      <a:extLst>
                        <a:ext uri="{28A0092B-C50C-407E-A947-70E740481C1C}">
                          <a14:useLocalDpi xmlns:a14="http://schemas.microsoft.com/office/drawing/2010/main" val="0"/>
                        </a:ext>
                      </a:extLst>
                    </a:blip>
                    <a:stretch>
                      <a:fillRect/>
                    </a:stretch>
                  </pic:blipFill>
                  <pic:spPr>
                    <a:xfrm>
                      <a:off x="0" y="0"/>
                      <a:ext cx="6532880" cy="3933825"/>
                    </a:xfrm>
                    <a:prstGeom prst="rect">
                      <a:avLst/>
                    </a:prstGeom>
                  </pic:spPr>
                </pic:pic>
              </a:graphicData>
            </a:graphic>
            <wp14:sizeRelH relativeFrom="margin">
              <wp14:pctWidth>0</wp14:pctWidth>
            </wp14:sizeRelH>
            <wp14:sizeRelV relativeFrom="margin">
              <wp14:pctHeight>0</wp14:pctHeight>
            </wp14:sizeRelV>
          </wp:anchor>
        </w:drawing>
      </w:r>
      <w:r w:rsidRPr="007939C0">
        <w:rPr>
          <w:b/>
          <w:bCs/>
          <w:u w:val="single"/>
        </w:rPr>
        <w:t>Productions</w:t>
      </w:r>
      <w:bookmarkEnd w:id="30"/>
      <w:r w:rsidRPr="007939C0">
        <w:rPr>
          <w:b/>
          <w:bCs/>
          <w:u w:val="single"/>
        </w:rPr>
        <w:t xml:space="preserve"> </w:t>
      </w:r>
    </w:p>
    <w:p w14:paraId="369DC057" w14:textId="77777777" w:rsidR="003837A7" w:rsidRPr="003667BE" w:rsidRDefault="003837A7" w:rsidP="003837A7"/>
    <w:p w14:paraId="5CE8A936" w14:textId="77777777" w:rsidR="003837A7" w:rsidRPr="001915C7" w:rsidRDefault="003837A7" w:rsidP="003837A7">
      <w:pPr>
        <w:pStyle w:val="Titre3"/>
        <w:numPr>
          <w:ilvl w:val="1"/>
          <w:numId w:val="13"/>
        </w:numPr>
        <w:rPr>
          <w:b/>
          <w:bCs/>
        </w:rPr>
      </w:pPr>
      <w:bookmarkStart w:id="31" w:name="_Toc223619944"/>
      <w:r w:rsidRPr="001915C7">
        <w:rPr>
          <w:b/>
          <w:bCs/>
        </w:rPr>
        <w:t>Publications</w:t>
      </w:r>
      <w:bookmarkEnd w:id="31"/>
    </w:p>
    <w:p w14:paraId="64B07420" w14:textId="77777777" w:rsidR="003837A7" w:rsidRDefault="003837A7" w:rsidP="003837A7">
      <w:pPr>
        <w:pStyle w:val="Titre4"/>
        <w:numPr>
          <w:ilvl w:val="0"/>
          <w:numId w:val="14"/>
        </w:numPr>
        <w:spacing w:after="240"/>
        <w:ind w:left="714" w:hanging="357"/>
      </w:pPr>
      <w:bookmarkStart w:id="32" w:name="_Toc223619945"/>
      <w:r>
        <w:t>Articles dans une revue</w:t>
      </w:r>
      <w:bookmarkEnd w:id="32"/>
      <w:r>
        <w:t xml:space="preserve"> </w:t>
      </w:r>
    </w:p>
    <w:tbl>
      <w:tblPr>
        <w:tblW w:w="11340" w:type="dxa"/>
        <w:tblInd w:w="-1139" w:type="dxa"/>
        <w:tblCellMar>
          <w:left w:w="70" w:type="dxa"/>
          <w:right w:w="70" w:type="dxa"/>
        </w:tblCellMar>
        <w:tblLook w:val="04A0" w:firstRow="1" w:lastRow="0" w:firstColumn="1" w:lastColumn="0" w:noHBand="0" w:noVBand="1"/>
      </w:tblPr>
      <w:tblGrid>
        <w:gridCol w:w="8948"/>
        <w:gridCol w:w="982"/>
        <w:gridCol w:w="1410"/>
      </w:tblGrid>
      <w:tr w:rsidR="003837A7" w:rsidRPr="006E4918" w14:paraId="09011D58" w14:textId="77777777" w:rsidTr="004D054C">
        <w:trPr>
          <w:trHeight w:val="855"/>
        </w:trPr>
        <w:tc>
          <w:tcPr>
            <w:tcW w:w="8948"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063E4F6" w14:textId="77777777" w:rsidR="003837A7" w:rsidRPr="006E4918" w:rsidRDefault="003837A7" w:rsidP="004D054C">
            <w:pPr>
              <w:jc w:val="center"/>
              <w:rPr>
                <w:rFonts w:ascii="Century Gothic" w:eastAsia="Times New Roman" w:hAnsi="Century Gothic" w:cs="Times New Roman"/>
                <w:b/>
                <w:bCs/>
                <w:color w:val="000000"/>
                <w:sz w:val="22"/>
                <w:szCs w:val="22"/>
                <w:lang w:eastAsia="fr-FR"/>
              </w:rPr>
            </w:pPr>
            <w:r w:rsidRPr="006E4918">
              <w:rPr>
                <w:rFonts w:ascii="Century Gothic" w:eastAsia="Times New Roman" w:hAnsi="Century Gothic" w:cs="Times New Roman"/>
                <w:b/>
                <w:bCs/>
                <w:color w:val="000000"/>
                <w:sz w:val="22"/>
                <w:szCs w:val="22"/>
                <w:lang w:eastAsia="fr-FR"/>
              </w:rPr>
              <w:t>Citation de l'article</w:t>
            </w:r>
          </w:p>
        </w:tc>
        <w:tc>
          <w:tcPr>
            <w:tcW w:w="982" w:type="dxa"/>
            <w:tcBorders>
              <w:top w:val="single" w:sz="4" w:space="0" w:color="auto"/>
              <w:left w:val="nil"/>
              <w:bottom w:val="single" w:sz="4" w:space="0" w:color="auto"/>
              <w:right w:val="single" w:sz="4" w:space="0" w:color="auto"/>
            </w:tcBorders>
            <w:shd w:val="clear" w:color="000000" w:fill="CCC0DA"/>
            <w:vAlign w:val="center"/>
            <w:hideMark/>
          </w:tcPr>
          <w:p w14:paraId="73539C70" w14:textId="77777777" w:rsidR="003837A7" w:rsidRPr="006E4918" w:rsidRDefault="003837A7" w:rsidP="004D054C">
            <w:pPr>
              <w:jc w:val="center"/>
              <w:rPr>
                <w:rFonts w:ascii="Century Gothic" w:eastAsia="Times New Roman" w:hAnsi="Century Gothic" w:cs="Times New Roman"/>
                <w:b/>
                <w:bCs/>
                <w:color w:val="000000"/>
                <w:sz w:val="22"/>
                <w:szCs w:val="22"/>
                <w:lang w:eastAsia="fr-FR"/>
              </w:rPr>
            </w:pPr>
            <w:r w:rsidRPr="006E4918">
              <w:rPr>
                <w:rFonts w:ascii="Century Gothic" w:eastAsia="Times New Roman" w:hAnsi="Century Gothic" w:cs="Times New Roman"/>
                <w:b/>
                <w:bCs/>
                <w:color w:val="000000"/>
                <w:sz w:val="22"/>
                <w:szCs w:val="22"/>
                <w:lang w:eastAsia="fr-FR"/>
              </w:rPr>
              <w:t>Langue</w:t>
            </w:r>
          </w:p>
        </w:tc>
        <w:tc>
          <w:tcPr>
            <w:tcW w:w="1410" w:type="dxa"/>
            <w:tcBorders>
              <w:top w:val="single" w:sz="4" w:space="0" w:color="auto"/>
              <w:left w:val="nil"/>
              <w:bottom w:val="single" w:sz="4" w:space="0" w:color="auto"/>
              <w:right w:val="single" w:sz="4" w:space="0" w:color="auto"/>
            </w:tcBorders>
            <w:shd w:val="clear" w:color="000000" w:fill="CCC0DA"/>
            <w:vAlign w:val="center"/>
            <w:hideMark/>
          </w:tcPr>
          <w:p w14:paraId="69A5642E" w14:textId="77777777" w:rsidR="003837A7" w:rsidRPr="006E4918" w:rsidRDefault="003837A7" w:rsidP="004D054C">
            <w:pPr>
              <w:jc w:val="center"/>
              <w:rPr>
                <w:rFonts w:ascii="Century Gothic" w:eastAsia="Times New Roman" w:hAnsi="Century Gothic" w:cs="Times New Roman"/>
                <w:b/>
                <w:bCs/>
                <w:color w:val="000000"/>
                <w:sz w:val="22"/>
                <w:szCs w:val="22"/>
                <w:lang w:eastAsia="fr-FR"/>
              </w:rPr>
            </w:pPr>
            <w:r w:rsidRPr="006E4918">
              <w:rPr>
                <w:rFonts w:ascii="Century Gothic" w:eastAsia="Times New Roman" w:hAnsi="Century Gothic" w:cs="Times New Roman"/>
                <w:b/>
                <w:bCs/>
                <w:color w:val="000000"/>
                <w:sz w:val="22"/>
                <w:szCs w:val="22"/>
                <w:lang w:eastAsia="fr-FR"/>
              </w:rPr>
              <w:t xml:space="preserve">Article en "open </w:t>
            </w:r>
            <w:proofErr w:type="spellStart"/>
            <w:r w:rsidRPr="006E4918">
              <w:rPr>
                <w:rFonts w:ascii="Century Gothic" w:eastAsia="Times New Roman" w:hAnsi="Century Gothic" w:cs="Times New Roman"/>
                <w:b/>
                <w:bCs/>
                <w:color w:val="000000"/>
                <w:sz w:val="22"/>
                <w:szCs w:val="22"/>
                <w:lang w:eastAsia="fr-FR"/>
              </w:rPr>
              <w:t>access</w:t>
            </w:r>
            <w:proofErr w:type="spellEnd"/>
            <w:r w:rsidRPr="006E4918">
              <w:rPr>
                <w:rFonts w:ascii="Century Gothic" w:eastAsia="Times New Roman" w:hAnsi="Century Gothic" w:cs="Times New Roman"/>
                <w:b/>
                <w:bCs/>
                <w:color w:val="000000"/>
                <w:sz w:val="22"/>
                <w:szCs w:val="22"/>
                <w:lang w:eastAsia="fr-FR"/>
              </w:rPr>
              <w:t>"</w:t>
            </w:r>
          </w:p>
        </w:tc>
      </w:tr>
      <w:tr w:rsidR="003837A7" w:rsidRPr="006E4918" w14:paraId="734453F2" w14:textId="77777777" w:rsidTr="004D054C">
        <w:trPr>
          <w:trHeight w:val="1220"/>
        </w:trPr>
        <w:tc>
          <w:tcPr>
            <w:tcW w:w="8948" w:type="dxa"/>
            <w:tcBorders>
              <w:top w:val="nil"/>
              <w:left w:val="single" w:sz="4" w:space="0" w:color="auto"/>
              <w:bottom w:val="single" w:sz="4" w:space="0" w:color="auto"/>
              <w:right w:val="single" w:sz="4" w:space="0" w:color="auto"/>
            </w:tcBorders>
            <w:shd w:val="clear" w:color="000000" w:fill="D9D9D9"/>
            <w:hideMark/>
          </w:tcPr>
          <w:p w14:paraId="0ACF6A46"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val="en-US" w:eastAsia="fr-FR"/>
              </w:rPr>
              <w:t xml:space="preserve">LOOSE F., FABRE C. (2025-11-03). How psychological contract </w:t>
            </w:r>
            <w:proofErr w:type="spellStart"/>
            <w:r w:rsidRPr="006E4918">
              <w:rPr>
                <w:rFonts w:eastAsia="Times New Roman" w:cs="Times New Roman"/>
                <w:color w:val="000000"/>
                <w:sz w:val="22"/>
                <w:szCs w:val="22"/>
                <w:lang w:val="en-US" w:eastAsia="fr-FR"/>
              </w:rPr>
              <w:t>unreplicability</w:t>
            </w:r>
            <w:proofErr w:type="spellEnd"/>
            <w:r w:rsidRPr="006E4918">
              <w:rPr>
                <w:rFonts w:eastAsia="Times New Roman" w:cs="Times New Roman"/>
                <w:color w:val="000000"/>
                <w:sz w:val="22"/>
                <w:szCs w:val="22"/>
                <w:lang w:val="en-US" w:eastAsia="fr-FR"/>
              </w:rPr>
              <w:t xml:space="preserve"> fosters employee well-being in worker cooperatives: The mediating role of meaningful work. </w:t>
            </w:r>
            <w:r w:rsidRPr="006E4918">
              <w:rPr>
                <w:rFonts w:eastAsia="Times New Roman" w:cs="Times New Roman"/>
                <w:color w:val="000000"/>
                <w:sz w:val="22"/>
                <w:szCs w:val="22"/>
                <w:lang w:eastAsia="fr-FR"/>
              </w:rPr>
              <w:t>Revue internationale de psychosociologie et de gestion des comportements organisationnels, XXXI (86), 95-119, 10.54695/rips3.086.0095, https://hal.science/hal-05460705</w:t>
            </w:r>
          </w:p>
        </w:tc>
        <w:tc>
          <w:tcPr>
            <w:tcW w:w="982" w:type="dxa"/>
            <w:tcBorders>
              <w:top w:val="nil"/>
              <w:left w:val="nil"/>
              <w:bottom w:val="single" w:sz="4" w:space="0" w:color="auto"/>
              <w:right w:val="single" w:sz="4" w:space="0" w:color="auto"/>
            </w:tcBorders>
            <w:shd w:val="clear" w:color="000000" w:fill="D9D9D9"/>
            <w:hideMark/>
          </w:tcPr>
          <w:p w14:paraId="522CC6D6"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anglais</w:t>
            </w:r>
          </w:p>
        </w:tc>
        <w:tc>
          <w:tcPr>
            <w:tcW w:w="1410" w:type="dxa"/>
            <w:tcBorders>
              <w:top w:val="nil"/>
              <w:left w:val="nil"/>
              <w:bottom w:val="single" w:sz="4" w:space="0" w:color="auto"/>
              <w:right w:val="single" w:sz="4" w:space="0" w:color="auto"/>
            </w:tcBorders>
            <w:shd w:val="clear" w:color="000000" w:fill="D9D9D9"/>
            <w:hideMark/>
          </w:tcPr>
          <w:p w14:paraId="1AD4DD8E"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N</w:t>
            </w:r>
          </w:p>
        </w:tc>
      </w:tr>
      <w:tr w:rsidR="003837A7" w:rsidRPr="006E4918" w14:paraId="16317DC6" w14:textId="77777777" w:rsidTr="004D054C">
        <w:trPr>
          <w:trHeight w:val="1275"/>
        </w:trPr>
        <w:tc>
          <w:tcPr>
            <w:tcW w:w="8948" w:type="dxa"/>
            <w:tcBorders>
              <w:top w:val="nil"/>
              <w:left w:val="single" w:sz="4" w:space="0" w:color="auto"/>
              <w:bottom w:val="single" w:sz="4" w:space="0" w:color="auto"/>
              <w:right w:val="single" w:sz="4" w:space="0" w:color="auto"/>
            </w:tcBorders>
            <w:shd w:val="clear" w:color="auto" w:fill="FFFFFF" w:themeFill="background1"/>
            <w:hideMark/>
          </w:tcPr>
          <w:p w14:paraId="1F555012"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LOOSE F., BELGHITI-MAHUT S., LAFONT A.-L. (2025-10-06). Le stéréotype de genre en informatique : une menace pour les étudiantes… et les étudiants de cette filière ? Une étude </w:t>
            </w:r>
            <w:r w:rsidRPr="006E4918">
              <w:rPr>
                <w:rFonts w:eastAsia="Times New Roman" w:cs="Times New Roman"/>
                <w:color w:val="000000"/>
                <w:sz w:val="22"/>
                <w:szCs w:val="22"/>
                <w:lang w:eastAsia="fr-FR"/>
              </w:rPr>
              <w:lastRenderedPageBreak/>
              <w:t>exploratoire. Revue internationale de psychosociologie et de gestion des comportements organisationnels, XXXI (85), 5-31, https://hal.science/hal-05485660</w:t>
            </w:r>
          </w:p>
        </w:tc>
        <w:tc>
          <w:tcPr>
            <w:tcW w:w="982" w:type="dxa"/>
            <w:tcBorders>
              <w:top w:val="nil"/>
              <w:left w:val="nil"/>
              <w:bottom w:val="single" w:sz="4" w:space="0" w:color="auto"/>
              <w:right w:val="single" w:sz="4" w:space="0" w:color="auto"/>
            </w:tcBorders>
            <w:shd w:val="clear" w:color="auto" w:fill="FFFFFF" w:themeFill="background1"/>
            <w:hideMark/>
          </w:tcPr>
          <w:p w14:paraId="26ED7E69"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lastRenderedPageBreak/>
              <w:t>français</w:t>
            </w:r>
          </w:p>
        </w:tc>
        <w:tc>
          <w:tcPr>
            <w:tcW w:w="1410" w:type="dxa"/>
            <w:tcBorders>
              <w:top w:val="nil"/>
              <w:left w:val="nil"/>
              <w:bottom w:val="single" w:sz="4" w:space="0" w:color="auto"/>
              <w:right w:val="single" w:sz="4" w:space="0" w:color="auto"/>
            </w:tcBorders>
            <w:shd w:val="clear" w:color="auto" w:fill="FFFFFF" w:themeFill="background1"/>
            <w:hideMark/>
          </w:tcPr>
          <w:p w14:paraId="00173AA5"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N</w:t>
            </w:r>
          </w:p>
        </w:tc>
      </w:tr>
      <w:tr w:rsidR="003837A7" w:rsidRPr="006E4918" w14:paraId="43AFC2A4" w14:textId="77777777" w:rsidTr="004D054C">
        <w:trPr>
          <w:trHeight w:val="997"/>
        </w:trPr>
        <w:tc>
          <w:tcPr>
            <w:tcW w:w="8948" w:type="dxa"/>
            <w:tcBorders>
              <w:top w:val="nil"/>
              <w:left w:val="single" w:sz="4" w:space="0" w:color="auto"/>
              <w:bottom w:val="single" w:sz="4" w:space="0" w:color="auto"/>
              <w:right w:val="single" w:sz="4" w:space="0" w:color="auto"/>
            </w:tcBorders>
            <w:shd w:val="clear" w:color="auto" w:fill="D1D1D1" w:themeFill="background2" w:themeFillShade="E6"/>
            <w:hideMark/>
          </w:tcPr>
          <w:p w14:paraId="03B2C065"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val="en-US" w:eastAsia="fr-FR"/>
              </w:rPr>
              <w:t xml:space="preserve">TAHRI N., BERTRAND L. (2025-12-28). Emerging Social Representations of CSR: Institutional and Organizational factors in a Multinational Context. </w:t>
            </w:r>
            <w:r w:rsidRPr="006E4918">
              <w:rPr>
                <w:rFonts w:eastAsia="Times New Roman" w:cs="Times New Roman"/>
                <w:color w:val="000000"/>
                <w:sz w:val="22"/>
                <w:szCs w:val="22"/>
                <w:lang w:eastAsia="fr-FR"/>
              </w:rPr>
              <w:t>Revue de Gestion des Ressources Humaines, 138 (4), https://hal.science/hal-05478085</w:t>
            </w:r>
          </w:p>
        </w:tc>
        <w:tc>
          <w:tcPr>
            <w:tcW w:w="982" w:type="dxa"/>
            <w:tcBorders>
              <w:top w:val="nil"/>
              <w:left w:val="nil"/>
              <w:bottom w:val="single" w:sz="4" w:space="0" w:color="auto"/>
              <w:right w:val="single" w:sz="4" w:space="0" w:color="auto"/>
            </w:tcBorders>
            <w:shd w:val="clear" w:color="auto" w:fill="D1D1D1" w:themeFill="background2" w:themeFillShade="E6"/>
            <w:hideMark/>
          </w:tcPr>
          <w:p w14:paraId="7B8B8AF1"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anglais</w:t>
            </w:r>
          </w:p>
        </w:tc>
        <w:tc>
          <w:tcPr>
            <w:tcW w:w="1410" w:type="dxa"/>
            <w:tcBorders>
              <w:top w:val="nil"/>
              <w:left w:val="nil"/>
              <w:bottom w:val="single" w:sz="4" w:space="0" w:color="auto"/>
              <w:right w:val="single" w:sz="4" w:space="0" w:color="auto"/>
            </w:tcBorders>
            <w:shd w:val="clear" w:color="auto" w:fill="D1D1D1" w:themeFill="background2" w:themeFillShade="E6"/>
            <w:hideMark/>
          </w:tcPr>
          <w:p w14:paraId="335E4CA9"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N</w:t>
            </w:r>
          </w:p>
        </w:tc>
      </w:tr>
      <w:tr w:rsidR="003837A7" w:rsidRPr="006E4918" w14:paraId="3B04B436" w14:textId="77777777" w:rsidTr="004D054C">
        <w:trPr>
          <w:trHeight w:val="1252"/>
        </w:trPr>
        <w:tc>
          <w:tcPr>
            <w:tcW w:w="8948" w:type="dxa"/>
            <w:tcBorders>
              <w:top w:val="nil"/>
              <w:left w:val="single" w:sz="4" w:space="0" w:color="auto"/>
              <w:bottom w:val="single" w:sz="4" w:space="0" w:color="auto"/>
              <w:right w:val="single" w:sz="4" w:space="0" w:color="auto"/>
            </w:tcBorders>
            <w:shd w:val="clear" w:color="auto" w:fill="FFFFFF" w:themeFill="background1"/>
            <w:hideMark/>
          </w:tcPr>
          <w:p w14:paraId="48CADFD9" w14:textId="77777777" w:rsidR="003837A7" w:rsidRPr="006E4918" w:rsidRDefault="003837A7" w:rsidP="004D054C">
            <w:pPr>
              <w:rPr>
                <w:rFonts w:eastAsia="Times New Roman" w:cs="Times New Roman"/>
                <w:color w:val="000000"/>
                <w:sz w:val="22"/>
                <w:szCs w:val="22"/>
                <w:lang w:val="en-US" w:eastAsia="fr-FR"/>
              </w:rPr>
            </w:pPr>
            <w:r w:rsidRPr="006E4918">
              <w:rPr>
                <w:rFonts w:eastAsia="Times New Roman" w:cs="Times New Roman"/>
                <w:color w:val="000000"/>
                <w:sz w:val="22"/>
                <w:szCs w:val="22"/>
                <w:lang w:val="en-US" w:eastAsia="fr-FR"/>
              </w:rPr>
              <w:t xml:space="preserve">LOOSE F., FABRE C., BOURDIL-RESCH M. (2025-03-24). Management innovations: A double-edged sword for workplace well-being in worker cooperatives? An investigation among employees and general managers. Management international = International management = </w:t>
            </w:r>
            <w:proofErr w:type="spellStart"/>
            <w:r w:rsidRPr="006E4918">
              <w:rPr>
                <w:rFonts w:eastAsia="Times New Roman" w:cs="Times New Roman"/>
                <w:color w:val="000000"/>
                <w:sz w:val="22"/>
                <w:szCs w:val="22"/>
                <w:lang w:val="en-US" w:eastAsia="fr-FR"/>
              </w:rPr>
              <w:t>Gestión</w:t>
            </w:r>
            <w:proofErr w:type="spellEnd"/>
            <w:r w:rsidRPr="006E4918">
              <w:rPr>
                <w:rFonts w:eastAsia="Times New Roman" w:cs="Times New Roman"/>
                <w:color w:val="000000"/>
                <w:sz w:val="22"/>
                <w:szCs w:val="22"/>
                <w:lang w:val="en-US" w:eastAsia="fr-FR"/>
              </w:rPr>
              <w:t xml:space="preserve"> </w:t>
            </w:r>
            <w:proofErr w:type="spellStart"/>
            <w:r w:rsidRPr="006E4918">
              <w:rPr>
                <w:rFonts w:eastAsia="Times New Roman" w:cs="Times New Roman"/>
                <w:color w:val="000000"/>
                <w:sz w:val="22"/>
                <w:szCs w:val="22"/>
                <w:lang w:val="en-US" w:eastAsia="fr-FR"/>
              </w:rPr>
              <w:t>internacional</w:t>
            </w:r>
            <w:proofErr w:type="spellEnd"/>
            <w:r w:rsidRPr="006E4918">
              <w:rPr>
                <w:rFonts w:eastAsia="Times New Roman" w:cs="Times New Roman"/>
                <w:color w:val="000000"/>
                <w:sz w:val="22"/>
                <w:szCs w:val="22"/>
                <w:lang w:val="en-US" w:eastAsia="fr-FR"/>
              </w:rPr>
              <w:t>, 29 (1), 16-28, 10.59876/a-q584-a6fn, https://hal.science/hal-05333386</w:t>
            </w:r>
          </w:p>
        </w:tc>
        <w:tc>
          <w:tcPr>
            <w:tcW w:w="982" w:type="dxa"/>
            <w:tcBorders>
              <w:top w:val="nil"/>
              <w:left w:val="nil"/>
              <w:bottom w:val="single" w:sz="4" w:space="0" w:color="auto"/>
              <w:right w:val="single" w:sz="4" w:space="0" w:color="auto"/>
            </w:tcBorders>
            <w:shd w:val="clear" w:color="auto" w:fill="FFFFFF" w:themeFill="background1"/>
            <w:hideMark/>
          </w:tcPr>
          <w:p w14:paraId="29FA729B"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anglais</w:t>
            </w:r>
          </w:p>
        </w:tc>
        <w:tc>
          <w:tcPr>
            <w:tcW w:w="1410" w:type="dxa"/>
            <w:tcBorders>
              <w:top w:val="nil"/>
              <w:left w:val="nil"/>
              <w:bottom w:val="single" w:sz="4" w:space="0" w:color="auto"/>
              <w:right w:val="single" w:sz="4" w:space="0" w:color="auto"/>
            </w:tcBorders>
            <w:shd w:val="clear" w:color="auto" w:fill="FFFFFF" w:themeFill="background1"/>
            <w:hideMark/>
          </w:tcPr>
          <w:p w14:paraId="080B77EF"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O</w:t>
            </w:r>
          </w:p>
        </w:tc>
      </w:tr>
      <w:tr w:rsidR="003837A7" w:rsidRPr="006E4918" w14:paraId="2B4FF4F4" w14:textId="77777777" w:rsidTr="004D054C">
        <w:trPr>
          <w:trHeight w:val="1260"/>
        </w:trPr>
        <w:tc>
          <w:tcPr>
            <w:tcW w:w="8948" w:type="dxa"/>
            <w:tcBorders>
              <w:top w:val="nil"/>
              <w:left w:val="single" w:sz="4" w:space="0" w:color="auto"/>
              <w:bottom w:val="single" w:sz="4" w:space="0" w:color="auto"/>
              <w:right w:val="single" w:sz="4" w:space="0" w:color="auto"/>
            </w:tcBorders>
            <w:shd w:val="clear" w:color="auto" w:fill="D1D1D1" w:themeFill="background2" w:themeFillShade="E6"/>
            <w:hideMark/>
          </w:tcPr>
          <w:p w14:paraId="3E8251C9"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BOUCHET S., COMMEIRAS N., LOUBES A. (2025-06-05). Le </w:t>
            </w:r>
            <w:proofErr w:type="spellStart"/>
            <w:r w:rsidRPr="006E4918">
              <w:rPr>
                <w:rFonts w:eastAsia="Times New Roman" w:cs="Times New Roman"/>
                <w:color w:val="000000"/>
                <w:sz w:val="22"/>
                <w:szCs w:val="22"/>
                <w:lang w:eastAsia="fr-FR"/>
              </w:rPr>
              <w:t>corpoworking</w:t>
            </w:r>
            <w:proofErr w:type="spellEnd"/>
            <w:r w:rsidRPr="006E4918">
              <w:rPr>
                <w:rFonts w:eastAsia="Times New Roman" w:cs="Times New Roman"/>
                <w:color w:val="000000"/>
                <w:sz w:val="22"/>
                <w:szCs w:val="22"/>
                <w:lang w:eastAsia="fr-FR"/>
              </w:rPr>
              <w:t>, un mode d’organisation vecteur d’apprentissage entre pairs et de bien-être au travail. RIMHE : Revue Interdisciplinaire Management, Homme(s) &amp; Entreprise, n° 58, vol. 14 (1), 28-44, 10.3917/rimhe.058.0028, https://hal.science/hal-05479981</w:t>
            </w:r>
          </w:p>
        </w:tc>
        <w:tc>
          <w:tcPr>
            <w:tcW w:w="982" w:type="dxa"/>
            <w:tcBorders>
              <w:top w:val="nil"/>
              <w:left w:val="nil"/>
              <w:bottom w:val="single" w:sz="4" w:space="0" w:color="auto"/>
              <w:right w:val="single" w:sz="4" w:space="0" w:color="auto"/>
            </w:tcBorders>
            <w:shd w:val="clear" w:color="auto" w:fill="D1D1D1" w:themeFill="background2" w:themeFillShade="E6"/>
            <w:hideMark/>
          </w:tcPr>
          <w:p w14:paraId="28886184"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anglais</w:t>
            </w:r>
          </w:p>
        </w:tc>
        <w:tc>
          <w:tcPr>
            <w:tcW w:w="1410" w:type="dxa"/>
            <w:tcBorders>
              <w:top w:val="nil"/>
              <w:left w:val="nil"/>
              <w:bottom w:val="single" w:sz="4" w:space="0" w:color="auto"/>
              <w:right w:val="single" w:sz="4" w:space="0" w:color="auto"/>
            </w:tcBorders>
            <w:shd w:val="clear" w:color="auto" w:fill="D1D1D1" w:themeFill="background2" w:themeFillShade="E6"/>
            <w:hideMark/>
          </w:tcPr>
          <w:p w14:paraId="1311C219"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N</w:t>
            </w:r>
          </w:p>
        </w:tc>
      </w:tr>
      <w:tr w:rsidR="003837A7" w:rsidRPr="006E4918" w14:paraId="4C8031C5" w14:textId="77777777" w:rsidTr="004D054C">
        <w:trPr>
          <w:trHeight w:val="705"/>
        </w:trPr>
        <w:tc>
          <w:tcPr>
            <w:tcW w:w="8948" w:type="dxa"/>
            <w:tcBorders>
              <w:top w:val="nil"/>
              <w:left w:val="single" w:sz="4" w:space="0" w:color="auto"/>
              <w:bottom w:val="single" w:sz="4" w:space="0" w:color="auto"/>
              <w:right w:val="single" w:sz="4" w:space="0" w:color="auto"/>
            </w:tcBorders>
            <w:shd w:val="clear" w:color="auto" w:fill="FFFFFF" w:themeFill="background1"/>
            <w:hideMark/>
          </w:tcPr>
          <w:p w14:paraId="3574ED23"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COMMEIRAS N. (2025-03-21). Le « travail bien fait » à l’hôpital : une chimère pour les personnels soignants ? Question(s) de Management, (53), in Regards Croisés, https://hal.science/hal-05492028</w:t>
            </w:r>
          </w:p>
        </w:tc>
        <w:tc>
          <w:tcPr>
            <w:tcW w:w="982" w:type="dxa"/>
            <w:tcBorders>
              <w:top w:val="nil"/>
              <w:left w:val="nil"/>
              <w:bottom w:val="single" w:sz="4" w:space="0" w:color="auto"/>
              <w:right w:val="single" w:sz="4" w:space="0" w:color="auto"/>
            </w:tcBorders>
            <w:shd w:val="clear" w:color="auto" w:fill="FFFFFF" w:themeFill="background1"/>
            <w:hideMark/>
          </w:tcPr>
          <w:p w14:paraId="61BA2FE7"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c>
          <w:tcPr>
            <w:tcW w:w="1410" w:type="dxa"/>
            <w:tcBorders>
              <w:top w:val="nil"/>
              <w:left w:val="nil"/>
              <w:bottom w:val="single" w:sz="4" w:space="0" w:color="auto"/>
              <w:right w:val="single" w:sz="4" w:space="0" w:color="auto"/>
            </w:tcBorders>
            <w:shd w:val="clear" w:color="auto" w:fill="FFFFFF" w:themeFill="background1"/>
            <w:hideMark/>
          </w:tcPr>
          <w:p w14:paraId="3ECCA91A"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N</w:t>
            </w:r>
          </w:p>
        </w:tc>
      </w:tr>
      <w:tr w:rsidR="003837A7" w:rsidRPr="006E4918" w14:paraId="52459B96" w14:textId="77777777" w:rsidTr="004D054C">
        <w:trPr>
          <w:trHeight w:val="877"/>
        </w:trPr>
        <w:tc>
          <w:tcPr>
            <w:tcW w:w="8948" w:type="dxa"/>
            <w:tcBorders>
              <w:top w:val="nil"/>
              <w:left w:val="single" w:sz="4" w:space="0" w:color="auto"/>
              <w:bottom w:val="single" w:sz="4" w:space="0" w:color="auto"/>
              <w:right w:val="single" w:sz="4" w:space="0" w:color="auto"/>
            </w:tcBorders>
            <w:shd w:val="clear" w:color="auto" w:fill="D1D1D1" w:themeFill="background2" w:themeFillShade="E6"/>
            <w:hideMark/>
          </w:tcPr>
          <w:p w14:paraId="6D023EE9"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val="en-US" w:eastAsia="fr-FR"/>
              </w:rPr>
              <w:t xml:space="preserve">TAHRI N., IGALENS J. (2025-05-15). Towards a Combined Approach to Green Human Resource Management (GHRM), Biomimicry, and Biophilia. </w:t>
            </w:r>
            <w:r w:rsidRPr="006E4918">
              <w:rPr>
                <w:rFonts w:eastAsia="Times New Roman" w:cs="Times New Roman"/>
                <w:color w:val="000000"/>
                <w:sz w:val="22"/>
                <w:szCs w:val="22"/>
                <w:lang w:eastAsia="fr-FR"/>
              </w:rPr>
              <w:t>RIMHE : Revue Interdisciplinaire Management, Homme(s) &amp; Entreprise, 14 (58), 77-89, https://hal.science/hal-05279645</w:t>
            </w:r>
          </w:p>
        </w:tc>
        <w:tc>
          <w:tcPr>
            <w:tcW w:w="982" w:type="dxa"/>
            <w:tcBorders>
              <w:top w:val="nil"/>
              <w:left w:val="nil"/>
              <w:bottom w:val="single" w:sz="4" w:space="0" w:color="auto"/>
              <w:right w:val="single" w:sz="4" w:space="0" w:color="auto"/>
            </w:tcBorders>
            <w:shd w:val="clear" w:color="auto" w:fill="D1D1D1" w:themeFill="background2" w:themeFillShade="E6"/>
            <w:hideMark/>
          </w:tcPr>
          <w:p w14:paraId="0A346383"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anglais</w:t>
            </w:r>
          </w:p>
        </w:tc>
        <w:tc>
          <w:tcPr>
            <w:tcW w:w="1410" w:type="dxa"/>
            <w:tcBorders>
              <w:top w:val="nil"/>
              <w:left w:val="nil"/>
              <w:bottom w:val="single" w:sz="4" w:space="0" w:color="auto"/>
              <w:right w:val="single" w:sz="4" w:space="0" w:color="auto"/>
            </w:tcBorders>
            <w:shd w:val="clear" w:color="auto" w:fill="D1D1D1" w:themeFill="background2" w:themeFillShade="E6"/>
            <w:hideMark/>
          </w:tcPr>
          <w:p w14:paraId="16DA5D9A"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N</w:t>
            </w:r>
          </w:p>
        </w:tc>
      </w:tr>
    </w:tbl>
    <w:p w14:paraId="536E9DA3" w14:textId="77777777" w:rsidR="003837A7" w:rsidRDefault="003837A7" w:rsidP="003837A7">
      <w:pPr>
        <w:pStyle w:val="Titre4"/>
        <w:numPr>
          <w:ilvl w:val="0"/>
          <w:numId w:val="14"/>
        </w:numPr>
        <w:spacing w:before="240" w:after="120"/>
        <w:ind w:left="714" w:hanging="357"/>
      </w:pPr>
      <w:bookmarkStart w:id="33" w:name="_Toc223619946"/>
      <w:r>
        <w:t>Communications dans un congrès</w:t>
      </w:r>
      <w:bookmarkEnd w:id="33"/>
      <w:r>
        <w:t xml:space="preserve"> </w:t>
      </w:r>
    </w:p>
    <w:tbl>
      <w:tblPr>
        <w:tblW w:w="11340" w:type="dxa"/>
        <w:tblInd w:w="-1139" w:type="dxa"/>
        <w:tblCellMar>
          <w:left w:w="70" w:type="dxa"/>
          <w:right w:w="70" w:type="dxa"/>
        </w:tblCellMar>
        <w:tblLook w:val="04A0" w:firstRow="1" w:lastRow="0" w:firstColumn="1" w:lastColumn="0" w:noHBand="0" w:noVBand="1"/>
      </w:tblPr>
      <w:tblGrid>
        <w:gridCol w:w="8222"/>
        <w:gridCol w:w="1701"/>
        <w:gridCol w:w="1417"/>
      </w:tblGrid>
      <w:tr w:rsidR="003837A7" w:rsidRPr="006E4918" w14:paraId="56BEEA0C" w14:textId="77777777" w:rsidTr="004D054C">
        <w:trPr>
          <w:trHeight w:val="567"/>
        </w:trPr>
        <w:tc>
          <w:tcPr>
            <w:tcW w:w="822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5A24F61" w14:textId="77777777" w:rsidR="003837A7" w:rsidRPr="006E4918" w:rsidRDefault="003837A7" w:rsidP="004D054C">
            <w:pPr>
              <w:jc w:val="center"/>
              <w:rPr>
                <w:rFonts w:ascii="Century Gothic" w:eastAsia="Times New Roman" w:hAnsi="Century Gothic" w:cs="Times New Roman"/>
                <w:b/>
                <w:bCs/>
                <w:color w:val="000000"/>
                <w:sz w:val="22"/>
                <w:szCs w:val="22"/>
                <w:lang w:eastAsia="fr-FR"/>
              </w:rPr>
            </w:pPr>
            <w:r w:rsidRPr="006E4918">
              <w:rPr>
                <w:rFonts w:ascii="Century Gothic" w:eastAsia="Times New Roman" w:hAnsi="Century Gothic" w:cs="Times New Roman"/>
                <w:b/>
                <w:bCs/>
                <w:color w:val="000000"/>
                <w:sz w:val="22"/>
                <w:szCs w:val="22"/>
                <w:lang w:eastAsia="fr-FR"/>
              </w:rPr>
              <w:t>Citation des actes</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4ECC1BEC" w14:textId="77777777" w:rsidR="003837A7" w:rsidRPr="006E4918" w:rsidRDefault="003837A7" w:rsidP="004D054C">
            <w:pPr>
              <w:jc w:val="center"/>
              <w:rPr>
                <w:rFonts w:ascii="Century Gothic" w:eastAsia="Times New Roman" w:hAnsi="Century Gothic" w:cs="Times New Roman"/>
                <w:b/>
                <w:bCs/>
                <w:color w:val="000000"/>
                <w:sz w:val="22"/>
                <w:szCs w:val="22"/>
                <w:lang w:eastAsia="fr-FR"/>
              </w:rPr>
            </w:pPr>
            <w:r w:rsidRPr="006E4918">
              <w:rPr>
                <w:rFonts w:ascii="Century Gothic" w:eastAsia="Times New Roman" w:hAnsi="Century Gothic" w:cs="Times New Roman"/>
                <w:b/>
                <w:bCs/>
                <w:color w:val="000000"/>
                <w:sz w:val="22"/>
                <w:szCs w:val="22"/>
                <w:lang w:eastAsia="fr-FR"/>
              </w:rPr>
              <w:t>Audience</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075804DB" w14:textId="77777777" w:rsidR="003837A7" w:rsidRPr="006E4918" w:rsidRDefault="003837A7" w:rsidP="004D054C">
            <w:pPr>
              <w:jc w:val="center"/>
              <w:rPr>
                <w:rFonts w:ascii="Century Gothic" w:eastAsia="Times New Roman" w:hAnsi="Century Gothic" w:cs="Times New Roman"/>
                <w:b/>
                <w:bCs/>
                <w:color w:val="000000"/>
                <w:sz w:val="22"/>
                <w:szCs w:val="22"/>
                <w:lang w:eastAsia="fr-FR"/>
              </w:rPr>
            </w:pPr>
            <w:r w:rsidRPr="006E4918">
              <w:rPr>
                <w:rFonts w:ascii="Century Gothic" w:eastAsia="Times New Roman" w:hAnsi="Century Gothic" w:cs="Times New Roman"/>
                <w:b/>
                <w:bCs/>
                <w:color w:val="000000"/>
                <w:sz w:val="22"/>
                <w:szCs w:val="22"/>
                <w:lang w:eastAsia="fr-FR"/>
              </w:rPr>
              <w:t>Langue</w:t>
            </w:r>
          </w:p>
        </w:tc>
      </w:tr>
      <w:tr w:rsidR="003837A7" w:rsidRPr="006E4918" w14:paraId="186ADC1F" w14:textId="77777777" w:rsidTr="004D054C">
        <w:trPr>
          <w:trHeight w:val="1447"/>
        </w:trPr>
        <w:tc>
          <w:tcPr>
            <w:tcW w:w="8222" w:type="dxa"/>
            <w:tcBorders>
              <w:top w:val="nil"/>
              <w:left w:val="single" w:sz="4" w:space="0" w:color="auto"/>
              <w:bottom w:val="single" w:sz="4" w:space="0" w:color="auto"/>
              <w:right w:val="single" w:sz="4" w:space="0" w:color="auto"/>
            </w:tcBorders>
            <w:shd w:val="clear" w:color="000000" w:fill="D9D9D9"/>
            <w:hideMark/>
          </w:tcPr>
          <w:p w14:paraId="7525B9CE"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TAHRI N. (2025-10-08). L’engagement des établissements d’enseignement supérieur en gestion dans la transition écologique. Intervention à la table ronde avec C. Gendron, A. </w:t>
            </w:r>
            <w:proofErr w:type="spellStart"/>
            <w:r w:rsidRPr="006E4918">
              <w:rPr>
                <w:rFonts w:eastAsia="Times New Roman" w:cs="Times New Roman"/>
                <w:color w:val="000000"/>
                <w:sz w:val="22"/>
                <w:szCs w:val="22"/>
                <w:lang w:eastAsia="fr-FR"/>
              </w:rPr>
              <w:t>Acquier</w:t>
            </w:r>
            <w:proofErr w:type="spellEnd"/>
            <w:r w:rsidRPr="006E4918">
              <w:rPr>
                <w:rFonts w:eastAsia="Times New Roman" w:cs="Times New Roman"/>
                <w:color w:val="000000"/>
                <w:sz w:val="22"/>
                <w:szCs w:val="22"/>
                <w:lang w:eastAsia="fr-FR"/>
              </w:rPr>
              <w:t xml:space="preserve"> et A. Friser..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Réseau international de recherche sur les organisations et le développement durable (RIODD), Toulouse, France (2025-10-08), https://hal.science/hal-05483087</w:t>
            </w:r>
          </w:p>
        </w:tc>
        <w:tc>
          <w:tcPr>
            <w:tcW w:w="1701" w:type="dxa"/>
            <w:tcBorders>
              <w:top w:val="nil"/>
              <w:left w:val="nil"/>
              <w:bottom w:val="single" w:sz="4" w:space="0" w:color="auto"/>
              <w:right w:val="single" w:sz="4" w:space="0" w:color="auto"/>
            </w:tcBorders>
            <w:shd w:val="clear" w:color="000000" w:fill="D9D9D9"/>
            <w:hideMark/>
          </w:tcPr>
          <w:p w14:paraId="4355FFCF"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000000" w:fill="D9D9D9"/>
            <w:hideMark/>
          </w:tcPr>
          <w:p w14:paraId="5543784C"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anglais</w:t>
            </w:r>
          </w:p>
        </w:tc>
      </w:tr>
      <w:tr w:rsidR="003837A7" w:rsidRPr="006E4918" w14:paraId="0938B66E" w14:textId="77777777" w:rsidTr="004D054C">
        <w:trPr>
          <w:trHeight w:val="1541"/>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568B42F0"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VIGUIER J. (2025-10-13). Les plateformes d'attractivité et d'emploi territoriales (PAET): un nouveau dispositif de Gestion des Ressources Humaines Territoriale (GRH-T) et d’innovation sociale territoriale.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Forum Innovation 2025. Économie, management et ingénierie de l'innovation : trajectoires et perspectives des innovations systémiques, Paris, France (2025-10-13), https://hal.science/hal-05472325</w:t>
            </w:r>
          </w:p>
        </w:tc>
        <w:tc>
          <w:tcPr>
            <w:tcW w:w="1701" w:type="dxa"/>
            <w:tcBorders>
              <w:top w:val="nil"/>
              <w:left w:val="nil"/>
              <w:bottom w:val="single" w:sz="4" w:space="0" w:color="auto"/>
              <w:right w:val="single" w:sz="4" w:space="0" w:color="auto"/>
            </w:tcBorders>
            <w:shd w:val="clear" w:color="auto" w:fill="FFFFFF" w:themeFill="background1"/>
            <w:hideMark/>
          </w:tcPr>
          <w:p w14:paraId="3793DB70"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3E5620E5"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079AEDC2" w14:textId="77777777" w:rsidTr="004D054C">
        <w:trPr>
          <w:trHeight w:val="1275"/>
        </w:trPr>
        <w:tc>
          <w:tcPr>
            <w:tcW w:w="8222" w:type="dxa"/>
            <w:tcBorders>
              <w:top w:val="nil"/>
              <w:left w:val="single" w:sz="4" w:space="0" w:color="auto"/>
              <w:bottom w:val="single" w:sz="4" w:space="0" w:color="auto"/>
              <w:right w:val="single" w:sz="4" w:space="0" w:color="auto"/>
            </w:tcBorders>
            <w:shd w:val="clear" w:color="000000" w:fill="D9D9D9"/>
            <w:hideMark/>
          </w:tcPr>
          <w:p w14:paraId="5FBB4724"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val="es-ES" w:eastAsia="fr-FR"/>
              </w:rPr>
              <w:lastRenderedPageBreak/>
              <w:t xml:space="preserve">EL YACOUBI A., RASCOL-BOUTARD S. (2025-10-22). </w:t>
            </w:r>
            <w:r w:rsidRPr="006E4918">
              <w:rPr>
                <w:rFonts w:eastAsia="Times New Roman" w:cs="Times New Roman"/>
                <w:color w:val="000000"/>
                <w:sz w:val="22"/>
                <w:szCs w:val="22"/>
                <w:lang w:eastAsia="fr-FR"/>
              </w:rPr>
              <w:t xml:space="preserve">Les enjeux de l'accompagnement post-transition professionnelle pour un engagement durable.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36ème congrès de l'AGRH, Association de Gestion des Ressources Humaines, Deauville, France (2025-10-22), https://hal.science/hal-05483451</w:t>
            </w:r>
          </w:p>
        </w:tc>
        <w:tc>
          <w:tcPr>
            <w:tcW w:w="1701" w:type="dxa"/>
            <w:tcBorders>
              <w:top w:val="nil"/>
              <w:left w:val="nil"/>
              <w:bottom w:val="single" w:sz="4" w:space="0" w:color="auto"/>
              <w:right w:val="single" w:sz="4" w:space="0" w:color="auto"/>
            </w:tcBorders>
            <w:shd w:val="clear" w:color="000000" w:fill="D9D9D9"/>
            <w:hideMark/>
          </w:tcPr>
          <w:p w14:paraId="2EA51E39"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000000" w:fill="D9D9D9"/>
            <w:hideMark/>
          </w:tcPr>
          <w:p w14:paraId="0F854B00"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080E5A0E" w14:textId="77777777" w:rsidTr="004D054C">
        <w:trPr>
          <w:trHeight w:val="1846"/>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5D9FEC23"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BOUDAOUINE H., LOOSE F., LOUBES A. (2025-10-08). « Co-statuts » ou « statu quo » ? Que révèlent les scènes sociales (racontées) de l'acceptabilité sociale et de l'engagement des parties prenantes dans la gestion territoriale des déchets ?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Congrès RIODD 2025 :  Entre conflits et convergences, comprendre et explorer les dynamiques de l'acceptabilité sociale dans les transitions socio-environnementales, Toulouse, France (2025-10-08), https://hal.science/hal-05331941</w:t>
            </w:r>
          </w:p>
        </w:tc>
        <w:tc>
          <w:tcPr>
            <w:tcW w:w="1701" w:type="dxa"/>
            <w:tcBorders>
              <w:top w:val="nil"/>
              <w:left w:val="nil"/>
              <w:bottom w:val="single" w:sz="4" w:space="0" w:color="auto"/>
              <w:right w:val="single" w:sz="4" w:space="0" w:color="auto"/>
            </w:tcBorders>
            <w:shd w:val="clear" w:color="auto" w:fill="FFFFFF" w:themeFill="background1"/>
            <w:hideMark/>
          </w:tcPr>
          <w:p w14:paraId="5B32F18D"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4C698B35"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06A1A5E4" w14:textId="77777777" w:rsidTr="004D054C">
        <w:trPr>
          <w:trHeight w:val="1263"/>
        </w:trPr>
        <w:tc>
          <w:tcPr>
            <w:tcW w:w="8222" w:type="dxa"/>
            <w:tcBorders>
              <w:top w:val="nil"/>
              <w:left w:val="single" w:sz="4" w:space="0" w:color="auto"/>
              <w:bottom w:val="single" w:sz="4" w:space="0" w:color="auto"/>
              <w:right w:val="single" w:sz="4" w:space="0" w:color="auto"/>
            </w:tcBorders>
            <w:shd w:val="clear" w:color="000000" w:fill="D9D9D9"/>
            <w:hideMark/>
          </w:tcPr>
          <w:p w14:paraId="29A190D9"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HABIB J., LOUP P., NANDE F., WEBER M.-L. (2025-05-21). Quand la crise met à l’épreuve la vision </w:t>
            </w:r>
            <w:proofErr w:type="spellStart"/>
            <w:r w:rsidRPr="006E4918">
              <w:rPr>
                <w:rFonts w:eastAsia="Times New Roman" w:cs="Times New Roman"/>
                <w:color w:val="000000"/>
                <w:sz w:val="22"/>
                <w:szCs w:val="22"/>
                <w:lang w:eastAsia="fr-FR"/>
              </w:rPr>
              <w:t>organisante</w:t>
            </w:r>
            <w:proofErr w:type="spellEnd"/>
            <w:r w:rsidRPr="006E4918">
              <w:rPr>
                <w:rFonts w:eastAsia="Times New Roman" w:cs="Times New Roman"/>
                <w:color w:val="000000"/>
                <w:sz w:val="22"/>
                <w:szCs w:val="22"/>
                <w:lang w:eastAsia="fr-FR"/>
              </w:rPr>
              <w:t xml:space="preserve"> d’une technologie latente : l’exemple de l’adoption accélérée de la téléconsultation en France pendant la crise sanitaire.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Conférence AIM, Lyon, France (2025-05-21), https://hal.science/hal-05487388</w:t>
            </w:r>
          </w:p>
        </w:tc>
        <w:tc>
          <w:tcPr>
            <w:tcW w:w="1701" w:type="dxa"/>
            <w:tcBorders>
              <w:top w:val="nil"/>
              <w:left w:val="nil"/>
              <w:bottom w:val="single" w:sz="4" w:space="0" w:color="auto"/>
              <w:right w:val="single" w:sz="4" w:space="0" w:color="auto"/>
            </w:tcBorders>
            <w:shd w:val="clear" w:color="000000" w:fill="D9D9D9"/>
            <w:hideMark/>
          </w:tcPr>
          <w:p w14:paraId="363E8C6E"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000000" w:fill="D9D9D9"/>
            <w:hideMark/>
          </w:tcPr>
          <w:p w14:paraId="189E2943"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7D2EE775" w14:textId="77777777" w:rsidTr="004D054C">
        <w:trPr>
          <w:trHeight w:val="1293"/>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0265D84D"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TAHRI N., MALAS Z. (2025-10-08). L’acceptabilité sociale des initiatives environnementales dans l’enseignement supérieur : Focus sur les écoles de management.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20e Congrès du Réseau International de Recherche sur les Organisations et le Développement Durable (RIODD), Toulouse, France (2025-10-08), https://hal.science/hal-05478144</w:t>
            </w:r>
          </w:p>
        </w:tc>
        <w:tc>
          <w:tcPr>
            <w:tcW w:w="1701" w:type="dxa"/>
            <w:tcBorders>
              <w:top w:val="nil"/>
              <w:left w:val="nil"/>
              <w:bottom w:val="single" w:sz="4" w:space="0" w:color="auto"/>
              <w:right w:val="single" w:sz="4" w:space="0" w:color="auto"/>
            </w:tcBorders>
            <w:shd w:val="clear" w:color="auto" w:fill="FFFFFF" w:themeFill="background1"/>
            <w:hideMark/>
          </w:tcPr>
          <w:p w14:paraId="1827A57E"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440489FF"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anglais</w:t>
            </w:r>
          </w:p>
        </w:tc>
      </w:tr>
      <w:tr w:rsidR="003837A7" w:rsidRPr="006E4918" w14:paraId="1B0B69A4" w14:textId="77777777" w:rsidTr="004D054C">
        <w:trPr>
          <w:trHeight w:val="1412"/>
        </w:trPr>
        <w:tc>
          <w:tcPr>
            <w:tcW w:w="8222" w:type="dxa"/>
            <w:tcBorders>
              <w:top w:val="nil"/>
              <w:left w:val="single" w:sz="4" w:space="0" w:color="auto"/>
              <w:bottom w:val="single" w:sz="4" w:space="0" w:color="auto"/>
              <w:right w:val="single" w:sz="4" w:space="0" w:color="auto"/>
            </w:tcBorders>
            <w:shd w:val="clear" w:color="000000" w:fill="D9D9D9"/>
            <w:hideMark/>
          </w:tcPr>
          <w:p w14:paraId="0B725BF5"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BOUDAOUINE H. (2025-07-08). À quel(s) sens se vouer ? Une immersion ethnographique auprès de travailleurs des déchets. (Avancement de thèse).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1° Colloque des Midis de la Recherche - « LA RECHERCHE EN SCIENCES DE GESTION ET LES TRANSITIONS CONTEMPORAINES », En ligne, France (2025-07-08), https://hal.science/hal-05331953</w:t>
            </w:r>
          </w:p>
        </w:tc>
        <w:tc>
          <w:tcPr>
            <w:tcW w:w="1701" w:type="dxa"/>
            <w:tcBorders>
              <w:top w:val="nil"/>
              <w:left w:val="nil"/>
              <w:bottom w:val="single" w:sz="4" w:space="0" w:color="auto"/>
              <w:right w:val="single" w:sz="4" w:space="0" w:color="auto"/>
            </w:tcBorders>
            <w:shd w:val="clear" w:color="000000" w:fill="D9D9D9"/>
            <w:hideMark/>
          </w:tcPr>
          <w:p w14:paraId="3D3E8193"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000000" w:fill="D9D9D9"/>
            <w:hideMark/>
          </w:tcPr>
          <w:p w14:paraId="21FDA764"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7748E5F0" w14:textId="77777777" w:rsidTr="004D054C">
        <w:trPr>
          <w:trHeight w:val="1553"/>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1FE088E7"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val="es-ES" w:eastAsia="fr-FR"/>
              </w:rPr>
              <w:t xml:space="preserve">EL YACOUBI A., RASCOL-BOUTARD S. (2025-05-27). </w:t>
            </w:r>
            <w:r w:rsidRPr="006E4918">
              <w:rPr>
                <w:rFonts w:eastAsia="Times New Roman" w:cs="Times New Roman"/>
                <w:color w:val="000000"/>
                <w:sz w:val="22"/>
                <w:szCs w:val="22"/>
                <w:lang w:eastAsia="fr-FR"/>
              </w:rPr>
              <w:t xml:space="preserve">L'amont des reconversions professionnelles : comportements individuels et enjeux organisationnels.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6ème Journée de Recherche de la Revue Internationale de Psychosociologie et de gestion des Comportements Organisationnels (RIPCO), Paris, France (2025-05-27), https://hal.science/hal-05483438</w:t>
            </w:r>
          </w:p>
        </w:tc>
        <w:tc>
          <w:tcPr>
            <w:tcW w:w="1701" w:type="dxa"/>
            <w:tcBorders>
              <w:top w:val="nil"/>
              <w:left w:val="nil"/>
              <w:bottom w:val="single" w:sz="4" w:space="0" w:color="auto"/>
              <w:right w:val="single" w:sz="4" w:space="0" w:color="auto"/>
            </w:tcBorders>
            <w:shd w:val="clear" w:color="auto" w:fill="FFFFFF" w:themeFill="background1"/>
            <w:hideMark/>
          </w:tcPr>
          <w:p w14:paraId="03F0D4F9"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4926F9C5"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60446BF3" w14:textId="77777777" w:rsidTr="004D054C">
        <w:trPr>
          <w:trHeight w:val="1532"/>
        </w:trPr>
        <w:tc>
          <w:tcPr>
            <w:tcW w:w="8222" w:type="dxa"/>
            <w:tcBorders>
              <w:top w:val="nil"/>
              <w:left w:val="single" w:sz="4" w:space="0" w:color="auto"/>
              <w:bottom w:val="single" w:sz="4" w:space="0" w:color="auto"/>
              <w:right w:val="single" w:sz="4" w:space="0" w:color="auto"/>
            </w:tcBorders>
            <w:shd w:val="clear" w:color="000000" w:fill="D9D9D9"/>
            <w:hideMark/>
          </w:tcPr>
          <w:p w14:paraId="42AA0D31"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VIGUIER J., BORIES-AZEAU I., LOUBES A. (2025-10-22). La contribution des Plateformes d'Attractivité et d'Emploi Territoriales à l'émergence de marques employeurs territoriales.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36 </w:t>
            </w:r>
            <w:proofErr w:type="spellStart"/>
            <w:r w:rsidRPr="006E4918">
              <w:rPr>
                <w:rFonts w:eastAsia="Times New Roman" w:cs="Times New Roman"/>
                <w:color w:val="000000"/>
                <w:sz w:val="22"/>
                <w:szCs w:val="22"/>
                <w:lang w:eastAsia="fr-FR"/>
              </w:rPr>
              <w:t>ème</w:t>
            </w:r>
            <w:proofErr w:type="spellEnd"/>
            <w:r w:rsidRPr="006E4918">
              <w:rPr>
                <w:rFonts w:eastAsia="Times New Roman" w:cs="Times New Roman"/>
                <w:color w:val="000000"/>
                <w:sz w:val="22"/>
                <w:szCs w:val="22"/>
                <w:lang w:eastAsia="fr-FR"/>
              </w:rPr>
              <w:t xml:space="preserve"> Congrès de l'AGRH " Transformer les organisations par un Management des Ressources Humaines engagé et citoyen !", Deauville, France (2025-10-22), https://hal.science/hal-05472405</w:t>
            </w:r>
          </w:p>
        </w:tc>
        <w:tc>
          <w:tcPr>
            <w:tcW w:w="1701" w:type="dxa"/>
            <w:tcBorders>
              <w:top w:val="nil"/>
              <w:left w:val="nil"/>
              <w:bottom w:val="single" w:sz="4" w:space="0" w:color="auto"/>
              <w:right w:val="single" w:sz="4" w:space="0" w:color="auto"/>
            </w:tcBorders>
            <w:shd w:val="clear" w:color="000000" w:fill="D9D9D9"/>
            <w:hideMark/>
          </w:tcPr>
          <w:p w14:paraId="10C8E4F3"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000000" w:fill="D9D9D9"/>
            <w:hideMark/>
          </w:tcPr>
          <w:p w14:paraId="0603F115"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1B222686" w14:textId="77777777" w:rsidTr="004D054C">
        <w:trPr>
          <w:trHeight w:val="996"/>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3BEE2165"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VIGUIER J. (2025-12-11). Vers l'identification d'une ingénierie de l'</w:t>
            </w:r>
            <w:proofErr w:type="spellStart"/>
            <w:r w:rsidRPr="006E4918">
              <w:rPr>
                <w:rFonts w:eastAsia="Times New Roman" w:cs="Times New Roman"/>
                <w:color w:val="000000"/>
                <w:sz w:val="22"/>
                <w:szCs w:val="22"/>
                <w:lang w:eastAsia="fr-FR"/>
              </w:rPr>
              <w:t>employeurabilité</w:t>
            </w:r>
            <w:proofErr w:type="spellEnd"/>
            <w:r w:rsidRPr="006E4918">
              <w:rPr>
                <w:rFonts w:eastAsia="Times New Roman" w:cs="Times New Roman"/>
                <w:color w:val="000000"/>
                <w:sz w:val="22"/>
                <w:szCs w:val="22"/>
                <w:lang w:eastAsia="fr-FR"/>
              </w:rPr>
              <w:t xml:space="preserve"> territoriale.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"La notion d'</w:t>
            </w:r>
            <w:proofErr w:type="spellStart"/>
            <w:r w:rsidRPr="006E4918">
              <w:rPr>
                <w:rFonts w:eastAsia="Times New Roman" w:cs="Times New Roman"/>
                <w:color w:val="000000"/>
                <w:sz w:val="22"/>
                <w:szCs w:val="22"/>
                <w:lang w:eastAsia="fr-FR"/>
              </w:rPr>
              <w:t>employeurabilité</w:t>
            </w:r>
            <w:proofErr w:type="spellEnd"/>
            <w:r w:rsidRPr="006E4918">
              <w:rPr>
                <w:rFonts w:eastAsia="Times New Roman" w:cs="Times New Roman"/>
                <w:color w:val="000000"/>
                <w:sz w:val="22"/>
                <w:szCs w:val="22"/>
                <w:lang w:eastAsia="fr-FR"/>
              </w:rPr>
              <w:t xml:space="preserve"> : regards croisés entre recherche et pratique", PARIS, France (2025-12-11), https://hal.science/hal-05472349</w:t>
            </w:r>
          </w:p>
        </w:tc>
        <w:tc>
          <w:tcPr>
            <w:tcW w:w="1701" w:type="dxa"/>
            <w:tcBorders>
              <w:top w:val="nil"/>
              <w:left w:val="nil"/>
              <w:bottom w:val="single" w:sz="4" w:space="0" w:color="auto"/>
              <w:right w:val="single" w:sz="4" w:space="0" w:color="auto"/>
            </w:tcBorders>
            <w:shd w:val="clear" w:color="auto" w:fill="FFFFFF" w:themeFill="background1"/>
            <w:hideMark/>
          </w:tcPr>
          <w:p w14:paraId="3983EA8C"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14C9C1F2"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5FE6C7A2" w14:textId="77777777" w:rsidTr="004D054C">
        <w:trPr>
          <w:trHeight w:val="1282"/>
        </w:trPr>
        <w:tc>
          <w:tcPr>
            <w:tcW w:w="8222" w:type="dxa"/>
            <w:tcBorders>
              <w:top w:val="nil"/>
              <w:left w:val="single" w:sz="4" w:space="0" w:color="auto"/>
              <w:bottom w:val="single" w:sz="4" w:space="0" w:color="auto"/>
              <w:right w:val="single" w:sz="4" w:space="0" w:color="auto"/>
            </w:tcBorders>
            <w:shd w:val="clear" w:color="000000" w:fill="D9D9D9"/>
            <w:hideMark/>
          </w:tcPr>
          <w:p w14:paraId="082CB2B5"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lastRenderedPageBreak/>
              <w:t xml:space="preserve">ELIDRISSI R., LOUP P. (2025-10-22). Expérience de travail et GRH algorithmique : pour une approche médiée par une intelligence artificielle plus transparente.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36ème Colloque AGRH (Association Francophone de Gestion des Ressources Humaines), Deauville, France (2025-10-22), https://hal.science/hal-05340048</w:t>
            </w:r>
          </w:p>
        </w:tc>
        <w:tc>
          <w:tcPr>
            <w:tcW w:w="1701" w:type="dxa"/>
            <w:tcBorders>
              <w:top w:val="nil"/>
              <w:left w:val="nil"/>
              <w:bottom w:val="single" w:sz="4" w:space="0" w:color="auto"/>
              <w:right w:val="single" w:sz="4" w:space="0" w:color="auto"/>
            </w:tcBorders>
            <w:shd w:val="clear" w:color="000000" w:fill="D9D9D9"/>
            <w:hideMark/>
          </w:tcPr>
          <w:p w14:paraId="35D07CEE"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000000" w:fill="D9D9D9"/>
            <w:hideMark/>
          </w:tcPr>
          <w:p w14:paraId="1A5592A0"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7A433263" w14:textId="77777777" w:rsidTr="004D054C">
        <w:trPr>
          <w:trHeight w:val="1275"/>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338584F1"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BORIES-AZEAU I., VIGUIER J., LOUBES A. (2025-06-04). L’innovation sociale territoriale : des défis et des enjeux renouvelés pour les collectivités territoriales.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14 </w:t>
            </w:r>
            <w:proofErr w:type="spellStart"/>
            <w:r w:rsidRPr="006E4918">
              <w:rPr>
                <w:rFonts w:eastAsia="Times New Roman" w:cs="Times New Roman"/>
                <w:color w:val="000000"/>
                <w:sz w:val="22"/>
                <w:szCs w:val="22"/>
                <w:lang w:eastAsia="fr-FR"/>
              </w:rPr>
              <w:t>ème</w:t>
            </w:r>
            <w:proofErr w:type="spellEnd"/>
            <w:r w:rsidRPr="006E4918">
              <w:rPr>
                <w:rFonts w:eastAsia="Times New Roman" w:cs="Times New Roman"/>
                <w:color w:val="000000"/>
                <w:sz w:val="22"/>
                <w:szCs w:val="22"/>
                <w:lang w:eastAsia="fr-FR"/>
              </w:rPr>
              <w:t xml:space="preserve"> Colloque de l'AIRMAP, Saint-Quentin en Yvelines, France (2025-06-04), https://hal.science/hal-05472235</w:t>
            </w:r>
          </w:p>
        </w:tc>
        <w:tc>
          <w:tcPr>
            <w:tcW w:w="1701" w:type="dxa"/>
            <w:tcBorders>
              <w:top w:val="nil"/>
              <w:left w:val="nil"/>
              <w:bottom w:val="single" w:sz="4" w:space="0" w:color="auto"/>
              <w:right w:val="single" w:sz="4" w:space="0" w:color="auto"/>
            </w:tcBorders>
            <w:shd w:val="clear" w:color="auto" w:fill="FFFFFF" w:themeFill="background1"/>
            <w:hideMark/>
          </w:tcPr>
          <w:p w14:paraId="2449EB64"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42D82D00"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414324F5" w14:textId="77777777" w:rsidTr="004D054C">
        <w:trPr>
          <w:trHeight w:val="1279"/>
        </w:trPr>
        <w:tc>
          <w:tcPr>
            <w:tcW w:w="8222" w:type="dxa"/>
            <w:tcBorders>
              <w:top w:val="nil"/>
              <w:left w:val="single" w:sz="4" w:space="0" w:color="auto"/>
              <w:bottom w:val="single" w:sz="4" w:space="0" w:color="auto"/>
              <w:right w:val="single" w:sz="4" w:space="0" w:color="auto"/>
            </w:tcBorders>
            <w:shd w:val="clear" w:color="000000" w:fill="D9D9D9"/>
            <w:hideMark/>
          </w:tcPr>
          <w:p w14:paraId="7EF0F48D"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BOUDAOUINE H., LOOSE F., LOUBES A. (2025-10-22). Le sens au travail à l'épreuve des paradoxes. Le cas des agents de déchetterie..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36ème Congrès de l’AGRH, Transformer les organisations  par un Management des Ressources Humaines  engagé et citoyen !, Deauville, France (2025-10-22), https://hal.science/hal-05331945</w:t>
            </w:r>
          </w:p>
        </w:tc>
        <w:tc>
          <w:tcPr>
            <w:tcW w:w="1701" w:type="dxa"/>
            <w:tcBorders>
              <w:top w:val="nil"/>
              <w:left w:val="nil"/>
              <w:bottom w:val="single" w:sz="4" w:space="0" w:color="auto"/>
              <w:right w:val="single" w:sz="4" w:space="0" w:color="auto"/>
            </w:tcBorders>
            <w:shd w:val="clear" w:color="000000" w:fill="D9D9D9"/>
            <w:hideMark/>
          </w:tcPr>
          <w:p w14:paraId="7CE2B756"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000000" w:fill="D9D9D9"/>
            <w:hideMark/>
          </w:tcPr>
          <w:p w14:paraId="20A050A9"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77CBDD20" w14:textId="77777777" w:rsidTr="004D054C">
        <w:trPr>
          <w:trHeight w:val="1538"/>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47EDA25F"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BOUDAOUINE H., LOOSE F., LOUBES A. (2025-06-30). Des paradoxes vécus par les agents de déchetterie?. Une approche par les interactions sociales racontées. Paradoxes </w:t>
            </w:r>
            <w:proofErr w:type="spellStart"/>
            <w:r w:rsidRPr="006E4918">
              <w:rPr>
                <w:rFonts w:eastAsia="Times New Roman" w:cs="Times New Roman"/>
                <w:color w:val="000000"/>
                <w:sz w:val="22"/>
                <w:szCs w:val="22"/>
                <w:lang w:eastAsia="fr-FR"/>
              </w:rPr>
              <w:t>experienced</w:t>
            </w:r>
            <w:proofErr w:type="spellEnd"/>
            <w:r w:rsidRPr="006E4918">
              <w:rPr>
                <w:rFonts w:eastAsia="Times New Roman" w:cs="Times New Roman"/>
                <w:color w:val="000000"/>
                <w:sz w:val="22"/>
                <w:szCs w:val="22"/>
                <w:lang w:eastAsia="fr-FR"/>
              </w:rPr>
              <w:t xml:space="preserve"> by </w:t>
            </w:r>
            <w:proofErr w:type="spellStart"/>
            <w:r w:rsidRPr="006E4918">
              <w:rPr>
                <w:rFonts w:eastAsia="Times New Roman" w:cs="Times New Roman"/>
                <w:color w:val="000000"/>
                <w:sz w:val="22"/>
                <w:szCs w:val="22"/>
                <w:lang w:eastAsia="fr-FR"/>
              </w:rPr>
              <w:t>recycling</w:t>
            </w:r>
            <w:proofErr w:type="spellEnd"/>
            <w:r w:rsidRPr="006E4918">
              <w:rPr>
                <w:rFonts w:eastAsia="Times New Roman" w:cs="Times New Roman"/>
                <w:color w:val="000000"/>
                <w:sz w:val="22"/>
                <w:szCs w:val="22"/>
                <w:lang w:eastAsia="fr-FR"/>
              </w:rPr>
              <w:t xml:space="preserve"> </w:t>
            </w:r>
            <w:proofErr w:type="spellStart"/>
            <w:r w:rsidRPr="006E4918">
              <w:rPr>
                <w:rFonts w:eastAsia="Times New Roman" w:cs="Times New Roman"/>
                <w:color w:val="000000"/>
                <w:sz w:val="22"/>
                <w:szCs w:val="22"/>
                <w:lang w:eastAsia="fr-FR"/>
              </w:rPr>
              <w:t>waste</w:t>
            </w:r>
            <w:proofErr w:type="spellEnd"/>
            <w:r w:rsidRPr="006E4918">
              <w:rPr>
                <w:rFonts w:eastAsia="Times New Roman" w:cs="Times New Roman"/>
                <w:color w:val="000000"/>
                <w:sz w:val="22"/>
                <w:szCs w:val="22"/>
                <w:lang w:eastAsia="fr-FR"/>
              </w:rPr>
              <w:t xml:space="preserve"> </w:t>
            </w:r>
            <w:proofErr w:type="spellStart"/>
            <w:r w:rsidRPr="006E4918">
              <w:rPr>
                <w:rFonts w:eastAsia="Times New Roman" w:cs="Times New Roman"/>
                <w:color w:val="000000"/>
                <w:sz w:val="22"/>
                <w:szCs w:val="22"/>
                <w:lang w:eastAsia="fr-FR"/>
              </w:rPr>
              <w:t>workers</w:t>
            </w:r>
            <w:proofErr w:type="spellEnd"/>
            <w:r w:rsidRPr="006E4918">
              <w:rPr>
                <w:rFonts w:eastAsia="Times New Roman" w:cs="Times New Roman"/>
                <w:color w:val="000000"/>
                <w:sz w:val="22"/>
                <w:szCs w:val="22"/>
                <w:lang w:eastAsia="fr-FR"/>
              </w:rPr>
              <w:t xml:space="preserve">: An </w:t>
            </w:r>
            <w:proofErr w:type="spellStart"/>
            <w:r w:rsidRPr="006E4918">
              <w:rPr>
                <w:rFonts w:eastAsia="Times New Roman" w:cs="Times New Roman"/>
                <w:color w:val="000000"/>
                <w:sz w:val="22"/>
                <w:szCs w:val="22"/>
                <w:lang w:eastAsia="fr-FR"/>
              </w:rPr>
              <w:t>approach</w:t>
            </w:r>
            <w:proofErr w:type="spellEnd"/>
            <w:r w:rsidRPr="006E4918">
              <w:rPr>
                <w:rFonts w:eastAsia="Times New Roman" w:cs="Times New Roman"/>
                <w:color w:val="000000"/>
                <w:sz w:val="22"/>
                <w:szCs w:val="22"/>
                <w:lang w:eastAsia="fr-FR"/>
              </w:rPr>
              <w:t xml:space="preserve"> </w:t>
            </w:r>
            <w:proofErr w:type="spellStart"/>
            <w:r w:rsidRPr="006E4918">
              <w:rPr>
                <w:rFonts w:eastAsia="Times New Roman" w:cs="Times New Roman"/>
                <w:color w:val="000000"/>
                <w:sz w:val="22"/>
                <w:szCs w:val="22"/>
                <w:lang w:eastAsia="fr-FR"/>
              </w:rPr>
              <w:t>through</w:t>
            </w:r>
            <w:proofErr w:type="spellEnd"/>
            <w:r w:rsidRPr="006E4918">
              <w:rPr>
                <w:rFonts w:eastAsia="Times New Roman" w:cs="Times New Roman"/>
                <w:color w:val="000000"/>
                <w:sz w:val="22"/>
                <w:szCs w:val="22"/>
                <w:lang w:eastAsia="fr-FR"/>
              </w:rPr>
              <w:t xml:space="preserve"> </w:t>
            </w:r>
            <w:proofErr w:type="spellStart"/>
            <w:r w:rsidRPr="006E4918">
              <w:rPr>
                <w:rFonts w:eastAsia="Times New Roman" w:cs="Times New Roman"/>
                <w:color w:val="000000"/>
                <w:sz w:val="22"/>
                <w:szCs w:val="22"/>
                <w:lang w:eastAsia="fr-FR"/>
              </w:rPr>
              <w:t>narrated</w:t>
            </w:r>
            <w:proofErr w:type="spellEnd"/>
            <w:r w:rsidRPr="006E4918">
              <w:rPr>
                <w:rFonts w:eastAsia="Times New Roman" w:cs="Times New Roman"/>
                <w:color w:val="000000"/>
                <w:sz w:val="22"/>
                <w:szCs w:val="22"/>
                <w:lang w:eastAsia="fr-FR"/>
              </w:rPr>
              <w:t xml:space="preserve"> social interactions..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2ème Congrès Interdisciplinaire sur l’Economie Circulaire (CIEC 2025), Amiens, France (2025-06-30), https://hal.science/hal-05331949</w:t>
            </w:r>
          </w:p>
        </w:tc>
        <w:tc>
          <w:tcPr>
            <w:tcW w:w="1701" w:type="dxa"/>
            <w:tcBorders>
              <w:top w:val="nil"/>
              <w:left w:val="nil"/>
              <w:bottom w:val="single" w:sz="4" w:space="0" w:color="auto"/>
              <w:right w:val="single" w:sz="4" w:space="0" w:color="auto"/>
            </w:tcBorders>
            <w:shd w:val="clear" w:color="auto" w:fill="FFFFFF" w:themeFill="background1"/>
            <w:hideMark/>
          </w:tcPr>
          <w:p w14:paraId="027AE86A"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4032CC13"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5012A8CD" w14:textId="77777777" w:rsidTr="004D054C">
        <w:trPr>
          <w:trHeight w:val="1428"/>
        </w:trPr>
        <w:tc>
          <w:tcPr>
            <w:tcW w:w="8222" w:type="dxa"/>
            <w:tcBorders>
              <w:top w:val="nil"/>
              <w:left w:val="single" w:sz="4" w:space="0" w:color="auto"/>
              <w:bottom w:val="single" w:sz="4" w:space="0" w:color="auto"/>
              <w:right w:val="single" w:sz="4" w:space="0" w:color="auto"/>
            </w:tcBorders>
            <w:shd w:val="clear" w:color="000000" w:fill="D9D9D9"/>
            <w:hideMark/>
          </w:tcPr>
          <w:p w14:paraId="62EF1EDE"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COMMEIRAS N., THEODORE C. (2025-10-22). Conditions de travail dans les drives : identification de ressources de travail clé pour réduire l’intention de départ. Une illustration dans un drive alimentaire.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36ème Congrès de l'Association Francophone de la Gestion des Ressources Humaines, Deauville, France (2025-10-22), https://hal.science/hal-05492016</w:t>
            </w:r>
          </w:p>
        </w:tc>
        <w:tc>
          <w:tcPr>
            <w:tcW w:w="1701" w:type="dxa"/>
            <w:tcBorders>
              <w:top w:val="nil"/>
              <w:left w:val="nil"/>
              <w:bottom w:val="single" w:sz="4" w:space="0" w:color="auto"/>
              <w:right w:val="single" w:sz="4" w:space="0" w:color="auto"/>
            </w:tcBorders>
            <w:shd w:val="clear" w:color="000000" w:fill="D9D9D9"/>
            <w:hideMark/>
          </w:tcPr>
          <w:p w14:paraId="0A800970"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000000" w:fill="D9D9D9"/>
            <w:hideMark/>
          </w:tcPr>
          <w:p w14:paraId="6CF6B88B"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r w:rsidR="003837A7" w:rsidRPr="006E4918" w14:paraId="6595A2AA" w14:textId="77777777" w:rsidTr="004D054C">
        <w:trPr>
          <w:trHeight w:val="1407"/>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76E2A77F" w14:textId="77777777" w:rsidR="003837A7" w:rsidRPr="006E4918" w:rsidRDefault="003837A7" w:rsidP="004D054C">
            <w:pPr>
              <w:rPr>
                <w:rFonts w:eastAsia="Times New Roman" w:cs="Times New Roman"/>
                <w:color w:val="000000"/>
                <w:sz w:val="22"/>
                <w:szCs w:val="22"/>
                <w:lang w:eastAsia="fr-FR"/>
              </w:rPr>
            </w:pPr>
            <w:r w:rsidRPr="006E4918">
              <w:rPr>
                <w:rFonts w:eastAsia="Times New Roman" w:cs="Times New Roman"/>
                <w:color w:val="000000"/>
                <w:sz w:val="22"/>
                <w:szCs w:val="22"/>
                <w:lang w:eastAsia="fr-FR"/>
              </w:rPr>
              <w:t xml:space="preserve">VIGUIER J. (2025-10-08). Le dialogue professionnel, vecteur de citoyenneté dans les organisations de l'Économie Sociale et Solidaire : le cas des Groupements d'Employeurs. </w:t>
            </w:r>
            <w:proofErr w:type="spellStart"/>
            <w:r w:rsidRPr="006E4918">
              <w:rPr>
                <w:rFonts w:eastAsia="Times New Roman" w:cs="Times New Roman"/>
                <w:color w:val="000000"/>
                <w:sz w:val="22"/>
                <w:szCs w:val="22"/>
                <w:lang w:eastAsia="fr-FR"/>
              </w:rPr>
              <w:t>Presented</w:t>
            </w:r>
            <w:proofErr w:type="spellEnd"/>
            <w:r w:rsidRPr="006E4918">
              <w:rPr>
                <w:rFonts w:eastAsia="Times New Roman" w:cs="Times New Roman"/>
                <w:color w:val="000000"/>
                <w:sz w:val="22"/>
                <w:szCs w:val="22"/>
                <w:lang w:eastAsia="fr-FR"/>
              </w:rPr>
              <w:t xml:space="preserve"> at Entre conflits et convergences, comprendre et explorer les dynamiques de l'acceptabilité sociale dans les transitions socio-environnementales, Toulouse, France (2025-10-08), https://hal.science/hal-05472302</w:t>
            </w:r>
          </w:p>
        </w:tc>
        <w:tc>
          <w:tcPr>
            <w:tcW w:w="1701" w:type="dxa"/>
            <w:tcBorders>
              <w:top w:val="nil"/>
              <w:left w:val="nil"/>
              <w:bottom w:val="single" w:sz="4" w:space="0" w:color="auto"/>
              <w:right w:val="single" w:sz="4" w:space="0" w:color="auto"/>
            </w:tcBorders>
            <w:shd w:val="clear" w:color="auto" w:fill="FFFFFF" w:themeFill="background1"/>
            <w:hideMark/>
          </w:tcPr>
          <w:p w14:paraId="7040A9F8"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7BC59297" w14:textId="77777777" w:rsidR="003837A7" w:rsidRPr="006E4918" w:rsidRDefault="003837A7" w:rsidP="004D054C">
            <w:pPr>
              <w:jc w:val="center"/>
              <w:rPr>
                <w:rFonts w:eastAsia="Times New Roman" w:cs="Times New Roman"/>
                <w:color w:val="000000"/>
                <w:sz w:val="22"/>
                <w:szCs w:val="22"/>
                <w:lang w:eastAsia="fr-FR"/>
              </w:rPr>
            </w:pPr>
            <w:r w:rsidRPr="006E4918">
              <w:rPr>
                <w:rFonts w:eastAsia="Times New Roman" w:cs="Times New Roman"/>
                <w:color w:val="000000"/>
                <w:sz w:val="22"/>
                <w:szCs w:val="22"/>
                <w:lang w:eastAsia="fr-FR"/>
              </w:rPr>
              <w:t>français</w:t>
            </w:r>
          </w:p>
        </w:tc>
      </w:tr>
    </w:tbl>
    <w:p w14:paraId="388E3EAE" w14:textId="77777777" w:rsidR="003837A7" w:rsidRDefault="003837A7" w:rsidP="003837A7">
      <w:pPr>
        <w:pStyle w:val="Titre4"/>
        <w:numPr>
          <w:ilvl w:val="0"/>
          <w:numId w:val="14"/>
        </w:numPr>
        <w:spacing w:before="240" w:after="120"/>
        <w:ind w:left="714" w:hanging="357"/>
      </w:pPr>
      <w:bookmarkStart w:id="34" w:name="_Toc223619947"/>
      <w:r>
        <w:t>Poster</w:t>
      </w:r>
      <w:bookmarkEnd w:id="34"/>
      <w:r>
        <w:t xml:space="preserve"> </w:t>
      </w:r>
    </w:p>
    <w:tbl>
      <w:tblPr>
        <w:tblW w:w="11340" w:type="dxa"/>
        <w:tblInd w:w="-1139" w:type="dxa"/>
        <w:tblCellMar>
          <w:left w:w="70" w:type="dxa"/>
          <w:right w:w="70" w:type="dxa"/>
        </w:tblCellMar>
        <w:tblLook w:val="04A0" w:firstRow="1" w:lastRow="0" w:firstColumn="1" w:lastColumn="0" w:noHBand="0" w:noVBand="1"/>
      </w:tblPr>
      <w:tblGrid>
        <w:gridCol w:w="8222"/>
        <w:gridCol w:w="1701"/>
        <w:gridCol w:w="1417"/>
      </w:tblGrid>
      <w:tr w:rsidR="003837A7" w:rsidRPr="00AA3E70" w14:paraId="3F9FE7BD" w14:textId="77777777" w:rsidTr="004D054C">
        <w:trPr>
          <w:trHeight w:val="300"/>
        </w:trPr>
        <w:tc>
          <w:tcPr>
            <w:tcW w:w="822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4077AC5"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Citation des actes</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6DFD9E12"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Audience</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35A615D2"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Langue</w:t>
            </w:r>
          </w:p>
        </w:tc>
      </w:tr>
      <w:tr w:rsidR="003837A7" w:rsidRPr="00AA3E70" w14:paraId="09DF1380" w14:textId="77777777" w:rsidTr="004D054C">
        <w:trPr>
          <w:trHeight w:val="1986"/>
        </w:trPr>
        <w:tc>
          <w:tcPr>
            <w:tcW w:w="8222" w:type="dxa"/>
            <w:tcBorders>
              <w:top w:val="nil"/>
              <w:left w:val="single" w:sz="4" w:space="0" w:color="auto"/>
              <w:bottom w:val="single" w:sz="4" w:space="0" w:color="auto"/>
              <w:right w:val="single" w:sz="4" w:space="0" w:color="auto"/>
            </w:tcBorders>
            <w:shd w:val="clear" w:color="000000" w:fill="D9D9D9"/>
            <w:hideMark/>
          </w:tcPr>
          <w:p w14:paraId="748A1E51" w14:textId="77777777" w:rsidR="003837A7" w:rsidRPr="00AA3E70" w:rsidRDefault="003837A7" w:rsidP="004D054C">
            <w:pPr>
              <w:rPr>
                <w:rFonts w:eastAsia="Times New Roman" w:cs="Times New Roman"/>
                <w:color w:val="000000"/>
                <w:sz w:val="22"/>
                <w:szCs w:val="22"/>
                <w:lang w:eastAsia="fr-FR"/>
              </w:rPr>
            </w:pPr>
            <w:r w:rsidRPr="00AA3E70">
              <w:rPr>
                <w:rFonts w:eastAsia="Times New Roman" w:cs="Times New Roman"/>
                <w:color w:val="000000"/>
                <w:sz w:val="22"/>
                <w:szCs w:val="22"/>
                <w:lang w:eastAsia="fr-FR"/>
              </w:rPr>
              <w:t xml:space="preserve">BOUDAOUINE H. (2025-07-03). Comment les managers de proximité des travailleurs des déchets adaptent les politiques RH territoriales au (dans le) travail réel ? </w:t>
            </w:r>
            <w:r w:rsidRPr="00AA3E70">
              <w:rPr>
                <w:rFonts w:eastAsia="Times New Roman" w:cs="Times New Roman"/>
                <w:color w:val="000000"/>
                <w:sz w:val="22"/>
                <w:szCs w:val="22"/>
                <w:lang w:val="en-US" w:eastAsia="fr-FR"/>
              </w:rPr>
              <w:t xml:space="preserve">The study aims to understand how local managers, in interaction with garbage collectors (drivers and garbage collectors) and waste disposal agents, translate and adjust HR policies in real work. </w:t>
            </w:r>
            <w:proofErr w:type="spellStart"/>
            <w:r w:rsidRPr="00AA3E70">
              <w:rPr>
                <w:rFonts w:eastAsia="Times New Roman" w:cs="Times New Roman"/>
                <w:color w:val="000000"/>
                <w:sz w:val="22"/>
                <w:szCs w:val="22"/>
                <w:lang w:eastAsia="fr-FR"/>
              </w:rPr>
              <w:t>Presented</w:t>
            </w:r>
            <w:proofErr w:type="spellEnd"/>
            <w:r w:rsidRPr="00AA3E70">
              <w:rPr>
                <w:rFonts w:eastAsia="Times New Roman" w:cs="Times New Roman"/>
                <w:color w:val="000000"/>
                <w:sz w:val="22"/>
                <w:szCs w:val="22"/>
                <w:lang w:eastAsia="fr-FR"/>
              </w:rPr>
              <w:t xml:space="preserve"> at Colloque annuel 2025 de l’APMP : "Le management public en péril ou plus nécessaire que jamais ?", Panthéon Assas Université, France (2025-07-03), https://hal.science/hal-05168343</w:t>
            </w:r>
          </w:p>
        </w:tc>
        <w:tc>
          <w:tcPr>
            <w:tcW w:w="1701" w:type="dxa"/>
            <w:tcBorders>
              <w:top w:val="nil"/>
              <w:left w:val="nil"/>
              <w:bottom w:val="single" w:sz="4" w:space="0" w:color="auto"/>
              <w:right w:val="single" w:sz="4" w:space="0" w:color="auto"/>
            </w:tcBorders>
            <w:shd w:val="clear" w:color="000000" w:fill="D9D9D9"/>
            <w:hideMark/>
          </w:tcPr>
          <w:p w14:paraId="71B9EF67" w14:textId="77777777" w:rsidR="003837A7" w:rsidRPr="00AA3E70" w:rsidRDefault="003837A7" w:rsidP="004D054C">
            <w:pPr>
              <w:jc w:val="center"/>
              <w:rPr>
                <w:rFonts w:eastAsia="Times New Roman" w:cs="Times New Roman"/>
                <w:color w:val="000000"/>
                <w:sz w:val="22"/>
                <w:szCs w:val="22"/>
                <w:lang w:eastAsia="fr-FR"/>
              </w:rPr>
            </w:pPr>
            <w:r w:rsidRPr="00AA3E70">
              <w:rPr>
                <w:rFonts w:eastAsia="Times New Roman" w:cs="Times New Roman"/>
                <w:color w:val="000000"/>
                <w:sz w:val="22"/>
                <w:szCs w:val="22"/>
                <w:lang w:eastAsia="fr-FR"/>
              </w:rPr>
              <w:t>Nationale</w:t>
            </w:r>
          </w:p>
        </w:tc>
        <w:tc>
          <w:tcPr>
            <w:tcW w:w="1417" w:type="dxa"/>
            <w:tcBorders>
              <w:top w:val="nil"/>
              <w:left w:val="nil"/>
              <w:bottom w:val="single" w:sz="4" w:space="0" w:color="auto"/>
              <w:right w:val="single" w:sz="4" w:space="0" w:color="auto"/>
            </w:tcBorders>
            <w:shd w:val="clear" w:color="000000" w:fill="D9D9D9"/>
            <w:hideMark/>
          </w:tcPr>
          <w:p w14:paraId="05222481" w14:textId="77777777" w:rsidR="003837A7" w:rsidRPr="00AA3E70" w:rsidRDefault="003837A7" w:rsidP="004D054C">
            <w:pPr>
              <w:jc w:val="center"/>
              <w:rPr>
                <w:rFonts w:eastAsia="Times New Roman" w:cs="Times New Roman"/>
                <w:color w:val="000000"/>
                <w:sz w:val="22"/>
                <w:szCs w:val="22"/>
                <w:lang w:eastAsia="fr-FR"/>
              </w:rPr>
            </w:pPr>
            <w:r w:rsidRPr="00AA3E70">
              <w:rPr>
                <w:rFonts w:eastAsia="Times New Roman" w:cs="Times New Roman"/>
                <w:color w:val="000000"/>
                <w:sz w:val="22"/>
                <w:szCs w:val="22"/>
                <w:lang w:eastAsia="fr-FR"/>
              </w:rPr>
              <w:t>français</w:t>
            </w:r>
          </w:p>
        </w:tc>
      </w:tr>
      <w:tr w:rsidR="003837A7" w:rsidRPr="00AA3E70" w14:paraId="441E2D2F" w14:textId="77777777" w:rsidTr="004D054C">
        <w:trPr>
          <w:trHeight w:val="1412"/>
        </w:trPr>
        <w:tc>
          <w:tcPr>
            <w:tcW w:w="8222" w:type="dxa"/>
            <w:tcBorders>
              <w:top w:val="nil"/>
              <w:left w:val="single" w:sz="4" w:space="0" w:color="auto"/>
              <w:bottom w:val="single" w:sz="4" w:space="0" w:color="auto"/>
              <w:right w:val="single" w:sz="4" w:space="0" w:color="auto"/>
            </w:tcBorders>
            <w:shd w:val="clear" w:color="auto" w:fill="FFFFFF" w:themeFill="background1"/>
            <w:hideMark/>
          </w:tcPr>
          <w:p w14:paraId="4DFBD68A" w14:textId="77777777" w:rsidR="003837A7" w:rsidRPr="00AA3E70" w:rsidRDefault="003837A7" w:rsidP="004D054C">
            <w:pPr>
              <w:rPr>
                <w:rFonts w:eastAsia="Times New Roman" w:cs="Times New Roman"/>
                <w:color w:val="000000"/>
                <w:sz w:val="22"/>
                <w:szCs w:val="22"/>
                <w:lang w:eastAsia="fr-FR"/>
              </w:rPr>
            </w:pPr>
            <w:r w:rsidRPr="00AA3E70">
              <w:rPr>
                <w:rFonts w:eastAsia="Times New Roman" w:cs="Times New Roman"/>
                <w:color w:val="000000"/>
                <w:sz w:val="22"/>
                <w:szCs w:val="22"/>
                <w:lang w:eastAsia="fr-FR"/>
              </w:rPr>
              <w:lastRenderedPageBreak/>
              <w:t xml:space="preserve">VIGUIER J. (2025-10-22). LE DIALOGUE PROFESSIONNEL, VECTEUR DE CITOYENNETÉ DANS LES ORGANISATIONS : LE CAS DES GROUPEMENTS D'EMPLOYEURS. </w:t>
            </w:r>
            <w:proofErr w:type="spellStart"/>
            <w:r w:rsidRPr="00AA3E70">
              <w:rPr>
                <w:rFonts w:eastAsia="Times New Roman" w:cs="Times New Roman"/>
                <w:color w:val="000000"/>
                <w:sz w:val="22"/>
                <w:szCs w:val="22"/>
                <w:lang w:eastAsia="fr-FR"/>
              </w:rPr>
              <w:t>Presented</w:t>
            </w:r>
            <w:proofErr w:type="spellEnd"/>
            <w:r w:rsidRPr="00AA3E70">
              <w:rPr>
                <w:rFonts w:eastAsia="Times New Roman" w:cs="Times New Roman"/>
                <w:color w:val="000000"/>
                <w:sz w:val="22"/>
                <w:szCs w:val="22"/>
                <w:lang w:eastAsia="fr-FR"/>
              </w:rPr>
              <w:t xml:space="preserve"> at 36 </w:t>
            </w:r>
            <w:proofErr w:type="spellStart"/>
            <w:r w:rsidRPr="00AA3E70">
              <w:rPr>
                <w:rFonts w:eastAsia="Times New Roman" w:cs="Times New Roman"/>
                <w:color w:val="000000"/>
                <w:sz w:val="22"/>
                <w:szCs w:val="22"/>
                <w:lang w:eastAsia="fr-FR"/>
              </w:rPr>
              <w:t>ème</w:t>
            </w:r>
            <w:proofErr w:type="spellEnd"/>
            <w:r w:rsidRPr="00AA3E70">
              <w:rPr>
                <w:rFonts w:eastAsia="Times New Roman" w:cs="Times New Roman"/>
                <w:color w:val="000000"/>
                <w:sz w:val="22"/>
                <w:szCs w:val="22"/>
                <w:lang w:eastAsia="fr-FR"/>
              </w:rPr>
              <w:t xml:space="preserve"> Congrès de l'AGRH " Transformer les organisations par un Management des Ressources Humaines engagé et citoyen !", DEAUVILLE, France (2025-10-22), https://hal.science/hal-05472433</w:t>
            </w:r>
          </w:p>
        </w:tc>
        <w:tc>
          <w:tcPr>
            <w:tcW w:w="1701" w:type="dxa"/>
            <w:tcBorders>
              <w:top w:val="nil"/>
              <w:left w:val="nil"/>
              <w:bottom w:val="single" w:sz="4" w:space="0" w:color="auto"/>
              <w:right w:val="single" w:sz="4" w:space="0" w:color="auto"/>
            </w:tcBorders>
            <w:shd w:val="clear" w:color="auto" w:fill="FFFFFF" w:themeFill="background1"/>
            <w:hideMark/>
          </w:tcPr>
          <w:p w14:paraId="51623915" w14:textId="77777777" w:rsidR="003837A7" w:rsidRPr="00AA3E70" w:rsidRDefault="003837A7" w:rsidP="004D054C">
            <w:pPr>
              <w:jc w:val="center"/>
              <w:rPr>
                <w:rFonts w:eastAsia="Times New Roman" w:cs="Times New Roman"/>
                <w:color w:val="000000"/>
                <w:sz w:val="22"/>
                <w:szCs w:val="22"/>
                <w:lang w:eastAsia="fr-FR"/>
              </w:rPr>
            </w:pPr>
            <w:r w:rsidRPr="00AA3E70">
              <w:rPr>
                <w:rFonts w:eastAsia="Times New Roman" w:cs="Times New Roman"/>
                <w:color w:val="000000"/>
                <w:sz w:val="22"/>
                <w:szCs w:val="22"/>
                <w:lang w:eastAsia="fr-FR"/>
              </w:rPr>
              <w:t>Internationale</w:t>
            </w:r>
          </w:p>
        </w:tc>
        <w:tc>
          <w:tcPr>
            <w:tcW w:w="1417" w:type="dxa"/>
            <w:tcBorders>
              <w:top w:val="nil"/>
              <w:left w:val="nil"/>
              <w:bottom w:val="single" w:sz="4" w:space="0" w:color="auto"/>
              <w:right w:val="single" w:sz="4" w:space="0" w:color="auto"/>
            </w:tcBorders>
            <w:shd w:val="clear" w:color="auto" w:fill="FFFFFF" w:themeFill="background1"/>
            <w:hideMark/>
          </w:tcPr>
          <w:p w14:paraId="4034C960" w14:textId="77777777" w:rsidR="003837A7" w:rsidRPr="00AA3E70" w:rsidRDefault="003837A7" w:rsidP="004D054C">
            <w:pPr>
              <w:jc w:val="center"/>
              <w:rPr>
                <w:rFonts w:eastAsia="Times New Roman" w:cs="Times New Roman"/>
                <w:color w:val="000000"/>
                <w:sz w:val="22"/>
                <w:szCs w:val="22"/>
                <w:lang w:eastAsia="fr-FR"/>
              </w:rPr>
            </w:pPr>
            <w:r w:rsidRPr="00AA3E70">
              <w:rPr>
                <w:rFonts w:eastAsia="Times New Roman" w:cs="Times New Roman"/>
                <w:color w:val="000000"/>
                <w:sz w:val="22"/>
                <w:szCs w:val="22"/>
                <w:lang w:eastAsia="fr-FR"/>
              </w:rPr>
              <w:t>français</w:t>
            </w:r>
          </w:p>
        </w:tc>
      </w:tr>
    </w:tbl>
    <w:p w14:paraId="54B83E96" w14:textId="77777777" w:rsidR="003837A7" w:rsidRDefault="003837A7" w:rsidP="003837A7">
      <w:pPr>
        <w:pStyle w:val="Titre4"/>
        <w:numPr>
          <w:ilvl w:val="0"/>
          <w:numId w:val="14"/>
        </w:numPr>
        <w:spacing w:before="240" w:after="120"/>
        <w:ind w:left="714" w:hanging="357"/>
      </w:pPr>
      <w:bookmarkStart w:id="35" w:name="_Toc223619948"/>
      <w:r>
        <w:t>Ouvrage</w:t>
      </w:r>
      <w:bookmarkEnd w:id="35"/>
    </w:p>
    <w:tbl>
      <w:tblPr>
        <w:tblW w:w="11340" w:type="dxa"/>
        <w:tblInd w:w="-1139" w:type="dxa"/>
        <w:tblCellMar>
          <w:left w:w="70" w:type="dxa"/>
          <w:right w:w="70" w:type="dxa"/>
        </w:tblCellMar>
        <w:tblLook w:val="04A0" w:firstRow="1" w:lastRow="0" w:firstColumn="1" w:lastColumn="0" w:noHBand="0" w:noVBand="1"/>
      </w:tblPr>
      <w:tblGrid>
        <w:gridCol w:w="8222"/>
        <w:gridCol w:w="1559"/>
        <w:gridCol w:w="1559"/>
      </w:tblGrid>
      <w:tr w:rsidR="003837A7" w:rsidRPr="00AA3E70" w14:paraId="498F930F" w14:textId="77777777" w:rsidTr="004D054C">
        <w:trPr>
          <w:trHeight w:val="855"/>
        </w:trPr>
        <w:tc>
          <w:tcPr>
            <w:tcW w:w="822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B45EA84"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Citation de l'article</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14:paraId="0442A49F"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Langue</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14:paraId="0BB21300"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 xml:space="preserve">Ouvrage en "open </w:t>
            </w:r>
            <w:proofErr w:type="spellStart"/>
            <w:r w:rsidRPr="00AA3E70">
              <w:rPr>
                <w:rFonts w:ascii="Century Gothic" w:eastAsia="Times New Roman" w:hAnsi="Century Gothic" w:cs="Times New Roman"/>
                <w:b/>
                <w:bCs/>
                <w:color w:val="000000"/>
                <w:sz w:val="22"/>
                <w:szCs w:val="22"/>
                <w:lang w:eastAsia="fr-FR"/>
              </w:rPr>
              <w:t>access</w:t>
            </w:r>
            <w:proofErr w:type="spellEnd"/>
            <w:r w:rsidRPr="00AA3E70">
              <w:rPr>
                <w:rFonts w:ascii="Century Gothic" w:eastAsia="Times New Roman" w:hAnsi="Century Gothic" w:cs="Times New Roman"/>
                <w:b/>
                <w:bCs/>
                <w:color w:val="000000"/>
                <w:sz w:val="22"/>
                <w:szCs w:val="22"/>
                <w:lang w:eastAsia="fr-FR"/>
              </w:rPr>
              <w:t>"</w:t>
            </w:r>
          </w:p>
        </w:tc>
      </w:tr>
      <w:tr w:rsidR="003837A7" w:rsidRPr="00AA3E70" w14:paraId="61C538C4" w14:textId="77777777" w:rsidTr="004D054C">
        <w:trPr>
          <w:trHeight w:val="992"/>
        </w:trPr>
        <w:tc>
          <w:tcPr>
            <w:tcW w:w="8222" w:type="dxa"/>
            <w:tcBorders>
              <w:top w:val="nil"/>
              <w:left w:val="single" w:sz="4" w:space="0" w:color="auto"/>
              <w:bottom w:val="single" w:sz="4" w:space="0" w:color="auto"/>
              <w:right w:val="single" w:sz="4" w:space="0" w:color="auto"/>
            </w:tcBorders>
            <w:shd w:val="clear" w:color="000000" w:fill="D9D9D9"/>
            <w:hideMark/>
          </w:tcPr>
          <w:p w14:paraId="240978CC" w14:textId="77777777" w:rsidR="003837A7" w:rsidRPr="00AA3E70" w:rsidRDefault="003837A7" w:rsidP="004D054C">
            <w:pPr>
              <w:rPr>
                <w:rFonts w:eastAsia="Times New Roman" w:cs="Times New Roman"/>
                <w:color w:val="000000"/>
                <w:sz w:val="22"/>
                <w:szCs w:val="22"/>
                <w:lang w:eastAsia="fr-FR"/>
              </w:rPr>
            </w:pPr>
            <w:r w:rsidRPr="00AA3E70">
              <w:rPr>
                <w:rFonts w:eastAsia="Times New Roman" w:cs="Times New Roman"/>
                <w:color w:val="000000"/>
                <w:sz w:val="22"/>
                <w:szCs w:val="22"/>
                <w:lang w:eastAsia="fr-FR"/>
              </w:rPr>
              <w:t>COMMEIRAS N., MOULETTE P., ABORD-DE-CHATILLON E., CHAKOR T. (2025-10-07). Mutations du travail et santé au travail : enjeux de société et de management. Vuibert collection AGRH, https://hal.science/hal-05491890</w:t>
            </w:r>
          </w:p>
        </w:tc>
        <w:tc>
          <w:tcPr>
            <w:tcW w:w="1559" w:type="dxa"/>
            <w:tcBorders>
              <w:top w:val="nil"/>
              <w:left w:val="nil"/>
              <w:bottom w:val="single" w:sz="4" w:space="0" w:color="auto"/>
              <w:right w:val="single" w:sz="4" w:space="0" w:color="auto"/>
            </w:tcBorders>
            <w:shd w:val="clear" w:color="000000" w:fill="D9D9D9"/>
            <w:hideMark/>
          </w:tcPr>
          <w:p w14:paraId="1A6BF57D" w14:textId="77777777" w:rsidR="003837A7" w:rsidRPr="00AA3E70" w:rsidRDefault="003837A7" w:rsidP="004D054C">
            <w:pPr>
              <w:jc w:val="center"/>
              <w:rPr>
                <w:rFonts w:eastAsia="Times New Roman" w:cs="Times New Roman"/>
                <w:color w:val="000000"/>
                <w:sz w:val="22"/>
                <w:szCs w:val="22"/>
                <w:lang w:eastAsia="fr-FR"/>
              </w:rPr>
            </w:pPr>
            <w:r w:rsidRPr="00AA3E70">
              <w:rPr>
                <w:rFonts w:eastAsia="Times New Roman" w:cs="Times New Roman"/>
                <w:color w:val="000000"/>
                <w:sz w:val="22"/>
                <w:szCs w:val="22"/>
                <w:lang w:eastAsia="fr-FR"/>
              </w:rPr>
              <w:t>français</w:t>
            </w:r>
          </w:p>
        </w:tc>
        <w:tc>
          <w:tcPr>
            <w:tcW w:w="1559" w:type="dxa"/>
            <w:tcBorders>
              <w:top w:val="nil"/>
              <w:left w:val="nil"/>
              <w:bottom w:val="single" w:sz="4" w:space="0" w:color="auto"/>
              <w:right w:val="single" w:sz="4" w:space="0" w:color="auto"/>
            </w:tcBorders>
            <w:shd w:val="clear" w:color="000000" w:fill="D9D9D9"/>
            <w:hideMark/>
          </w:tcPr>
          <w:p w14:paraId="3AB58BE9" w14:textId="77777777" w:rsidR="003837A7" w:rsidRPr="00AA3E70" w:rsidRDefault="003837A7" w:rsidP="004D054C">
            <w:pPr>
              <w:jc w:val="center"/>
              <w:rPr>
                <w:rFonts w:eastAsia="Times New Roman" w:cs="Times New Roman"/>
                <w:color w:val="000000"/>
                <w:sz w:val="22"/>
                <w:szCs w:val="22"/>
                <w:lang w:eastAsia="fr-FR"/>
              </w:rPr>
            </w:pPr>
            <w:r w:rsidRPr="00AA3E70">
              <w:rPr>
                <w:rFonts w:eastAsia="Times New Roman" w:cs="Times New Roman"/>
                <w:color w:val="000000"/>
                <w:sz w:val="22"/>
                <w:szCs w:val="22"/>
                <w:lang w:eastAsia="fr-FR"/>
              </w:rPr>
              <w:t>N</w:t>
            </w:r>
          </w:p>
        </w:tc>
      </w:tr>
    </w:tbl>
    <w:p w14:paraId="661FB036" w14:textId="77777777" w:rsidR="003837A7" w:rsidRDefault="003837A7" w:rsidP="003837A7">
      <w:pPr>
        <w:pStyle w:val="Titre4"/>
        <w:numPr>
          <w:ilvl w:val="0"/>
          <w:numId w:val="14"/>
        </w:numPr>
        <w:spacing w:before="240" w:after="120"/>
        <w:ind w:left="714" w:hanging="357"/>
      </w:pPr>
      <w:bookmarkStart w:id="36" w:name="_Toc223619949"/>
      <w:r>
        <w:t>Chapitres d’ouvrages</w:t>
      </w:r>
      <w:bookmarkEnd w:id="36"/>
    </w:p>
    <w:tbl>
      <w:tblPr>
        <w:tblW w:w="11340" w:type="dxa"/>
        <w:tblInd w:w="-1139" w:type="dxa"/>
        <w:tblCellMar>
          <w:left w:w="70" w:type="dxa"/>
          <w:right w:w="70" w:type="dxa"/>
        </w:tblCellMar>
        <w:tblLook w:val="04A0" w:firstRow="1" w:lastRow="0" w:firstColumn="1" w:lastColumn="0" w:noHBand="0" w:noVBand="1"/>
      </w:tblPr>
      <w:tblGrid>
        <w:gridCol w:w="8222"/>
        <w:gridCol w:w="1559"/>
        <w:gridCol w:w="1559"/>
      </w:tblGrid>
      <w:tr w:rsidR="003837A7" w:rsidRPr="00AA3E70" w14:paraId="27B31F2F" w14:textId="77777777" w:rsidTr="004D054C">
        <w:trPr>
          <w:trHeight w:val="855"/>
        </w:trPr>
        <w:tc>
          <w:tcPr>
            <w:tcW w:w="822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8B7EEDE"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Citation de l'article</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14:paraId="7353A006"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Langue</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14:paraId="6A2EFD2A" w14:textId="77777777" w:rsidR="003837A7" w:rsidRPr="00AA3E70" w:rsidRDefault="003837A7" w:rsidP="004D054C">
            <w:pPr>
              <w:jc w:val="center"/>
              <w:rPr>
                <w:rFonts w:ascii="Century Gothic" w:eastAsia="Times New Roman" w:hAnsi="Century Gothic" w:cs="Times New Roman"/>
                <w:b/>
                <w:bCs/>
                <w:color w:val="000000"/>
                <w:sz w:val="22"/>
                <w:szCs w:val="22"/>
                <w:lang w:eastAsia="fr-FR"/>
              </w:rPr>
            </w:pPr>
            <w:r w:rsidRPr="00AA3E70">
              <w:rPr>
                <w:rFonts w:ascii="Century Gothic" w:eastAsia="Times New Roman" w:hAnsi="Century Gothic" w:cs="Times New Roman"/>
                <w:b/>
                <w:bCs/>
                <w:color w:val="000000"/>
                <w:sz w:val="22"/>
                <w:szCs w:val="22"/>
                <w:lang w:eastAsia="fr-FR"/>
              </w:rPr>
              <w:t xml:space="preserve">Ouvrage en "open </w:t>
            </w:r>
            <w:proofErr w:type="spellStart"/>
            <w:r w:rsidRPr="00AA3E70">
              <w:rPr>
                <w:rFonts w:ascii="Century Gothic" w:eastAsia="Times New Roman" w:hAnsi="Century Gothic" w:cs="Times New Roman"/>
                <w:b/>
                <w:bCs/>
                <w:color w:val="000000"/>
                <w:sz w:val="22"/>
                <w:szCs w:val="22"/>
                <w:lang w:eastAsia="fr-FR"/>
              </w:rPr>
              <w:t>access</w:t>
            </w:r>
            <w:proofErr w:type="spellEnd"/>
            <w:r w:rsidRPr="00AA3E70">
              <w:rPr>
                <w:rFonts w:ascii="Century Gothic" w:eastAsia="Times New Roman" w:hAnsi="Century Gothic" w:cs="Times New Roman"/>
                <w:b/>
                <w:bCs/>
                <w:color w:val="000000"/>
                <w:sz w:val="22"/>
                <w:szCs w:val="22"/>
                <w:lang w:eastAsia="fr-FR"/>
              </w:rPr>
              <w:t>"</w:t>
            </w:r>
          </w:p>
        </w:tc>
      </w:tr>
      <w:tr w:rsidR="003837A7" w:rsidRPr="00AA3E70" w14:paraId="230EB03E" w14:textId="77777777" w:rsidTr="004D054C">
        <w:trPr>
          <w:trHeight w:val="1296"/>
        </w:trPr>
        <w:tc>
          <w:tcPr>
            <w:tcW w:w="8222" w:type="dxa"/>
            <w:tcBorders>
              <w:top w:val="nil"/>
              <w:left w:val="single" w:sz="4" w:space="0" w:color="auto"/>
              <w:bottom w:val="single" w:sz="4" w:space="0" w:color="auto"/>
              <w:right w:val="single" w:sz="4" w:space="0" w:color="auto"/>
            </w:tcBorders>
            <w:shd w:val="clear" w:color="000000" w:fill="D9D9D9"/>
            <w:hideMark/>
          </w:tcPr>
          <w:p w14:paraId="1DC00945" w14:textId="77777777" w:rsidR="003837A7" w:rsidRPr="00AA3E70" w:rsidRDefault="003837A7" w:rsidP="004D054C">
            <w:pPr>
              <w:rPr>
                <w:rFonts w:eastAsia="Times New Roman" w:cs="Times New Roman"/>
                <w:color w:val="000000"/>
                <w:sz w:val="22"/>
                <w:szCs w:val="22"/>
                <w:lang w:eastAsia="fr-FR"/>
              </w:rPr>
            </w:pPr>
            <w:r w:rsidRPr="00AA3E70">
              <w:rPr>
                <w:rFonts w:eastAsia="Times New Roman" w:cs="Times New Roman"/>
                <w:color w:val="000000"/>
                <w:sz w:val="22"/>
                <w:szCs w:val="22"/>
                <w:lang w:eastAsia="fr-FR"/>
              </w:rPr>
              <w:t>COMMEIRAS N., THEODORE C. (2025-10-07). Conditions de travail dans les drives : quels effets sur la santé au travail des employés ? Le cas d'un drive alimentaire. In : Mutations du travail et santé au travail : enjeux de société et de management.. Vuibert collection AGRH, 39-59, https://hal.science/hal-05491882</w:t>
            </w:r>
          </w:p>
        </w:tc>
        <w:tc>
          <w:tcPr>
            <w:tcW w:w="1559" w:type="dxa"/>
            <w:tcBorders>
              <w:top w:val="nil"/>
              <w:left w:val="nil"/>
              <w:bottom w:val="single" w:sz="4" w:space="0" w:color="auto"/>
              <w:right w:val="single" w:sz="4" w:space="0" w:color="auto"/>
            </w:tcBorders>
            <w:shd w:val="clear" w:color="000000" w:fill="D9D9D9"/>
            <w:hideMark/>
          </w:tcPr>
          <w:p w14:paraId="6B306292" w14:textId="77777777" w:rsidR="003837A7" w:rsidRPr="00AA3E70" w:rsidRDefault="003837A7" w:rsidP="004D054C">
            <w:pPr>
              <w:jc w:val="center"/>
              <w:rPr>
                <w:rFonts w:eastAsia="Times New Roman" w:cs="Times New Roman"/>
                <w:color w:val="000000"/>
                <w:sz w:val="22"/>
                <w:szCs w:val="22"/>
                <w:lang w:eastAsia="fr-FR"/>
              </w:rPr>
            </w:pPr>
            <w:r w:rsidRPr="00AA3E70">
              <w:rPr>
                <w:rFonts w:eastAsia="Times New Roman" w:cs="Times New Roman"/>
                <w:color w:val="000000"/>
                <w:sz w:val="22"/>
                <w:szCs w:val="22"/>
                <w:lang w:eastAsia="fr-FR"/>
              </w:rPr>
              <w:t>français</w:t>
            </w:r>
          </w:p>
        </w:tc>
        <w:tc>
          <w:tcPr>
            <w:tcW w:w="1559" w:type="dxa"/>
            <w:tcBorders>
              <w:top w:val="nil"/>
              <w:left w:val="nil"/>
              <w:bottom w:val="single" w:sz="4" w:space="0" w:color="auto"/>
              <w:right w:val="single" w:sz="4" w:space="0" w:color="auto"/>
            </w:tcBorders>
            <w:shd w:val="clear" w:color="000000" w:fill="D9D9D9"/>
            <w:hideMark/>
          </w:tcPr>
          <w:p w14:paraId="3A427852" w14:textId="77777777" w:rsidR="003837A7" w:rsidRPr="00AA3E70" w:rsidRDefault="003837A7" w:rsidP="004D054C">
            <w:pPr>
              <w:jc w:val="center"/>
              <w:rPr>
                <w:rFonts w:eastAsia="Times New Roman" w:cs="Times New Roman"/>
                <w:color w:val="000000"/>
                <w:sz w:val="22"/>
                <w:szCs w:val="22"/>
                <w:lang w:eastAsia="fr-FR"/>
              </w:rPr>
            </w:pPr>
            <w:r w:rsidRPr="00AA3E70">
              <w:rPr>
                <w:rFonts w:eastAsia="Times New Roman" w:cs="Times New Roman"/>
                <w:color w:val="000000"/>
                <w:sz w:val="22"/>
                <w:szCs w:val="22"/>
                <w:lang w:eastAsia="fr-FR"/>
              </w:rPr>
              <w:t>N</w:t>
            </w:r>
          </w:p>
        </w:tc>
      </w:tr>
    </w:tbl>
    <w:p w14:paraId="058BF4D2" w14:textId="77777777" w:rsidR="003837A7" w:rsidRPr="00214434" w:rsidRDefault="003837A7" w:rsidP="003837A7">
      <w:pPr>
        <w:pStyle w:val="Titre2"/>
        <w:numPr>
          <w:ilvl w:val="0"/>
          <w:numId w:val="11"/>
        </w:numPr>
        <w:spacing w:before="240" w:after="40"/>
        <w:ind w:left="1077"/>
        <w:rPr>
          <w:b/>
          <w:bCs/>
          <w:u w:val="single"/>
        </w:rPr>
      </w:pPr>
      <w:bookmarkStart w:id="37" w:name="_Toc223619950"/>
      <w:r w:rsidRPr="00214434">
        <w:rPr>
          <w:b/>
          <w:bCs/>
          <w:u w:val="single"/>
        </w:rPr>
        <w:t>Indices de reconnaissance</w:t>
      </w:r>
      <w:bookmarkEnd w:id="37"/>
    </w:p>
    <w:p w14:paraId="653BDBE7" w14:textId="77777777" w:rsidR="003837A7" w:rsidRPr="00214434" w:rsidRDefault="003837A7" w:rsidP="003837A7">
      <w:pPr>
        <w:pStyle w:val="Titre3"/>
        <w:spacing w:before="0" w:after="120"/>
        <w:rPr>
          <w:b/>
          <w:bCs/>
        </w:rPr>
      </w:pPr>
      <w:bookmarkStart w:id="38" w:name="_Toc223619951"/>
      <w:r w:rsidRPr="00214434">
        <w:rPr>
          <w:b/>
          <w:bCs/>
        </w:rPr>
        <w:t>3.1 Organisation de colloques et congrès internationaux</w:t>
      </w:r>
      <w:bookmarkEnd w:id="38"/>
      <w:r w:rsidRPr="00214434">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4309137E" w14:textId="77777777" w:rsidTr="004D054C">
        <w:trPr>
          <w:trHeight w:val="410"/>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4700EE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19F9640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0F802B4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71E339EF" w14:textId="77777777" w:rsidTr="004D054C">
        <w:trPr>
          <w:trHeight w:val="614"/>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E3D944D" w14:textId="77777777" w:rsidR="003837A7" w:rsidRPr="005D3540" w:rsidRDefault="003837A7" w:rsidP="004D054C">
            <w:pPr>
              <w:rPr>
                <w:rFonts w:eastAsia="Times New Roman" w:cs="Times New Roman"/>
                <w:color w:val="000000"/>
                <w:sz w:val="22"/>
                <w:szCs w:val="22"/>
                <w:lang w:eastAsia="fr-FR"/>
              </w:rPr>
            </w:pPr>
            <w:r w:rsidRPr="005D3540">
              <w:rPr>
                <w:rFonts w:cs="Arial"/>
                <w:color w:val="000000"/>
                <w:sz w:val="22"/>
                <w:szCs w:val="22"/>
              </w:rPr>
              <w:t>BORIES-AZEAU</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2B6F2B69" w14:textId="77777777" w:rsidR="003837A7" w:rsidRPr="005D3540" w:rsidRDefault="003837A7" w:rsidP="004D054C">
            <w:pPr>
              <w:rPr>
                <w:rFonts w:eastAsia="Times New Roman" w:cs="Times New Roman"/>
                <w:color w:val="000000"/>
                <w:sz w:val="22"/>
                <w:szCs w:val="22"/>
                <w:lang w:eastAsia="fr-FR"/>
              </w:rPr>
            </w:pPr>
            <w:r w:rsidRPr="005D3540">
              <w:rPr>
                <w:rFonts w:cs="Arial"/>
                <w:color w:val="000000"/>
                <w:sz w:val="22"/>
                <w:szCs w:val="22"/>
              </w:rPr>
              <w:t>I</w:t>
            </w:r>
            <w:r>
              <w:rPr>
                <w:rFonts w:cs="Arial"/>
                <w:color w:val="000000"/>
                <w:sz w:val="22"/>
                <w:szCs w:val="22"/>
              </w:rPr>
              <w:t>sabelle</w:t>
            </w:r>
          </w:p>
        </w:tc>
        <w:tc>
          <w:tcPr>
            <w:tcW w:w="7938" w:type="dxa"/>
            <w:tcBorders>
              <w:top w:val="single" w:sz="4" w:space="0" w:color="auto"/>
              <w:left w:val="nil"/>
              <w:bottom w:val="single" w:sz="4" w:space="0" w:color="auto"/>
              <w:right w:val="single" w:sz="4" w:space="0" w:color="auto"/>
            </w:tcBorders>
            <w:shd w:val="clear" w:color="000000" w:fill="D9D9D9"/>
            <w:vAlign w:val="bottom"/>
            <w:hideMark/>
          </w:tcPr>
          <w:p w14:paraId="62E12206" w14:textId="77777777" w:rsidR="003837A7" w:rsidRPr="005D3540" w:rsidRDefault="003837A7" w:rsidP="004D054C">
            <w:pPr>
              <w:rPr>
                <w:rFonts w:eastAsia="Times New Roman" w:cs="Times New Roman"/>
                <w:color w:val="000000"/>
                <w:sz w:val="22"/>
                <w:szCs w:val="22"/>
                <w:lang w:eastAsia="fr-FR"/>
              </w:rPr>
            </w:pPr>
            <w:r w:rsidRPr="005D3540">
              <w:rPr>
                <w:rFonts w:cs="Arial"/>
                <w:color w:val="000000"/>
                <w:sz w:val="22"/>
                <w:szCs w:val="22"/>
              </w:rPr>
              <w:t>Journée de recherche organisée par le GRT " Territoires, RSE, Innovations", 23 mai 2025 à l'IAE de Montpellier</w:t>
            </w:r>
          </w:p>
        </w:tc>
      </w:tr>
      <w:tr w:rsidR="003837A7" w:rsidRPr="00AA3E70" w14:paraId="3CFAF31F" w14:textId="77777777" w:rsidTr="004D054C">
        <w:trPr>
          <w:trHeight w:val="1229"/>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28C65" w14:textId="77777777" w:rsidR="003837A7" w:rsidRPr="005D3540" w:rsidRDefault="003837A7" w:rsidP="004D054C">
            <w:pPr>
              <w:rPr>
                <w:rFonts w:eastAsia="Times New Roman" w:cs="Times New Roman"/>
                <w:color w:val="000000"/>
                <w:sz w:val="22"/>
                <w:szCs w:val="22"/>
                <w:lang w:eastAsia="fr-FR"/>
              </w:rPr>
            </w:pPr>
            <w:r w:rsidRPr="005D3540">
              <w:rPr>
                <w:color w:val="000000"/>
                <w:sz w:val="22"/>
                <w:szCs w:val="22"/>
              </w:rPr>
              <w:t>COMMEIRAS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6F40E138" w14:textId="77777777" w:rsidR="003837A7" w:rsidRPr="005D3540" w:rsidRDefault="003837A7" w:rsidP="004D054C">
            <w:pPr>
              <w:rPr>
                <w:rFonts w:eastAsia="Times New Roman" w:cs="Times New Roman"/>
                <w:color w:val="000000"/>
                <w:sz w:val="22"/>
                <w:szCs w:val="22"/>
                <w:lang w:eastAsia="fr-FR"/>
              </w:rPr>
            </w:pPr>
            <w:r w:rsidRPr="005D3540">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auto" w:fill="FFFFFF" w:themeFill="background1"/>
            <w:vAlign w:val="bottom"/>
          </w:tcPr>
          <w:p w14:paraId="270D1C14" w14:textId="77777777" w:rsidR="003837A7" w:rsidRPr="0008015A" w:rsidRDefault="003837A7" w:rsidP="004D054C">
            <w:pPr>
              <w:rPr>
                <w:rFonts w:cs="Arial"/>
                <w:color w:val="000000"/>
                <w:sz w:val="22"/>
                <w:szCs w:val="22"/>
              </w:rPr>
            </w:pPr>
            <w:proofErr w:type="spellStart"/>
            <w:r w:rsidRPr="005D3540">
              <w:rPr>
                <w:rFonts w:cs="Arial"/>
                <w:color w:val="000000"/>
                <w:sz w:val="22"/>
                <w:szCs w:val="22"/>
              </w:rPr>
              <w:t>co</w:t>
            </w:r>
            <w:proofErr w:type="spellEnd"/>
            <w:r w:rsidRPr="005D3540">
              <w:rPr>
                <w:rFonts w:cs="Arial"/>
                <w:color w:val="000000"/>
                <w:sz w:val="22"/>
                <w:szCs w:val="22"/>
              </w:rPr>
              <w:t xml:space="preserve">-Organisation d'un </w:t>
            </w:r>
            <w:proofErr w:type="spellStart"/>
            <w:r w:rsidRPr="005D3540">
              <w:rPr>
                <w:rFonts w:cs="Arial"/>
                <w:color w:val="000000"/>
                <w:sz w:val="22"/>
                <w:szCs w:val="22"/>
              </w:rPr>
              <w:t>track</w:t>
            </w:r>
            <w:proofErr w:type="spellEnd"/>
            <w:r w:rsidRPr="005D3540">
              <w:rPr>
                <w:rFonts w:cs="Arial"/>
                <w:color w:val="000000"/>
                <w:sz w:val="22"/>
                <w:szCs w:val="22"/>
              </w:rPr>
              <w:t xml:space="preserve"> (avec A. Rivière et M. Sibbe), "La qualité de vie et des conditions de travail dans les organisations de santé ou plus : un levier de transformation au service de l’engagement et de la citoyenneté de leurs ressources humaines ? », Congrès AGRH, Deauville, du 22 au 24 octobre 2025</w:t>
            </w:r>
          </w:p>
        </w:tc>
      </w:tr>
      <w:tr w:rsidR="003837A7" w:rsidRPr="0008015A" w14:paraId="08C6B924"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000000" w:fill="D9D9D9"/>
          </w:tcPr>
          <w:p w14:paraId="024DCD86" w14:textId="77777777" w:rsidR="003837A7" w:rsidRDefault="003837A7" w:rsidP="004D054C">
            <w:pPr>
              <w:rPr>
                <w:color w:val="000000"/>
                <w:sz w:val="22"/>
                <w:szCs w:val="22"/>
              </w:rPr>
            </w:pPr>
          </w:p>
          <w:p w14:paraId="7DD2384F" w14:textId="77777777" w:rsidR="003837A7" w:rsidRDefault="003837A7" w:rsidP="004D054C">
            <w:pPr>
              <w:rPr>
                <w:rFonts w:eastAsia="Times New Roman" w:cs="Times New Roman"/>
                <w:color w:val="000000"/>
                <w:sz w:val="22"/>
                <w:szCs w:val="22"/>
                <w:lang w:eastAsia="fr-FR"/>
              </w:rPr>
            </w:pPr>
            <w:r w:rsidRPr="005D3540">
              <w:rPr>
                <w:color w:val="000000"/>
                <w:sz w:val="22"/>
                <w:szCs w:val="22"/>
              </w:rPr>
              <w:t>COMMEIRAS</w:t>
            </w:r>
          </w:p>
        </w:tc>
        <w:tc>
          <w:tcPr>
            <w:tcW w:w="1275" w:type="dxa"/>
            <w:tcBorders>
              <w:top w:val="single" w:sz="4" w:space="0" w:color="auto"/>
              <w:left w:val="nil"/>
              <w:bottom w:val="single" w:sz="4" w:space="0" w:color="auto"/>
              <w:right w:val="single" w:sz="4" w:space="0" w:color="auto"/>
            </w:tcBorders>
            <w:shd w:val="clear" w:color="000000" w:fill="D9D9D9"/>
          </w:tcPr>
          <w:p w14:paraId="04C73C78" w14:textId="77777777" w:rsidR="003837A7" w:rsidRDefault="003837A7" w:rsidP="004D054C">
            <w:pPr>
              <w:rPr>
                <w:color w:val="000000"/>
                <w:sz w:val="22"/>
                <w:szCs w:val="22"/>
              </w:rPr>
            </w:pPr>
          </w:p>
          <w:p w14:paraId="6A678542" w14:textId="77777777" w:rsidR="003837A7" w:rsidRDefault="003837A7" w:rsidP="004D054C">
            <w:pPr>
              <w:rPr>
                <w:rFonts w:eastAsia="Times New Roman" w:cs="Times New Roman"/>
                <w:color w:val="000000"/>
                <w:sz w:val="22"/>
                <w:szCs w:val="22"/>
                <w:lang w:eastAsia="fr-FR"/>
              </w:rPr>
            </w:pPr>
            <w:r w:rsidRPr="005D3540">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000000" w:fill="D9D9D9"/>
          </w:tcPr>
          <w:p w14:paraId="207021A0" w14:textId="77777777" w:rsidR="003837A7" w:rsidRPr="0008015A" w:rsidRDefault="003837A7" w:rsidP="004D054C">
            <w:pPr>
              <w:rPr>
                <w:rFonts w:eastAsia="Times New Roman" w:cs="Times New Roman"/>
                <w:color w:val="000000"/>
                <w:sz w:val="22"/>
                <w:szCs w:val="22"/>
                <w:lang w:eastAsia="fr-FR"/>
              </w:rPr>
            </w:pPr>
            <w:proofErr w:type="spellStart"/>
            <w:r w:rsidRPr="0008015A">
              <w:rPr>
                <w:rFonts w:eastAsia="Times New Roman" w:cs="Times New Roman"/>
                <w:color w:val="000000"/>
                <w:sz w:val="22"/>
                <w:szCs w:val="22"/>
                <w:lang w:eastAsia="fr-FR"/>
              </w:rPr>
              <w:t>co</w:t>
            </w:r>
            <w:proofErr w:type="spellEnd"/>
            <w:r w:rsidRPr="0008015A">
              <w:rPr>
                <w:rFonts w:eastAsia="Times New Roman" w:cs="Times New Roman"/>
                <w:color w:val="000000"/>
                <w:sz w:val="22"/>
                <w:szCs w:val="22"/>
                <w:lang w:eastAsia="fr-FR"/>
              </w:rPr>
              <w:t xml:space="preserve">-Organisation d'un symposium en tant que co-responsable du GRT AGRH Santé au travail, (avec P. </w:t>
            </w:r>
            <w:proofErr w:type="spellStart"/>
            <w:r w:rsidRPr="0008015A">
              <w:rPr>
                <w:rFonts w:eastAsia="Times New Roman" w:cs="Times New Roman"/>
                <w:color w:val="000000"/>
                <w:sz w:val="22"/>
                <w:szCs w:val="22"/>
                <w:lang w:eastAsia="fr-FR"/>
              </w:rPr>
              <w:t>Moulette</w:t>
            </w:r>
            <w:proofErr w:type="spellEnd"/>
            <w:r w:rsidRPr="0008015A">
              <w:rPr>
                <w:rFonts w:eastAsia="Times New Roman" w:cs="Times New Roman"/>
                <w:color w:val="000000"/>
                <w:sz w:val="22"/>
                <w:szCs w:val="22"/>
                <w:lang w:eastAsia="fr-FR"/>
              </w:rPr>
              <w:t>, E. Abord de Chatillon et T. Chakor), "Mutation du travail et santé au travail", Congrès de l'AGRH, Deauville, du 22 au 24 octobre 2025.</w:t>
            </w:r>
          </w:p>
        </w:tc>
      </w:tr>
      <w:tr w:rsidR="003837A7" w:rsidRPr="0008015A" w14:paraId="4F4CC202"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94E87" w14:textId="77777777" w:rsidR="003837A7" w:rsidRPr="0008015A" w:rsidRDefault="003837A7" w:rsidP="004D054C">
            <w:pPr>
              <w:rPr>
                <w:color w:val="000000"/>
                <w:sz w:val="22"/>
                <w:szCs w:val="22"/>
              </w:rPr>
            </w:pPr>
            <w:r w:rsidRPr="0008015A">
              <w:rPr>
                <w:rFonts w:cs="Arial"/>
                <w:color w:val="000000"/>
                <w:sz w:val="22"/>
                <w:szCs w:val="22"/>
              </w:rPr>
              <w:t>LOUBES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42067094" w14:textId="77777777" w:rsidR="003837A7" w:rsidRPr="0008015A" w:rsidRDefault="003837A7" w:rsidP="004D054C">
            <w:pPr>
              <w:rPr>
                <w:color w:val="000000"/>
                <w:sz w:val="22"/>
                <w:szCs w:val="22"/>
              </w:rPr>
            </w:pPr>
            <w:r w:rsidRPr="0008015A">
              <w:rPr>
                <w:rFonts w:cs="Arial"/>
                <w:color w:val="000000"/>
                <w:sz w:val="22"/>
                <w:szCs w:val="22"/>
              </w:rPr>
              <w:t>A</w:t>
            </w:r>
            <w:r>
              <w:rPr>
                <w:rFonts w:cs="Arial"/>
                <w:color w:val="000000"/>
                <w:sz w:val="22"/>
                <w:szCs w:val="22"/>
              </w:rPr>
              <w:t>nne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0C19A7F3" w14:textId="77777777" w:rsidR="003837A7" w:rsidRPr="0008015A" w:rsidRDefault="003837A7" w:rsidP="004D054C">
            <w:pPr>
              <w:rPr>
                <w:rFonts w:eastAsia="Times New Roman" w:cs="Times New Roman"/>
                <w:color w:val="000000"/>
                <w:sz w:val="22"/>
                <w:szCs w:val="22"/>
                <w:lang w:eastAsia="fr-FR"/>
              </w:rPr>
            </w:pPr>
            <w:r w:rsidRPr="0008015A">
              <w:rPr>
                <w:rFonts w:eastAsia="Times New Roman" w:cs="Times New Roman"/>
                <w:color w:val="000000"/>
                <w:sz w:val="22"/>
                <w:szCs w:val="22"/>
                <w:lang w:eastAsia="fr-FR"/>
              </w:rPr>
              <w:t>Journée de recherche organisée par le GRT " Territoires, RSE, Innovations", 23 mai 2025 à l'IAE de Montpellier</w:t>
            </w:r>
          </w:p>
        </w:tc>
      </w:tr>
      <w:tr w:rsidR="003837A7" w:rsidRPr="0008015A" w14:paraId="7EDE240D"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4EBBB16D" w14:textId="77777777" w:rsidR="003837A7" w:rsidRPr="0008015A" w:rsidRDefault="003837A7" w:rsidP="004D054C">
            <w:pPr>
              <w:rPr>
                <w:color w:val="000000"/>
                <w:sz w:val="22"/>
                <w:szCs w:val="22"/>
              </w:rPr>
            </w:pPr>
            <w:r w:rsidRPr="0008015A">
              <w:rPr>
                <w:rFonts w:cs="Arial"/>
                <w:color w:val="000000"/>
                <w:sz w:val="22"/>
                <w:szCs w:val="22"/>
              </w:rPr>
              <w:lastRenderedPageBreak/>
              <w:t>VIGUIER</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11926F41" w14:textId="77777777" w:rsidR="003837A7" w:rsidRPr="0008015A" w:rsidRDefault="003837A7" w:rsidP="004D054C">
            <w:pPr>
              <w:rPr>
                <w:color w:val="000000"/>
                <w:sz w:val="22"/>
                <w:szCs w:val="22"/>
              </w:rPr>
            </w:pPr>
            <w:r>
              <w:rPr>
                <w:rFonts w:cs="Arial"/>
                <w:color w:val="000000"/>
                <w:sz w:val="22"/>
                <w:szCs w:val="22"/>
              </w:rPr>
              <w:t>Julien</w:t>
            </w:r>
          </w:p>
        </w:tc>
        <w:tc>
          <w:tcPr>
            <w:tcW w:w="7938" w:type="dxa"/>
            <w:tcBorders>
              <w:top w:val="single" w:sz="4" w:space="0" w:color="auto"/>
              <w:left w:val="nil"/>
              <w:bottom w:val="single" w:sz="4" w:space="0" w:color="auto"/>
              <w:right w:val="single" w:sz="4" w:space="0" w:color="auto"/>
            </w:tcBorders>
            <w:shd w:val="clear" w:color="000000" w:fill="D9D9D9"/>
          </w:tcPr>
          <w:p w14:paraId="39C2BD1F" w14:textId="77777777" w:rsidR="003837A7" w:rsidRPr="0008015A" w:rsidRDefault="003837A7" w:rsidP="004D054C">
            <w:pPr>
              <w:rPr>
                <w:rFonts w:eastAsia="Times New Roman" w:cs="Times New Roman"/>
                <w:color w:val="000000"/>
                <w:sz w:val="22"/>
                <w:szCs w:val="22"/>
                <w:lang w:eastAsia="fr-FR"/>
              </w:rPr>
            </w:pPr>
            <w:r w:rsidRPr="0008015A">
              <w:rPr>
                <w:rFonts w:eastAsia="Times New Roman" w:cs="Times New Roman"/>
                <w:color w:val="000000"/>
                <w:sz w:val="22"/>
                <w:szCs w:val="22"/>
                <w:lang w:eastAsia="fr-FR"/>
              </w:rPr>
              <w:t>Journée de recherche organisée par le GRT " Territoires, RSE, Innovations", 23 mai 2025 à l'IAE de Montpellier</w:t>
            </w:r>
          </w:p>
        </w:tc>
      </w:tr>
    </w:tbl>
    <w:p w14:paraId="2B1A061A" w14:textId="77777777" w:rsidR="003837A7" w:rsidRPr="00214434" w:rsidRDefault="003837A7" w:rsidP="003837A7">
      <w:pPr>
        <w:pStyle w:val="Titre3"/>
        <w:spacing w:before="240" w:after="120"/>
        <w:rPr>
          <w:b/>
          <w:bCs/>
        </w:rPr>
      </w:pPr>
      <w:bookmarkStart w:id="39" w:name="_Toc223619952"/>
      <w:r w:rsidRPr="00214434">
        <w:rPr>
          <w:b/>
          <w:bCs/>
        </w:rPr>
        <w:t>3.2 Organisation et participation Tables Rondes</w:t>
      </w:r>
      <w:bookmarkEnd w:id="39"/>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0C941035"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068E53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732D692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3028140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15490F12" w14:textId="77777777" w:rsidTr="004D054C">
        <w:trPr>
          <w:trHeight w:val="571"/>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273E6A51" w14:textId="77777777" w:rsidR="003837A7" w:rsidRPr="0008015A" w:rsidRDefault="003837A7" w:rsidP="004D054C">
            <w:pPr>
              <w:rPr>
                <w:color w:val="000000"/>
                <w:sz w:val="22"/>
                <w:szCs w:val="22"/>
              </w:rPr>
            </w:pPr>
            <w:r w:rsidRPr="0008015A">
              <w:rPr>
                <w:rFonts w:cs="Arial"/>
                <w:color w:val="000000"/>
                <w:sz w:val="22"/>
                <w:szCs w:val="22"/>
              </w:rPr>
              <w:t>NANDE</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20816D95" w14:textId="77777777" w:rsidR="003837A7" w:rsidRPr="0008015A" w:rsidRDefault="003837A7" w:rsidP="004D054C">
            <w:pPr>
              <w:rPr>
                <w:color w:val="000000"/>
                <w:sz w:val="22"/>
                <w:szCs w:val="22"/>
              </w:rPr>
            </w:pPr>
            <w:r>
              <w:rPr>
                <w:rFonts w:cs="Arial"/>
                <w:color w:val="000000"/>
                <w:sz w:val="22"/>
                <w:szCs w:val="22"/>
              </w:rPr>
              <w:t>Florence</w:t>
            </w:r>
          </w:p>
        </w:tc>
        <w:tc>
          <w:tcPr>
            <w:tcW w:w="7938" w:type="dxa"/>
            <w:tcBorders>
              <w:top w:val="single" w:sz="4" w:space="0" w:color="auto"/>
              <w:left w:val="nil"/>
              <w:bottom w:val="single" w:sz="4" w:space="0" w:color="auto"/>
              <w:right w:val="single" w:sz="4" w:space="0" w:color="auto"/>
            </w:tcBorders>
            <w:shd w:val="clear" w:color="000000" w:fill="D9D9D9"/>
          </w:tcPr>
          <w:p w14:paraId="2055C3E6" w14:textId="77777777" w:rsidR="003837A7" w:rsidRPr="0008015A" w:rsidRDefault="003837A7" w:rsidP="004D054C">
            <w:pPr>
              <w:rPr>
                <w:rFonts w:eastAsia="Times New Roman" w:cs="Times New Roman"/>
                <w:color w:val="000000"/>
                <w:sz w:val="22"/>
                <w:szCs w:val="22"/>
                <w:lang w:eastAsia="fr-FR"/>
              </w:rPr>
            </w:pPr>
            <w:r w:rsidRPr="0008015A">
              <w:rPr>
                <w:rFonts w:eastAsia="Times New Roman" w:cs="Times New Roman"/>
                <w:color w:val="000000"/>
                <w:sz w:val="22"/>
                <w:szCs w:val="22"/>
                <w:lang w:eastAsia="fr-FR"/>
              </w:rPr>
              <w:t>Table ronde : Le sens au travail "IA en GRH : Evolution ou révolution ?", 17 janvier 2025 à l'IUT de Montpellier-Sète</w:t>
            </w:r>
          </w:p>
        </w:tc>
      </w:tr>
      <w:tr w:rsidR="003837A7" w:rsidRPr="0008015A" w14:paraId="6712916F" w14:textId="77777777" w:rsidTr="004D054C">
        <w:trPr>
          <w:trHeight w:val="1160"/>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3E814" w14:textId="77777777" w:rsidR="003837A7" w:rsidRPr="0008015A" w:rsidRDefault="003837A7" w:rsidP="004D054C">
            <w:pPr>
              <w:rPr>
                <w:color w:val="000000"/>
                <w:sz w:val="22"/>
                <w:szCs w:val="22"/>
              </w:rPr>
            </w:pPr>
            <w:r w:rsidRPr="0008015A">
              <w:rPr>
                <w:rFonts w:cs="Arial"/>
                <w:color w:val="000000"/>
                <w:sz w:val="22"/>
                <w:szCs w:val="22"/>
              </w:rPr>
              <w:t>TAHRI</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127B0622" w14:textId="77777777" w:rsidR="003837A7" w:rsidRPr="0008015A" w:rsidRDefault="003837A7" w:rsidP="004D054C">
            <w:pPr>
              <w:rPr>
                <w:color w:val="000000"/>
                <w:sz w:val="22"/>
                <w:szCs w:val="22"/>
              </w:rPr>
            </w:pPr>
            <w:proofErr w:type="spellStart"/>
            <w:r w:rsidRPr="0008015A">
              <w:rPr>
                <w:rFonts w:cs="Arial"/>
                <w:color w:val="000000"/>
                <w:sz w:val="22"/>
                <w:szCs w:val="22"/>
              </w:rPr>
              <w:t>Najoua</w:t>
            </w:r>
            <w:proofErr w:type="spellEnd"/>
          </w:p>
        </w:tc>
        <w:tc>
          <w:tcPr>
            <w:tcW w:w="7938" w:type="dxa"/>
            <w:tcBorders>
              <w:top w:val="single" w:sz="4" w:space="0" w:color="auto"/>
              <w:left w:val="nil"/>
              <w:bottom w:val="single" w:sz="4" w:space="0" w:color="auto"/>
              <w:right w:val="single" w:sz="4" w:space="0" w:color="auto"/>
            </w:tcBorders>
            <w:shd w:val="clear" w:color="auto" w:fill="FFFFFF" w:themeFill="background1"/>
          </w:tcPr>
          <w:p w14:paraId="14A7090A" w14:textId="77777777" w:rsidR="003837A7" w:rsidRPr="0008015A" w:rsidRDefault="003837A7" w:rsidP="004D054C">
            <w:pPr>
              <w:rPr>
                <w:rFonts w:eastAsia="Times New Roman" w:cs="Times New Roman"/>
                <w:color w:val="000000"/>
                <w:sz w:val="22"/>
                <w:szCs w:val="22"/>
                <w:lang w:eastAsia="fr-FR"/>
              </w:rPr>
            </w:pPr>
            <w:r w:rsidRPr="0008015A">
              <w:rPr>
                <w:rFonts w:eastAsia="Times New Roman" w:cs="Times New Roman"/>
                <w:color w:val="000000"/>
                <w:sz w:val="22"/>
                <w:szCs w:val="22"/>
                <w:lang w:eastAsia="fr-FR"/>
              </w:rPr>
              <w:t xml:space="preserve">Table ronde : : « L’engagement des établissements d’enseignement supérieur en gestion dans la transition écologique », organisée dans le cadre du Congrès annuel du RIODD (Réseau international de recherche sur les organisations et le développement durable), automne 2025, avec C. Gendron, A. </w:t>
            </w:r>
            <w:proofErr w:type="spellStart"/>
            <w:r w:rsidRPr="0008015A">
              <w:rPr>
                <w:rFonts w:eastAsia="Times New Roman" w:cs="Times New Roman"/>
                <w:color w:val="000000"/>
                <w:sz w:val="22"/>
                <w:szCs w:val="22"/>
                <w:lang w:eastAsia="fr-FR"/>
              </w:rPr>
              <w:t>Acquier</w:t>
            </w:r>
            <w:proofErr w:type="spellEnd"/>
            <w:r w:rsidRPr="0008015A">
              <w:rPr>
                <w:rFonts w:eastAsia="Times New Roman" w:cs="Times New Roman"/>
                <w:color w:val="000000"/>
                <w:sz w:val="22"/>
                <w:szCs w:val="22"/>
                <w:lang w:eastAsia="fr-FR"/>
              </w:rPr>
              <w:t>, et A. Friser.</w:t>
            </w:r>
          </w:p>
        </w:tc>
      </w:tr>
      <w:tr w:rsidR="003837A7" w:rsidRPr="0008015A" w14:paraId="2697FC48"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E623022" w14:textId="77777777" w:rsidR="003837A7" w:rsidRPr="0008015A" w:rsidRDefault="003837A7" w:rsidP="004D054C">
            <w:pPr>
              <w:rPr>
                <w:rFonts w:cs="Arial"/>
                <w:color w:val="000000"/>
                <w:sz w:val="22"/>
                <w:szCs w:val="22"/>
              </w:rPr>
            </w:pPr>
            <w:r w:rsidRPr="005D3540">
              <w:rPr>
                <w:rFonts w:cs="Arial"/>
                <w:color w:val="000000"/>
                <w:sz w:val="22"/>
                <w:szCs w:val="22"/>
              </w:rPr>
              <w:t>BOUDAOUINE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7DD55E7" w14:textId="77777777" w:rsidR="003837A7" w:rsidRPr="0008015A" w:rsidRDefault="003837A7" w:rsidP="004D054C">
            <w:pPr>
              <w:rPr>
                <w:rFonts w:cs="Arial"/>
                <w:color w:val="000000"/>
                <w:sz w:val="22"/>
                <w:szCs w:val="22"/>
              </w:rPr>
            </w:pPr>
            <w:proofErr w:type="spellStart"/>
            <w:r w:rsidRPr="005D3540">
              <w:rPr>
                <w:rFonts w:cs="Arial"/>
                <w:color w:val="000000"/>
                <w:sz w:val="22"/>
                <w:szCs w:val="22"/>
              </w:rPr>
              <w:t>H</w:t>
            </w:r>
            <w:r>
              <w:rPr>
                <w:rFonts w:cs="Arial"/>
                <w:color w:val="000000"/>
                <w:sz w:val="22"/>
                <w:szCs w:val="22"/>
              </w:rPr>
              <w:t>ouyam</w:t>
            </w:r>
            <w:proofErr w:type="spellEnd"/>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bottom"/>
          </w:tcPr>
          <w:p w14:paraId="713558AE" w14:textId="77777777" w:rsidR="003837A7" w:rsidRPr="0008015A" w:rsidRDefault="003837A7" w:rsidP="004D054C">
            <w:pPr>
              <w:rPr>
                <w:rFonts w:eastAsia="Times New Roman" w:cs="Times New Roman"/>
                <w:color w:val="000000"/>
                <w:sz w:val="22"/>
                <w:szCs w:val="22"/>
                <w:lang w:eastAsia="fr-FR"/>
              </w:rPr>
            </w:pPr>
            <w:r w:rsidRPr="005D3540">
              <w:rPr>
                <w:rFonts w:cs="Arial"/>
                <w:color w:val="000000"/>
                <w:sz w:val="22"/>
                <w:szCs w:val="22"/>
              </w:rPr>
              <w:t>Table ronde : Le sens au travail "IA en GRH : Evolution ou révolution ?",  17 janvier 2025 à l'IUT de Montpellier-Sète</w:t>
            </w:r>
          </w:p>
        </w:tc>
      </w:tr>
      <w:tr w:rsidR="003837A7" w:rsidRPr="0008015A" w14:paraId="29AFA5FB"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B60D61" w14:textId="77777777" w:rsidR="003837A7" w:rsidRPr="0008015A" w:rsidRDefault="003837A7" w:rsidP="004D054C">
            <w:pPr>
              <w:rPr>
                <w:rFonts w:cs="Arial"/>
                <w:color w:val="000000"/>
                <w:sz w:val="22"/>
                <w:szCs w:val="22"/>
              </w:rPr>
            </w:pPr>
            <w:r w:rsidRPr="005D3540">
              <w:rPr>
                <w:rFonts w:cs="Arial"/>
                <w:color w:val="000000"/>
                <w:sz w:val="22"/>
                <w:szCs w:val="22"/>
              </w:rPr>
              <w:t>CHAUVET</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762C170E" w14:textId="77777777" w:rsidR="003837A7" w:rsidRPr="0008015A" w:rsidRDefault="003837A7" w:rsidP="004D054C">
            <w:pPr>
              <w:rPr>
                <w:rFonts w:cs="Arial"/>
                <w:color w:val="000000"/>
                <w:sz w:val="22"/>
                <w:szCs w:val="22"/>
              </w:rPr>
            </w:pPr>
            <w:r w:rsidRPr="005D3540">
              <w:rPr>
                <w:rFonts w:cs="Arial"/>
                <w:color w:val="000000"/>
                <w:sz w:val="22"/>
                <w:szCs w:val="22"/>
              </w:rPr>
              <w:t>M</w:t>
            </w:r>
            <w:r>
              <w:rPr>
                <w:rFonts w:cs="Arial"/>
                <w:color w:val="000000"/>
                <w:sz w:val="22"/>
                <w:szCs w:val="22"/>
              </w:rPr>
              <w:t>athieu</w:t>
            </w:r>
          </w:p>
        </w:tc>
        <w:tc>
          <w:tcPr>
            <w:tcW w:w="7938" w:type="dxa"/>
            <w:tcBorders>
              <w:top w:val="single" w:sz="4" w:space="0" w:color="auto"/>
              <w:left w:val="nil"/>
              <w:bottom w:val="single" w:sz="4" w:space="0" w:color="auto"/>
              <w:right w:val="single" w:sz="4" w:space="0" w:color="auto"/>
            </w:tcBorders>
            <w:shd w:val="clear" w:color="auto" w:fill="FFFFFF" w:themeFill="background1"/>
            <w:vAlign w:val="bottom"/>
          </w:tcPr>
          <w:p w14:paraId="147D659B" w14:textId="77777777" w:rsidR="003837A7" w:rsidRPr="0008015A" w:rsidRDefault="003837A7" w:rsidP="004D054C">
            <w:pPr>
              <w:rPr>
                <w:rFonts w:eastAsia="Times New Roman" w:cs="Times New Roman"/>
                <w:color w:val="000000"/>
                <w:sz w:val="22"/>
                <w:szCs w:val="22"/>
                <w:lang w:eastAsia="fr-FR"/>
              </w:rPr>
            </w:pPr>
            <w:r w:rsidRPr="005D3540">
              <w:rPr>
                <w:rFonts w:cs="Arial"/>
                <w:color w:val="000000"/>
                <w:sz w:val="22"/>
                <w:szCs w:val="22"/>
              </w:rPr>
              <w:t>Table ronde : Le sens au travail "IA en GRH : Evolution ou révolution ?",  17 janvier 2025 à l'IUT de Montpellier-Sète</w:t>
            </w:r>
          </w:p>
        </w:tc>
      </w:tr>
    </w:tbl>
    <w:p w14:paraId="527F4A46" w14:textId="77777777" w:rsidR="003837A7" w:rsidRPr="00214434" w:rsidRDefault="003837A7" w:rsidP="003837A7">
      <w:pPr>
        <w:pStyle w:val="Titre3"/>
        <w:spacing w:before="240" w:after="120"/>
        <w:rPr>
          <w:b/>
          <w:bCs/>
        </w:rPr>
      </w:pPr>
      <w:bookmarkStart w:id="40" w:name="_Toc223619953"/>
      <w:r w:rsidRPr="00214434">
        <w:rPr>
          <w:b/>
          <w:bCs/>
        </w:rPr>
        <w:t>3.3 Prix et distinctions scientifiques</w:t>
      </w:r>
      <w:bookmarkEnd w:id="40"/>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0984A81C" w14:textId="77777777" w:rsidTr="004D054C">
        <w:trPr>
          <w:trHeight w:val="389"/>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851533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62F170F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6388933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6BF5E275"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4131E8B4" w14:textId="77777777" w:rsidR="003837A7" w:rsidRPr="0008015A" w:rsidRDefault="003837A7" w:rsidP="004D054C">
            <w:pPr>
              <w:rPr>
                <w:color w:val="000000"/>
                <w:sz w:val="22"/>
                <w:szCs w:val="22"/>
              </w:rPr>
            </w:pPr>
            <w:r>
              <w:rPr>
                <w:rFonts w:cs="Arial"/>
                <w:color w:val="000000"/>
                <w:sz w:val="22"/>
                <w:szCs w:val="22"/>
              </w:rPr>
              <w:t>BOUDAOUINE</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32B91383" w14:textId="77777777" w:rsidR="003837A7" w:rsidRPr="0008015A" w:rsidRDefault="003837A7" w:rsidP="004D054C">
            <w:pPr>
              <w:rPr>
                <w:color w:val="000000"/>
                <w:sz w:val="22"/>
                <w:szCs w:val="22"/>
              </w:rPr>
            </w:pPr>
            <w:proofErr w:type="spellStart"/>
            <w:r>
              <w:rPr>
                <w:rFonts w:cs="Arial"/>
                <w:color w:val="000000"/>
                <w:sz w:val="22"/>
                <w:szCs w:val="22"/>
              </w:rPr>
              <w:t>Houyam</w:t>
            </w:r>
            <w:proofErr w:type="spellEnd"/>
          </w:p>
        </w:tc>
        <w:tc>
          <w:tcPr>
            <w:tcW w:w="7938" w:type="dxa"/>
            <w:tcBorders>
              <w:top w:val="single" w:sz="4" w:space="0" w:color="auto"/>
              <w:left w:val="nil"/>
              <w:bottom w:val="single" w:sz="4" w:space="0" w:color="auto"/>
              <w:right w:val="single" w:sz="4" w:space="0" w:color="auto"/>
            </w:tcBorders>
            <w:shd w:val="clear" w:color="000000" w:fill="D9D9D9"/>
          </w:tcPr>
          <w:p w14:paraId="012E656E" w14:textId="77777777" w:rsidR="003837A7" w:rsidRPr="0008015A" w:rsidRDefault="003837A7" w:rsidP="004D054C">
            <w:pPr>
              <w:rPr>
                <w:rFonts w:eastAsia="Times New Roman" w:cs="Times New Roman"/>
                <w:color w:val="000000"/>
                <w:sz w:val="22"/>
                <w:szCs w:val="22"/>
                <w:lang w:eastAsia="fr-FR"/>
              </w:rPr>
            </w:pPr>
            <w:r w:rsidRPr="00BE6199">
              <w:rPr>
                <w:rFonts w:eastAsia="Times New Roman" w:cs="Times New Roman"/>
                <w:color w:val="000000"/>
                <w:sz w:val="22"/>
                <w:szCs w:val="22"/>
                <w:lang w:eastAsia="fr-FR"/>
              </w:rPr>
              <w:t xml:space="preserve">Prix de la meilleure communication, 36 </w:t>
            </w:r>
            <w:proofErr w:type="spellStart"/>
            <w:r w:rsidRPr="00BE6199">
              <w:rPr>
                <w:rFonts w:eastAsia="Times New Roman" w:cs="Times New Roman"/>
                <w:color w:val="000000"/>
                <w:sz w:val="22"/>
                <w:szCs w:val="22"/>
                <w:lang w:eastAsia="fr-FR"/>
              </w:rPr>
              <w:t>ème</w:t>
            </w:r>
            <w:proofErr w:type="spellEnd"/>
            <w:r w:rsidRPr="00BE6199">
              <w:rPr>
                <w:rFonts w:eastAsia="Times New Roman" w:cs="Times New Roman"/>
                <w:color w:val="000000"/>
                <w:sz w:val="22"/>
                <w:szCs w:val="22"/>
                <w:lang w:eastAsia="fr-FR"/>
              </w:rPr>
              <w:t xml:space="preserve"> Congrès de l'AGRH, Deauville, 22 au 24 Octobre 2025 (avec Loose F. et </w:t>
            </w:r>
            <w:proofErr w:type="spellStart"/>
            <w:r w:rsidRPr="00BE6199">
              <w:rPr>
                <w:rFonts w:eastAsia="Times New Roman" w:cs="Times New Roman"/>
                <w:color w:val="000000"/>
                <w:sz w:val="22"/>
                <w:szCs w:val="22"/>
                <w:lang w:eastAsia="fr-FR"/>
              </w:rPr>
              <w:t>Loubès</w:t>
            </w:r>
            <w:proofErr w:type="spellEnd"/>
            <w:r w:rsidRPr="00BE6199">
              <w:rPr>
                <w:rFonts w:eastAsia="Times New Roman" w:cs="Times New Roman"/>
                <w:color w:val="000000"/>
                <w:sz w:val="22"/>
                <w:szCs w:val="22"/>
                <w:lang w:eastAsia="fr-FR"/>
              </w:rPr>
              <w:t xml:space="preserve"> A.)</w:t>
            </w:r>
          </w:p>
        </w:tc>
      </w:tr>
      <w:tr w:rsidR="003837A7" w:rsidRPr="0008015A" w14:paraId="6EF66E26"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D96DE" w14:textId="77777777" w:rsidR="003837A7" w:rsidRPr="0008015A" w:rsidRDefault="003837A7" w:rsidP="004D054C">
            <w:pPr>
              <w:rPr>
                <w:color w:val="000000"/>
                <w:sz w:val="22"/>
                <w:szCs w:val="22"/>
              </w:rPr>
            </w:pPr>
            <w:r>
              <w:rPr>
                <w:rFonts w:cs="Arial"/>
                <w:color w:val="000000"/>
                <w:sz w:val="22"/>
                <w:szCs w:val="22"/>
              </w:rPr>
              <w:t xml:space="preserve">LOOSE </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6591AB79" w14:textId="77777777" w:rsidR="003837A7" w:rsidRPr="0008015A" w:rsidRDefault="003837A7" w:rsidP="004D054C">
            <w:pPr>
              <w:rPr>
                <w:color w:val="000000"/>
                <w:sz w:val="22"/>
                <w:szCs w:val="22"/>
              </w:rPr>
            </w:pPr>
            <w:r>
              <w:rPr>
                <w:rFonts w:cs="Arial"/>
                <w:color w:val="000000"/>
                <w:sz w:val="22"/>
                <w:szCs w:val="22"/>
              </w:rPr>
              <w:t>Florence</w:t>
            </w:r>
          </w:p>
        </w:tc>
        <w:tc>
          <w:tcPr>
            <w:tcW w:w="7938" w:type="dxa"/>
            <w:tcBorders>
              <w:top w:val="single" w:sz="4" w:space="0" w:color="auto"/>
              <w:left w:val="nil"/>
              <w:bottom w:val="single" w:sz="4" w:space="0" w:color="auto"/>
              <w:right w:val="single" w:sz="4" w:space="0" w:color="auto"/>
            </w:tcBorders>
            <w:shd w:val="clear" w:color="auto" w:fill="FFFFFF" w:themeFill="background1"/>
          </w:tcPr>
          <w:p w14:paraId="206C1F38" w14:textId="77777777" w:rsidR="003837A7" w:rsidRPr="0008015A" w:rsidRDefault="003837A7" w:rsidP="004D054C">
            <w:pPr>
              <w:rPr>
                <w:rFonts w:eastAsia="Times New Roman" w:cs="Times New Roman"/>
                <w:color w:val="000000"/>
                <w:sz w:val="22"/>
                <w:szCs w:val="22"/>
                <w:lang w:eastAsia="fr-FR"/>
              </w:rPr>
            </w:pPr>
            <w:r w:rsidRPr="00BE6199">
              <w:rPr>
                <w:rFonts w:eastAsia="Times New Roman" w:cs="Times New Roman"/>
                <w:color w:val="000000"/>
                <w:sz w:val="22"/>
                <w:szCs w:val="22"/>
                <w:lang w:eastAsia="fr-FR"/>
              </w:rPr>
              <w:t xml:space="preserve">Prix de la meilleure communication, 36 </w:t>
            </w:r>
            <w:proofErr w:type="spellStart"/>
            <w:r w:rsidRPr="00BE6199">
              <w:rPr>
                <w:rFonts w:eastAsia="Times New Roman" w:cs="Times New Roman"/>
                <w:color w:val="000000"/>
                <w:sz w:val="22"/>
                <w:szCs w:val="22"/>
                <w:lang w:eastAsia="fr-FR"/>
              </w:rPr>
              <w:t>ème</w:t>
            </w:r>
            <w:proofErr w:type="spellEnd"/>
            <w:r w:rsidRPr="00BE6199">
              <w:rPr>
                <w:rFonts w:eastAsia="Times New Roman" w:cs="Times New Roman"/>
                <w:color w:val="000000"/>
                <w:sz w:val="22"/>
                <w:szCs w:val="22"/>
                <w:lang w:eastAsia="fr-FR"/>
              </w:rPr>
              <w:t xml:space="preserve"> Congrès de l'AGRH, Deauville, 22 au 24 Octobre 2025 (avec </w:t>
            </w:r>
            <w:proofErr w:type="spellStart"/>
            <w:r w:rsidRPr="00BE6199">
              <w:rPr>
                <w:rFonts w:eastAsia="Times New Roman" w:cs="Times New Roman"/>
                <w:color w:val="000000"/>
                <w:sz w:val="22"/>
                <w:szCs w:val="22"/>
                <w:lang w:eastAsia="fr-FR"/>
              </w:rPr>
              <w:t>Bouaouine</w:t>
            </w:r>
            <w:proofErr w:type="spellEnd"/>
            <w:r w:rsidRPr="00BE6199">
              <w:rPr>
                <w:rFonts w:eastAsia="Times New Roman" w:cs="Times New Roman"/>
                <w:color w:val="000000"/>
                <w:sz w:val="22"/>
                <w:szCs w:val="22"/>
                <w:lang w:eastAsia="fr-FR"/>
              </w:rPr>
              <w:t xml:space="preserve"> H. et </w:t>
            </w:r>
            <w:proofErr w:type="spellStart"/>
            <w:r w:rsidRPr="00BE6199">
              <w:rPr>
                <w:rFonts w:eastAsia="Times New Roman" w:cs="Times New Roman"/>
                <w:color w:val="000000"/>
                <w:sz w:val="22"/>
                <w:szCs w:val="22"/>
                <w:lang w:eastAsia="fr-FR"/>
              </w:rPr>
              <w:t>Loubès</w:t>
            </w:r>
            <w:proofErr w:type="spellEnd"/>
            <w:r w:rsidRPr="00BE6199">
              <w:rPr>
                <w:rFonts w:eastAsia="Times New Roman" w:cs="Times New Roman"/>
                <w:color w:val="000000"/>
                <w:sz w:val="22"/>
                <w:szCs w:val="22"/>
                <w:lang w:eastAsia="fr-FR"/>
              </w:rPr>
              <w:t xml:space="preserve"> A.)</w:t>
            </w:r>
          </w:p>
        </w:tc>
      </w:tr>
      <w:tr w:rsidR="003837A7" w:rsidRPr="0008015A" w14:paraId="775ADF36"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EEC9A97" w14:textId="77777777" w:rsidR="003837A7" w:rsidRPr="0008015A" w:rsidRDefault="003837A7" w:rsidP="004D054C">
            <w:pPr>
              <w:rPr>
                <w:rFonts w:cs="Arial"/>
                <w:color w:val="000000"/>
                <w:sz w:val="22"/>
                <w:szCs w:val="22"/>
              </w:rPr>
            </w:pPr>
            <w:r>
              <w:rPr>
                <w:rFonts w:cs="Arial"/>
                <w:color w:val="000000"/>
                <w:sz w:val="22"/>
                <w:szCs w:val="22"/>
              </w:rPr>
              <w:t>LOUBES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5F39D8C" w14:textId="77777777" w:rsidR="003837A7" w:rsidRPr="0008015A" w:rsidRDefault="003837A7" w:rsidP="004D054C">
            <w:pPr>
              <w:rPr>
                <w:rFonts w:cs="Arial"/>
                <w:color w:val="000000"/>
                <w:sz w:val="22"/>
                <w:szCs w:val="22"/>
              </w:rPr>
            </w:pPr>
            <w:r>
              <w:rPr>
                <w:rFonts w:cs="Arial"/>
                <w:color w:val="000000"/>
                <w:sz w:val="22"/>
                <w:szCs w:val="22"/>
              </w:rPr>
              <w:t>Anne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bottom"/>
          </w:tcPr>
          <w:p w14:paraId="7DEFE616" w14:textId="77777777" w:rsidR="003837A7" w:rsidRPr="0008015A" w:rsidRDefault="003837A7" w:rsidP="004D054C">
            <w:pPr>
              <w:rPr>
                <w:rFonts w:eastAsia="Times New Roman" w:cs="Times New Roman"/>
                <w:color w:val="000000"/>
                <w:sz w:val="22"/>
                <w:szCs w:val="22"/>
                <w:lang w:eastAsia="fr-FR"/>
              </w:rPr>
            </w:pPr>
            <w:r w:rsidRPr="00BE6199">
              <w:rPr>
                <w:rFonts w:cs="Arial"/>
                <w:color w:val="000000"/>
                <w:sz w:val="22"/>
                <w:szCs w:val="22"/>
              </w:rPr>
              <w:t xml:space="preserve">Prix de la meilleure communication, 36 </w:t>
            </w:r>
            <w:proofErr w:type="spellStart"/>
            <w:r w:rsidRPr="00BE6199">
              <w:rPr>
                <w:rFonts w:cs="Arial"/>
                <w:color w:val="000000"/>
                <w:sz w:val="22"/>
                <w:szCs w:val="22"/>
              </w:rPr>
              <w:t>ème</w:t>
            </w:r>
            <w:proofErr w:type="spellEnd"/>
            <w:r w:rsidRPr="00BE6199">
              <w:rPr>
                <w:rFonts w:cs="Arial"/>
                <w:color w:val="000000"/>
                <w:sz w:val="22"/>
                <w:szCs w:val="22"/>
              </w:rPr>
              <w:t xml:space="preserve"> Congrès de l'AGRH, Deauville, 22 au 24 Octobre 2025 (avec </w:t>
            </w:r>
            <w:proofErr w:type="spellStart"/>
            <w:r w:rsidRPr="00BE6199">
              <w:rPr>
                <w:rFonts w:cs="Arial"/>
                <w:color w:val="000000"/>
                <w:sz w:val="22"/>
                <w:szCs w:val="22"/>
              </w:rPr>
              <w:t>Boudaouine</w:t>
            </w:r>
            <w:proofErr w:type="spellEnd"/>
            <w:r w:rsidRPr="00BE6199">
              <w:rPr>
                <w:rFonts w:cs="Arial"/>
                <w:color w:val="000000"/>
                <w:sz w:val="22"/>
                <w:szCs w:val="22"/>
              </w:rPr>
              <w:t xml:space="preserve"> et Losse F.)</w:t>
            </w:r>
          </w:p>
        </w:tc>
      </w:tr>
      <w:tr w:rsidR="003837A7" w:rsidRPr="0008015A" w14:paraId="5F84D768"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321951" w14:textId="77777777" w:rsidR="003837A7" w:rsidRPr="0008015A" w:rsidRDefault="003837A7" w:rsidP="004D054C">
            <w:pPr>
              <w:rPr>
                <w:rFonts w:cs="Arial"/>
                <w:color w:val="000000"/>
                <w:sz w:val="22"/>
                <w:szCs w:val="22"/>
              </w:rPr>
            </w:pPr>
            <w:r>
              <w:rPr>
                <w:rFonts w:cs="Arial"/>
                <w:color w:val="000000"/>
                <w:sz w:val="22"/>
                <w:szCs w:val="22"/>
              </w:rPr>
              <w:t>VIGUIER</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41023E9F" w14:textId="77777777" w:rsidR="003837A7" w:rsidRPr="0008015A" w:rsidRDefault="003837A7" w:rsidP="004D054C">
            <w:pPr>
              <w:rPr>
                <w:rFonts w:cs="Arial"/>
                <w:color w:val="000000"/>
                <w:sz w:val="22"/>
                <w:szCs w:val="22"/>
              </w:rPr>
            </w:pPr>
            <w:r>
              <w:rPr>
                <w:rFonts w:cs="Arial"/>
                <w:color w:val="000000"/>
                <w:sz w:val="22"/>
                <w:szCs w:val="22"/>
              </w:rPr>
              <w:t>Julien</w:t>
            </w:r>
          </w:p>
        </w:tc>
        <w:tc>
          <w:tcPr>
            <w:tcW w:w="7938" w:type="dxa"/>
            <w:tcBorders>
              <w:top w:val="single" w:sz="4" w:space="0" w:color="auto"/>
              <w:left w:val="nil"/>
              <w:bottom w:val="single" w:sz="4" w:space="0" w:color="auto"/>
              <w:right w:val="single" w:sz="4" w:space="0" w:color="auto"/>
            </w:tcBorders>
            <w:shd w:val="clear" w:color="auto" w:fill="FFFFFF" w:themeFill="background1"/>
            <w:vAlign w:val="bottom"/>
          </w:tcPr>
          <w:p w14:paraId="0E293FE4" w14:textId="77777777" w:rsidR="003837A7" w:rsidRPr="0008015A" w:rsidRDefault="003837A7" w:rsidP="004D054C">
            <w:pPr>
              <w:rPr>
                <w:rFonts w:eastAsia="Times New Roman" w:cs="Times New Roman"/>
                <w:color w:val="000000"/>
                <w:sz w:val="22"/>
                <w:szCs w:val="22"/>
                <w:lang w:eastAsia="fr-FR"/>
              </w:rPr>
            </w:pPr>
            <w:r w:rsidRPr="00BE6199">
              <w:rPr>
                <w:rFonts w:cs="Arial"/>
                <w:color w:val="000000"/>
                <w:sz w:val="22"/>
                <w:szCs w:val="22"/>
              </w:rPr>
              <w:t xml:space="preserve">Prix de la meilleure communication (au format poster), 36 </w:t>
            </w:r>
            <w:proofErr w:type="spellStart"/>
            <w:r w:rsidRPr="00BE6199">
              <w:rPr>
                <w:rFonts w:cs="Arial"/>
                <w:color w:val="000000"/>
                <w:sz w:val="22"/>
                <w:szCs w:val="22"/>
              </w:rPr>
              <w:t>ème</w:t>
            </w:r>
            <w:proofErr w:type="spellEnd"/>
            <w:r w:rsidRPr="00BE6199">
              <w:rPr>
                <w:rFonts w:cs="Arial"/>
                <w:color w:val="000000"/>
                <w:sz w:val="22"/>
                <w:szCs w:val="22"/>
              </w:rPr>
              <w:t xml:space="preserve"> Congrès de l'AGRH, Deauville, 22 au 24 Octobre 2025</w:t>
            </w:r>
          </w:p>
        </w:tc>
      </w:tr>
    </w:tbl>
    <w:p w14:paraId="064898DC" w14:textId="77777777" w:rsidR="003837A7" w:rsidRPr="00214434" w:rsidRDefault="003837A7" w:rsidP="003837A7">
      <w:pPr>
        <w:pStyle w:val="Titre3"/>
        <w:spacing w:before="240" w:after="120"/>
        <w:rPr>
          <w:b/>
          <w:bCs/>
        </w:rPr>
      </w:pPr>
      <w:bookmarkStart w:id="41" w:name="_Toc223619954"/>
      <w:r w:rsidRPr="00214434">
        <w:rPr>
          <w:b/>
          <w:bCs/>
        </w:rPr>
        <w:t>3.4 Mandats locaux et régionaux</w:t>
      </w:r>
      <w:bookmarkEnd w:id="41"/>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68134B9D" w14:textId="77777777" w:rsidTr="004D054C">
        <w:trPr>
          <w:trHeight w:val="425"/>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A1CEED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33045DF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4994AF3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1DD9A803"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4748B66D" w14:textId="77777777" w:rsidR="003837A7" w:rsidRPr="00BE6199" w:rsidRDefault="003837A7" w:rsidP="004D054C">
            <w:pPr>
              <w:rPr>
                <w:color w:val="000000"/>
                <w:sz w:val="22"/>
                <w:szCs w:val="22"/>
              </w:rPr>
            </w:pPr>
            <w:r w:rsidRPr="00BE6199">
              <w:rPr>
                <w:color w:val="000000"/>
                <w:sz w:val="22"/>
                <w:szCs w:val="22"/>
              </w:rPr>
              <w:t>COMMEIRAS</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4B8B5F1F" w14:textId="77777777" w:rsidR="003837A7" w:rsidRPr="00BE6199" w:rsidRDefault="003837A7" w:rsidP="004D054C">
            <w:pPr>
              <w:rPr>
                <w:color w:val="000000"/>
                <w:sz w:val="22"/>
                <w:szCs w:val="22"/>
              </w:rPr>
            </w:pPr>
            <w:r w:rsidRPr="00BE6199">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3CCCF4D7" w14:textId="77777777" w:rsidR="003837A7" w:rsidRPr="00BE6199" w:rsidRDefault="003837A7" w:rsidP="004D054C">
            <w:pPr>
              <w:rPr>
                <w:rFonts w:eastAsia="Times New Roman" w:cs="Times New Roman"/>
                <w:color w:val="000000"/>
                <w:sz w:val="22"/>
                <w:szCs w:val="22"/>
                <w:lang w:eastAsia="fr-FR"/>
              </w:rPr>
            </w:pPr>
            <w:r w:rsidRPr="00BE6199">
              <w:rPr>
                <w:color w:val="000000"/>
                <w:sz w:val="22"/>
                <w:szCs w:val="22"/>
              </w:rPr>
              <w:t>Membre élu au Conseil du Pôle de Recherche Sciences Sociales</w:t>
            </w:r>
          </w:p>
        </w:tc>
      </w:tr>
      <w:tr w:rsidR="003837A7" w:rsidRPr="0008015A" w14:paraId="2DA9BCA3"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F2EA4" w14:textId="77777777" w:rsidR="003837A7" w:rsidRPr="00BE6199" w:rsidRDefault="003837A7" w:rsidP="004D054C">
            <w:pPr>
              <w:rPr>
                <w:color w:val="000000"/>
                <w:sz w:val="22"/>
                <w:szCs w:val="22"/>
              </w:rPr>
            </w:pPr>
            <w:r w:rsidRPr="00BE6199">
              <w:rPr>
                <w:color w:val="000000"/>
                <w:sz w:val="22"/>
                <w:szCs w:val="22"/>
              </w:rPr>
              <w:t>COMMEIRAS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5B7D2238" w14:textId="77777777" w:rsidR="003837A7" w:rsidRPr="00BE6199" w:rsidRDefault="003837A7" w:rsidP="004D054C">
            <w:pPr>
              <w:rPr>
                <w:color w:val="000000"/>
                <w:sz w:val="22"/>
                <w:szCs w:val="22"/>
              </w:rPr>
            </w:pPr>
            <w:r w:rsidRPr="00BE6199">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6A96939C" w14:textId="77777777" w:rsidR="003837A7" w:rsidRPr="00BE6199" w:rsidRDefault="003837A7" w:rsidP="004D054C">
            <w:pPr>
              <w:rPr>
                <w:rFonts w:eastAsia="Times New Roman" w:cs="Times New Roman"/>
                <w:color w:val="000000"/>
                <w:sz w:val="22"/>
                <w:szCs w:val="22"/>
                <w:lang w:eastAsia="fr-FR"/>
              </w:rPr>
            </w:pPr>
            <w:r w:rsidRPr="00BE6199">
              <w:rPr>
                <w:color w:val="000000"/>
                <w:sz w:val="22"/>
                <w:szCs w:val="22"/>
              </w:rPr>
              <w:t>Membre élu à la Commission Ressources Humaines Sciences de Gestion</w:t>
            </w:r>
          </w:p>
        </w:tc>
      </w:tr>
      <w:tr w:rsidR="003837A7" w:rsidRPr="0008015A" w14:paraId="411D6B60"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3B68172" w14:textId="77777777" w:rsidR="003837A7" w:rsidRPr="00BE6199" w:rsidRDefault="003837A7" w:rsidP="004D054C">
            <w:pPr>
              <w:rPr>
                <w:rFonts w:cs="Arial"/>
                <w:color w:val="000000"/>
                <w:sz w:val="22"/>
                <w:szCs w:val="22"/>
              </w:rPr>
            </w:pPr>
            <w:r w:rsidRPr="00BE6199">
              <w:rPr>
                <w:color w:val="000000"/>
                <w:sz w:val="22"/>
                <w:szCs w:val="22"/>
              </w:rPr>
              <w:t>COMMEIRAS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B90D026" w14:textId="77777777" w:rsidR="003837A7" w:rsidRPr="00BE6199" w:rsidRDefault="003837A7" w:rsidP="004D054C">
            <w:pPr>
              <w:rPr>
                <w:rFonts w:cs="Arial"/>
                <w:color w:val="000000"/>
                <w:sz w:val="22"/>
                <w:szCs w:val="22"/>
              </w:rPr>
            </w:pPr>
            <w:r w:rsidRPr="00BE6199">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D8E2490" w14:textId="77777777" w:rsidR="003837A7" w:rsidRPr="00BE6199" w:rsidRDefault="003837A7" w:rsidP="004D054C">
            <w:pPr>
              <w:rPr>
                <w:rFonts w:eastAsia="Times New Roman" w:cs="Times New Roman"/>
                <w:color w:val="000000"/>
                <w:sz w:val="22"/>
                <w:szCs w:val="22"/>
                <w:lang w:eastAsia="fr-FR"/>
              </w:rPr>
            </w:pPr>
            <w:r w:rsidRPr="00BE6199">
              <w:rPr>
                <w:color w:val="000000"/>
                <w:sz w:val="22"/>
                <w:szCs w:val="22"/>
              </w:rPr>
              <w:t>Membre élu au Conseil d'Administration de l'IUT Montpellier-Sète</w:t>
            </w:r>
          </w:p>
        </w:tc>
      </w:tr>
      <w:tr w:rsidR="003837A7" w:rsidRPr="0008015A" w14:paraId="4A29815D"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D0B28" w14:textId="77777777" w:rsidR="003837A7" w:rsidRPr="00BE6199" w:rsidRDefault="003837A7" w:rsidP="004D054C">
            <w:pPr>
              <w:rPr>
                <w:rFonts w:cs="Arial"/>
                <w:color w:val="000000"/>
                <w:sz w:val="22"/>
                <w:szCs w:val="22"/>
              </w:rPr>
            </w:pPr>
            <w:r w:rsidRPr="00BE6199">
              <w:rPr>
                <w:color w:val="000000"/>
                <w:sz w:val="22"/>
                <w:szCs w:val="22"/>
              </w:rPr>
              <w:t>COMMEIRAS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2991C9BC" w14:textId="77777777" w:rsidR="003837A7" w:rsidRPr="00BE6199" w:rsidRDefault="003837A7" w:rsidP="004D054C">
            <w:pPr>
              <w:rPr>
                <w:rFonts w:cs="Arial"/>
                <w:color w:val="000000"/>
                <w:sz w:val="22"/>
                <w:szCs w:val="22"/>
              </w:rPr>
            </w:pPr>
            <w:r w:rsidRPr="00BE6199">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58F500B8" w14:textId="77777777" w:rsidR="003837A7" w:rsidRPr="00BE6199" w:rsidRDefault="003837A7" w:rsidP="004D054C">
            <w:pPr>
              <w:rPr>
                <w:rFonts w:eastAsia="Times New Roman" w:cs="Times New Roman"/>
                <w:color w:val="000000"/>
                <w:sz w:val="22"/>
                <w:szCs w:val="22"/>
                <w:lang w:eastAsia="fr-FR"/>
              </w:rPr>
            </w:pPr>
            <w:r w:rsidRPr="00BE6199">
              <w:rPr>
                <w:color w:val="000000"/>
                <w:sz w:val="22"/>
                <w:szCs w:val="22"/>
              </w:rPr>
              <w:t>Membre du conseil du laboratoire de recherche MRM</w:t>
            </w:r>
          </w:p>
        </w:tc>
      </w:tr>
      <w:tr w:rsidR="003837A7" w:rsidRPr="0008015A" w14:paraId="51A8A469"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554A38E" w14:textId="77777777" w:rsidR="003837A7" w:rsidRPr="00BE6199" w:rsidRDefault="003837A7" w:rsidP="004D054C">
            <w:pPr>
              <w:rPr>
                <w:rFonts w:cs="Arial"/>
                <w:color w:val="000000"/>
                <w:sz w:val="22"/>
                <w:szCs w:val="22"/>
              </w:rPr>
            </w:pPr>
            <w:r w:rsidRPr="00BE6199">
              <w:rPr>
                <w:color w:val="000000"/>
                <w:sz w:val="22"/>
                <w:szCs w:val="22"/>
              </w:rPr>
              <w:t>COMMEIRAS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B133F1A" w14:textId="77777777" w:rsidR="003837A7" w:rsidRPr="00BE6199" w:rsidRDefault="003837A7" w:rsidP="004D054C">
            <w:pPr>
              <w:rPr>
                <w:rFonts w:cs="Arial"/>
                <w:color w:val="000000"/>
                <w:sz w:val="22"/>
                <w:szCs w:val="22"/>
              </w:rPr>
            </w:pPr>
            <w:r w:rsidRPr="00BE6199">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C688AFA" w14:textId="77777777" w:rsidR="003837A7" w:rsidRPr="00BE6199" w:rsidRDefault="003837A7" w:rsidP="004D054C">
            <w:pPr>
              <w:rPr>
                <w:rFonts w:cs="Arial"/>
                <w:color w:val="000000"/>
                <w:sz w:val="22"/>
                <w:szCs w:val="22"/>
              </w:rPr>
            </w:pPr>
            <w:r w:rsidRPr="00BE6199">
              <w:rPr>
                <w:color w:val="000000"/>
                <w:sz w:val="22"/>
                <w:szCs w:val="22"/>
              </w:rPr>
              <w:t>Responsable de l'axe de Recherche Management de la Santé - MRM</w:t>
            </w:r>
          </w:p>
        </w:tc>
      </w:tr>
      <w:tr w:rsidR="003837A7" w:rsidRPr="0008015A" w14:paraId="4716D6E3"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B83945" w14:textId="77777777" w:rsidR="003837A7" w:rsidRPr="00BE6199" w:rsidRDefault="003837A7" w:rsidP="004D054C">
            <w:pPr>
              <w:rPr>
                <w:rFonts w:cs="Arial"/>
                <w:color w:val="000000"/>
                <w:sz w:val="22"/>
                <w:szCs w:val="22"/>
              </w:rPr>
            </w:pPr>
            <w:r w:rsidRPr="00BE6199">
              <w:rPr>
                <w:color w:val="000000"/>
                <w:sz w:val="22"/>
                <w:szCs w:val="22"/>
              </w:rPr>
              <w:lastRenderedPageBreak/>
              <w:t>COMMEIRAS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2F79DFD6" w14:textId="77777777" w:rsidR="003837A7" w:rsidRPr="00BE6199" w:rsidRDefault="003837A7" w:rsidP="004D054C">
            <w:pPr>
              <w:rPr>
                <w:rFonts w:cs="Arial"/>
                <w:color w:val="000000"/>
                <w:sz w:val="22"/>
                <w:szCs w:val="22"/>
              </w:rPr>
            </w:pPr>
            <w:r w:rsidRPr="00BE6199">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718CF16D" w14:textId="77777777" w:rsidR="003837A7" w:rsidRPr="00BE6199" w:rsidRDefault="003837A7" w:rsidP="004D054C">
            <w:pPr>
              <w:rPr>
                <w:rFonts w:cs="Arial"/>
                <w:color w:val="000000"/>
                <w:sz w:val="22"/>
                <w:szCs w:val="22"/>
              </w:rPr>
            </w:pPr>
            <w:r w:rsidRPr="00BE6199">
              <w:rPr>
                <w:rFonts w:cs="Arial"/>
                <w:color w:val="000000"/>
                <w:sz w:val="22"/>
                <w:szCs w:val="22"/>
              </w:rPr>
              <w:t>Responsable pédagogique du BUT - parcours BDMRC - Départ. TC IUT Montpellier-Sète</w:t>
            </w:r>
          </w:p>
        </w:tc>
      </w:tr>
      <w:tr w:rsidR="003837A7" w:rsidRPr="0008015A" w14:paraId="397E2F64"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23E98B5" w14:textId="77777777" w:rsidR="003837A7" w:rsidRPr="00BE6199" w:rsidRDefault="003837A7" w:rsidP="004D054C">
            <w:pPr>
              <w:rPr>
                <w:rFonts w:cs="Arial"/>
                <w:color w:val="000000"/>
                <w:sz w:val="22"/>
                <w:szCs w:val="22"/>
              </w:rPr>
            </w:pPr>
            <w:r w:rsidRPr="00BE6199">
              <w:rPr>
                <w:rFonts w:cs="Arial"/>
                <w:color w:val="000000"/>
                <w:sz w:val="22"/>
                <w:szCs w:val="22"/>
              </w:rPr>
              <w:t>FABRE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6753437" w14:textId="77777777" w:rsidR="003837A7" w:rsidRPr="00BE6199" w:rsidRDefault="003837A7" w:rsidP="004D054C">
            <w:pPr>
              <w:rPr>
                <w:rFonts w:cs="Arial"/>
                <w:color w:val="000000"/>
                <w:sz w:val="22"/>
                <w:szCs w:val="22"/>
              </w:rPr>
            </w:pPr>
            <w:r w:rsidRPr="00BE6199">
              <w:rPr>
                <w:rFonts w:cs="Arial"/>
                <w:color w:val="000000"/>
                <w:sz w:val="22"/>
                <w:szCs w:val="22"/>
              </w:rPr>
              <w:t>Claude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961015E" w14:textId="77777777" w:rsidR="003837A7" w:rsidRPr="00BE6199" w:rsidRDefault="003837A7" w:rsidP="004D054C">
            <w:pPr>
              <w:rPr>
                <w:rFonts w:cs="Arial"/>
                <w:color w:val="000000"/>
                <w:sz w:val="22"/>
                <w:szCs w:val="22"/>
              </w:rPr>
            </w:pPr>
            <w:r w:rsidRPr="00BE6199">
              <w:rPr>
                <w:rFonts w:cs="Arial"/>
                <w:color w:val="000000"/>
                <w:sz w:val="22"/>
                <w:szCs w:val="22"/>
              </w:rPr>
              <w:t>Co-responsable de l'équipe de recherche RH - MRM</w:t>
            </w:r>
          </w:p>
        </w:tc>
      </w:tr>
      <w:tr w:rsidR="003837A7" w:rsidRPr="0008015A" w14:paraId="7D5EA591"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ECEAAB" w14:textId="77777777" w:rsidR="003837A7" w:rsidRPr="00BE6199" w:rsidRDefault="003837A7" w:rsidP="004D054C">
            <w:pPr>
              <w:rPr>
                <w:rFonts w:cs="Arial"/>
                <w:color w:val="000000"/>
                <w:sz w:val="22"/>
                <w:szCs w:val="22"/>
              </w:rPr>
            </w:pPr>
            <w:r w:rsidRPr="00BE6199">
              <w:rPr>
                <w:rFonts w:cs="Arial"/>
                <w:color w:val="000000"/>
                <w:sz w:val="22"/>
                <w:szCs w:val="22"/>
              </w:rPr>
              <w:t>FABRE</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73F365B4" w14:textId="77777777" w:rsidR="003837A7" w:rsidRPr="00BE6199" w:rsidRDefault="003837A7" w:rsidP="004D054C">
            <w:pPr>
              <w:rPr>
                <w:rFonts w:cs="Arial"/>
                <w:color w:val="000000"/>
                <w:sz w:val="22"/>
                <w:szCs w:val="22"/>
              </w:rPr>
            </w:pPr>
            <w:r w:rsidRPr="00BE6199">
              <w:rPr>
                <w:rFonts w:cs="Arial"/>
                <w:color w:val="000000"/>
                <w:sz w:val="22"/>
                <w:szCs w:val="22"/>
              </w:rPr>
              <w:t>Claude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5B91A473" w14:textId="77777777" w:rsidR="003837A7" w:rsidRPr="00BE6199" w:rsidRDefault="003837A7" w:rsidP="004D054C">
            <w:pPr>
              <w:rPr>
                <w:rFonts w:cs="Arial"/>
                <w:color w:val="000000"/>
                <w:sz w:val="22"/>
                <w:szCs w:val="22"/>
              </w:rPr>
            </w:pPr>
            <w:r w:rsidRPr="00BE6199">
              <w:rPr>
                <w:rFonts w:cs="Arial"/>
                <w:color w:val="000000"/>
                <w:sz w:val="22"/>
                <w:szCs w:val="22"/>
              </w:rPr>
              <w:t>Co-responsable du Master MEEF Economie-Gestion à la Faculté d'Education</w:t>
            </w:r>
          </w:p>
        </w:tc>
      </w:tr>
      <w:tr w:rsidR="003837A7" w:rsidRPr="0008015A" w14:paraId="7DADECC3"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302AB0E" w14:textId="77777777" w:rsidR="003837A7" w:rsidRPr="00BE6199" w:rsidRDefault="003837A7" w:rsidP="004D054C">
            <w:pPr>
              <w:rPr>
                <w:rFonts w:cs="Arial"/>
                <w:color w:val="000000"/>
                <w:sz w:val="22"/>
                <w:szCs w:val="22"/>
              </w:rPr>
            </w:pPr>
            <w:r w:rsidRPr="00BE6199">
              <w:rPr>
                <w:rFonts w:cs="Arial"/>
                <w:color w:val="000000"/>
                <w:sz w:val="22"/>
                <w:szCs w:val="22"/>
              </w:rPr>
              <w:t>FABRE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86909D6" w14:textId="77777777" w:rsidR="003837A7" w:rsidRPr="00BE6199" w:rsidRDefault="003837A7" w:rsidP="004D054C">
            <w:pPr>
              <w:rPr>
                <w:rFonts w:cs="Arial"/>
                <w:color w:val="000000"/>
                <w:sz w:val="22"/>
                <w:szCs w:val="22"/>
              </w:rPr>
            </w:pPr>
            <w:r w:rsidRPr="00BE6199">
              <w:rPr>
                <w:rFonts w:cs="Arial"/>
                <w:color w:val="000000"/>
                <w:sz w:val="22"/>
                <w:szCs w:val="22"/>
              </w:rPr>
              <w:t>Claude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0AB10BD" w14:textId="77777777" w:rsidR="003837A7" w:rsidRPr="00BE6199" w:rsidRDefault="003837A7" w:rsidP="004D054C">
            <w:pPr>
              <w:rPr>
                <w:rFonts w:cs="Arial"/>
                <w:color w:val="000000"/>
                <w:sz w:val="22"/>
                <w:szCs w:val="22"/>
              </w:rPr>
            </w:pPr>
            <w:r w:rsidRPr="00BE6199">
              <w:rPr>
                <w:rFonts w:cs="Arial"/>
                <w:color w:val="000000"/>
                <w:sz w:val="22"/>
                <w:szCs w:val="22"/>
              </w:rPr>
              <w:t xml:space="preserve">Membre de l'équipe pédagogique du futur DU Droit et Pratique de la Santé au Travail </w:t>
            </w:r>
          </w:p>
        </w:tc>
      </w:tr>
      <w:tr w:rsidR="003837A7" w:rsidRPr="0008015A" w14:paraId="1C0647B6"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0E755" w14:textId="77777777" w:rsidR="003837A7" w:rsidRPr="00BE6199" w:rsidRDefault="003837A7" w:rsidP="004D054C">
            <w:pPr>
              <w:rPr>
                <w:rFonts w:cs="Arial"/>
                <w:color w:val="000000"/>
                <w:sz w:val="22"/>
                <w:szCs w:val="22"/>
              </w:rPr>
            </w:pPr>
            <w:r w:rsidRPr="00BE6199">
              <w:rPr>
                <w:rFonts w:cs="Arial"/>
                <w:color w:val="000000"/>
                <w:sz w:val="22"/>
                <w:szCs w:val="22"/>
              </w:rPr>
              <w:t>LOUBES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64977055" w14:textId="77777777" w:rsidR="003837A7" w:rsidRPr="00BE6199" w:rsidRDefault="003837A7" w:rsidP="004D054C">
            <w:pPr>
              <w:rPr>
                <w:rFonts w:cs="Arial"/>
                <w:color w:val="000000"/>
                <w:sz w:val="22"/>
                <w:szCs w:val="22"/>
              </w:rPr>
            </w:pPr>
            <w:r w:rsidRPr="00BE6199">
              <w:rPr>
                <w:rFonts w:cs="Arial"/>
                <w:color w:val="000000"/>
                <w:sz w:val="22"/>
                <w:szCs w:val="22"/>
              </w:rPr>
              <w:t xml:space="preserve">Anne </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20BD5F85" w14:textId="77777777" w:rsidR="003837A7" w:rsidRPr="00BE6199" w:rsidRDefault="003837A7" w:rsidP="004D054C">
            <w:pPr>
              <w:rPr>
                <w:rFonts w:cs="Arial"/>
                <w:color w:val="000000"/>
                <w:sz w:val="22"/>
                <w:szCs w:val="22"/>
              </w:rPr>
            </w:pPr>
            <w:r w:rsidRPr="00BE6199">
              <w:rPr>
                <w:rFonts w:cs="Arial"/>
                <w:color w:val="000000"/>
                <w:sz w:val="22"/>
                <w:szCs w:val="22"/>
              </w:rPr>
              <w:t xml:space="preserve">Membre élue du Conseil d'Institut IAE Montpellier </w:t>
            </w:r>
          </w:p>
        </w:tc>
      </w:tr>
      <w:tr w:rsidR="003837A7" w:rsidRPr="0008015A" w14:paraId="11CE0F62"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7F9D527" w14:textId="77777777" w:rsidR="003837A7" w:rsidRPr="00BE6199" w:rsidRDefault="003837A7" w:rsidP="004D054C">
            <w:pPr>
              <w:rPr>
                <w:rFonts w:cs="Arial"/>
                <w:color w:val="000000"/>
                <w:sz w:val="22"/>
                <w:szCs w:val="22"/>
              </w:rPr>
            </w:pPr>
            <w:r w:rsidRPr="00BE6199">
              <w:rPr>
                <w:rFonts w:cs="Arial"/>
                <w:color w:val="000000"/>
                <w:sz w:val="22"/>
                <w:szCs w:val="22"/>
              </w:rPr>
              <w:t>LOUBES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6731050" w14:textId="77777777" w:rsidR="003837A7" w:rsidRPr="00BE6199" w:rsidRDefault="003837A7" w:rsidP="004D054C">
            <w:pPr>
              <w:rPr>
                <w:rFonts w:cs="Arial"/>
                <w:color w:val="000000"/>
                <w:sz w:val="22"/>
                <w:szCs w:val="22"/>
              </w:rPr>
            </w:pPr>
            <w:r w:rsidRPr="00BE6199">
              <w:rPr>
                <w:rFonts w:cs="Arial"/>
                <w:color w:val="000000"/>
                <w:sz w:val="22"/>
                <w:szCs w:val="22"/>
              </w:rPr>
              <w:t xml:space="preserve">Anne </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7458A0F" w14:textId="77777777" w:rsidR="003837A7" w:rsidRPr="00BE6199" w:rsidRDefault="003837A7" w:rsidP="004D054C">
            <w:pPr>
              <w:rPr>
                <w:rFonts w:cs="Arial"/>
                <w:color w:val="000000"/>
                <w:sz w:val="22"/>
                <w:szCs w:val="22"/>
              </w:rPr>
            </w:pPr>
            <w:r w:rsidRPr="00BE6199">
              <w:rPr>
                <w:rFonts w:cs="Arial"/>
                <w:color w:val="000000"/>
                <w:sz w:val="22"/>
                <w:szCs w:val="22"/>
              </w:rPr>
              <w:t>Responsable de l'équipe de recherche RH - MRM</w:t>
            </w:r>
          </w:p>
        </w:tc>
      </w:tr>
      <w:tr w:rsidR="003837A7" w:rsidRPr="0008015A" w14:paraId="75A07DE1"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0E357" w14:textId="77777777" w:rsidR="003837A7" w:rsidRPr="00BE6199" w:rsidRDefault="003837A7" w:rsidP="004D054C">
            <w:pPr>
              <w:rPr>
                <w:rFonts w:cs="Arial"/>
                <w:color w:val="000000"/>
                <w:sz w:val="22"/>
                <w:szCs w:val="22"/>
              </w:rPr>
            </w:pPr>
            <w:r w:rsidRPr="00BE6199">
              <w:rPr>
                <w:rFonts w:cs="Arial"/>
                <w:color w:val="000000"/>
                <w:sz w:val="22"/>
                <w:szCs w:val="22"/>
              </w:rPr>
              <w:t>LOUBES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538E580C" w14:textId="77777777" w:rsidR="003837A7" w:rsidRPr="00BE6199" w:rsidRDefault="003837A7" w:rsidP="004D054C">
            <w:pPr>
              <w:rPr>
                <w:rFonts w:cs="Arial"/>
                <w:color w:val="000000"/>
                <w:sz w:val="22"/>
                <w:szCs w:val="22"/>
              </w:rPr>
            </w:pPr>
            <w:r w:rsidRPr="00BE6199">
              <w:rPr>
                <w:rFonts w:cs="Arial"/>
                <w:color w:val="000000"/>
                <w:sz w:val="22"/>
                <w:szCs w:val="22"/>
              </w:rPr>
              <w:t xml:space="preserve">Anne </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16D49D3A" w14:textId="77777777" w:rsidR="003837A7" w:rsidRPr="00BE6199" w:rsidRDefault="003837A7" w:rsidP="004D054C">
            <w:pPr>
              <w:rPr>
                <w:rFonts w:cs="Arial"/>
                <w:color w:val="000000"/>
                <w:sz w:val="22"/>
                <w:szCs w:val="22"/>
              </w:rPr>
            </w:pPr>
            <w:r w:rsidRPr="00BE6199">
              <w:rPr>
                <w:rFonts w:cs="Arial"/>
                <w:color w:val="000000"/>
                <w:sz w:val="22"/>
                <w:szCs w:val="22"/>
              </w:rPr>
              <w:t>Responsable du Master 2 SIRH mention MSI IAE Montpellier</w:t>
            </w:r>
          </w:p>
        </w:tc>
      </w:tr>
      <w:tr w:rsidR="003837A7" w:rsidRPr="0008015A" w14:paraId="70D8786F"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90A0957" w14:textId="77777777" w:rsidR="003837A7" w:rsidRPr="00BE6199" w:rsidRDefault="003837A7" w:rsidP="004D054C">
            <w:pPr>
              <w:rPr>
                <w:rFonts w:cs="Arial"/>
                <w:color w:val="000000"/>
                <w:sz w:val="22"/>
                <w:szCs w:val="22"/>
              </w:rPr>
            </w:pPr>
            <w:r w:rsidRPr="00BE6199">
              <w:rPr>
                <w:rFonts w:cs="Arial"/>
                <w:color w:val="000000"/>
                <w:sz w:val="22"/>
                <w:szCs w:val="22"/>
              </w:rPr>
              <w:t xml:space="preserve">LOUBES </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11517F7" w14:textId="77777777" w:rsidR="003837A7" w:rsidRPr="00BE6199" w:rsidRDefault="003837A7" w:rsidP="004D054C">
            <w:pPr>
              <w:rPr>
                <w:rFonts w:cs="Arial"/>
                <w:color w:val="000000"/>
                <w:sz w:val="22"/>
                <w:szCs w:val="22"/>
              </w:rPr>
            </w:pPr>
            <w:r w:rsidRPr="00BE6199">
              <w:rPr>
                <w:rFonts w:cs="Arial"/>
                <w:color w:val="000000"/>
                <w:sz w:val="22"/>
                <w:szCs w:val="22"/>
              </w:rPr>
              <w:t xml:space="preserve">Anne </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1450B8A" w14:textId="77777777" w:rsidR="003837A7" w:rsidRPr="00BE6199" w:rsidRDefault="003837A7" w:rsidP="004D054C">
            <w:pPr>
              <w:rPr>
                <w:rFonts w:cs="Arial"/>
                <w:color w:val="000000"/>
                <w:sz w:val="22"/>
                <w:szCs w:val="22"/>
              </w:rPr>
            </w:pPr>
            <w:r w:rsidRPr="00BE6199">
              <w:rPr>
                <w:color w:val="000000"/>
                <w:sz w:val="22"/>
                <w:szCs w:val="22"/>
              </w:rPr>
              <w:t>Membre du conseil du laboratoire de recherche MRM</w:t>
            </w:r>
          </w:p>
        </w:tc>
      </w:tr>
      <w:tr w:rsidR="003837A7" w:rsidRPr="0008015A" w14:paraId="7E8AC577"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9134B8" w14:textId="77777777" w:rsidR="003837A7" w:rsidRPr="00BE6199" w:rsidRDefault="003837A7" w:rsidP="004D054C">
            <w:pPr>
              <w:rPr>
                <w:rFonts w:cs="Arial"/>
                <w:color w:val="000000"/>
                <w:sz w:val="22"/>
                <w:szCs w:val="22"/>
              </w:rPr>
            </w:pPr>
            <w:r w:rsidRPr="00BE6199">
              <w:rPr>
                <w:rFonts w:cs="Arial"/>
                <w:color w:val="000000"/>
                <w:sz w:val="22"/>
                <w:szCs w:val="22"/>
              </w:rPr>
              <w:t>RASCOL-BOUTARD</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4CA058C6" w14:textId="77777777" w:rsidR="003837A7" w:rsidRPr="00BE6199" w:rsidRDefault="003837A7" w:rsidP="004D054C">
            <w:pPr>
              <w:rPr>
                <w:rFonts w:cs="Arial"/>
                <w:color w:val="000000"/>
                <w:sz w:val="22"/>
                <w:szCs w:val="22"/>
              </w:rPr>
            </w:pPr>
            <w:r w:rsidRPr="00BE6199">
              <w:rPr>
                <w:rFonts w:cs="Arial"/>
                <w:color w:val="000000"/>
                <w:sz w:val="22"/>
                <w:szCs w:val="22"/>
              </w:rPr>
              <w:t>Sylvie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3E7A8D47" w14:textId="77777777" w:rsidR="003837A7" w:rsidRPr="00BE6199" w:rsidRDefault="003837A7" w:rsidP="004D054C">
            <w:pPr>
              <w:rPr>
                <w:rFonts w:cs="Arial"/>
                <w:color w:val="000000"/>
                <w:sz w:val="22"/>
                <w:szCs w:val="22"/>
              </w:rPr>
            </w:pPr>
            <w:r w:rsidRPr="00BE6199">
              <w:rPr>
                <w:rFonts w:cs="Arial"/>
                <w:color w:val="000000"/>
                <w:sz w:val="22"/>
                <w:szCs w:val="22"/>
              </w:rPr>
              <w:t>Membre élue du Conseil d'Institut IUT Béziers</w:t>
            </w:r>
          </w:p>
        </w:tc>
      </w:tr>
      <w:tr w:rsidR="003837A7" w:rsidRPr="0008015A" w14:paraId="34B52A05"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CC65CEB" w14:textId="77777777" w:rsidR="003837A7" w:rsidRPr="00BE6199" w:rsidRDefault="003837A7" w:rsidP="004D054C">
            <w:pPr>
              <w:rPr>
                <w:rFonts w:cs="Arial"/>
                <w:color w:val="000000"/>
                <w:sz w:val="22"/>
                <w:szCs w:val="22"/>
              </w:rPr>
            </w:pPr>
            <w:r w:rsidRPr="00BE6199">
              <w:rPr>
                <w:rFonts w:cs="Arial"/>
                <w:color w:val="000000"/>
                <w:sz w:val="22"/>
                <w:szCs w:val="22"/>
              </w:rPr>
              <w:t>NANDE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0E7726B" w14:textId="77777777" w:rsidR="003837A7" w:rsidRPr="00BE6199" w:rsidRDefault="003837A7" w:rsidP="004D054C">
            <w:pPr>
              <w:rPr>
                <w:rFonts w:cs="Arial"/>
                <w:color w:val="000000"/>
                <w:sz w:val="22"/>
                <w:szCs w:val="22"/>
              </w:rPr>
            </w:pPr>
            <w:r w:rsidRPr="00BE6199">
              <w:rPr>
                <w:rFonts w:cs="Arial"/>
                <w:color w:val="000000"/>
                <w:sz w:val="22"/>
                <w:szCs w:val="22"/>
              </w:rPr>
              <w:t>Florence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A1D64E9" w14:textId="77777777" w:rsidR="003837A7" w:rsidRPr="00BE6199" w:rsidRDefault="003837A7" w:rsidP="004D054C">
            <w:pPr>
              <w:rPr>
                <w:rFonts w:cs="Arial"/>
                <w:color w:val="000000"/>
                <w:sz w:val="22"/>
                <w:szCs w:val="22"/>
              </w:rPr>
            </w:pPr>
            <w:proofErr w:type="spellStart"/>
            <w:r w:rsidRPr="00BE6199">
              <w:rPr>
                <w:rFonts w:cs="Arial"/>
                <w:color w:val="000000"/>
                <w:sz w:val="22"/>
                <w:szCs w:val="22"/>
              </w:rPr>
              <w:t>Co-direction</w:t>
            </w:r>
            <w:proofErr w:type="spellEnd"/>
            <w:r w:rsidRPr="00BE6199">
              <w:rPr>
                <w:rFonts w:cs="Arial"/>
                <w:color w:val="000000"/>
                <w:sz w:val="22"/>
                <w:szCs w:val="22"/>
              </w:rPr>
              <w:t xml:space="preserve"> département GEA - IUT de Montpellier Sète</w:t>
            </w:r>
          </w:p>
        </w:tc>
      </w:tr>
    </w:tbl>
    <w:p w14:paraId="2519C075" w14:textId="77777777" w:rsidR="003837A7" w:rsidRPr="00BF02E0" w:rsidRDefault="003837A7" w:rsidP="003837A7">
      <w:pPr>
        <w:pStyle w:val="Titre3"/>
        <w:spacing w:before="240" w:after="120"/>
        <w:rPr>
          <w:b/>
          <w:bCs/>
        </w:rPr>
      </w:pPr>
      <w:bookmarkStart w:id="42" w:name="_Toc223619955"/>
      <w:r w:rsidRPr="00BF02E0">
        <w:rPr>
          <w:b/>
          <w:bCs/>
        </w:rPr>
        <w:t>3.5 Mandats nationaux et internationaux</w:t>
      </w:r>
      <w:bookmarkEnd w:id="42"/>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74BFD7E8" w14:textId="77777777" w:rsidTr="004D054C">
        <w:trPr>
          <w:trHeight w:val="394"/>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7F91CA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5ACCE57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018C0C4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02F6CD65"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7ECAD07F" w14:textId="77777777" w:rsidR="003837A7" w:rsidRPr="00BE6199" w:rsidRDefault="003837A7" w:rsidP="004D054C">
            <w:pPr>
              <w:rPr>
                <w:color w:val="000000"/>
                <w:sz w:val="22"/>
                <w:szCs w:val="22"/>
              </w:rPr>
            </w:pPr>
            <w:r w:rsidRPr="00BE6199">
              <w:rPr>
                <w:color w:val="000000"/>
                <w:sz w:val="22"/>
                <w:szCs w:val="22"/>
              </w:rPr>
              <w:t>COMMEIRAS</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45AD8F33" w14:textId="77777777" w:rsidR="003837A7" w:rsidRPr="00BE6199" w:rsidRDefault="003837A7" w:rsidP="004D054C">
            <w:pPr>
              <w:rPr>
                <w:color w:val="000000"/>
                <w:sz w:val="22"/>
                <w:szCs w:val="22"/>
              </w:rPr>
            </w:pPr>
            <w:r w:rsidRPr="00BE6199">
              <w:rPr>
                <w:color w:val="000000"/>
                <w:sz w:val="22"/>
                <w:szCs w:val="22"/>
              </w:rPr>
              <w:t>Nathalie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2E5B6322" w14:textId="77777777" w:rsidR="003837A7" w:rsidRPr="00BE6199" w:rsidRDefault="003837A7" w:rsidP="004D054C">
            <w:pPr>
              <w:rPr>
                <w:rFonts w:eastAsia="Times New Roman" w:cs="Times New Roman"/>
                <w:color w:val="000000"/>
                <w:sz w:val="22"/>
                <w:szCs w:val="22"/>
                <w:lang w:eastAsia="fr-FR"/>
              </w:rPr>
            </w:pPr>
            <w:r w:rsidRPr="00BE6199">
              <w:rPr>
                <w:color w:val="000000"/>
                <w:sz w:val="22"/>
                <w:szCs w:val="22"/>
              </w:rPr>
              <w:t>Membre Elu au Conseil d'Administration de l'AGRH</w:t>
            </w:r>
          </w:p>
        </w:tc>
      </w:tr>
      <w:tr w:rsidR="003837A7" w:rsidRPr="0008015A" w14:paraId="22B5C11A"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25E74" w14:textId="77777777" w:rsidR="003837A7" w:rsidRPr="00BE6199" w:rsidRDefault="003837A7" w:rsidP="004D054C">
            <w:pPr>
              <w:rPr>
                <w:color w:val="000000"/>
                <w:sz w:val="22"/>
                <w:szCs w:val="22"/>
              </w:rPr>
            </w:pPr>
            <w:r w:rsidRPr="00BE6199">
              <w:rPr>
                <w:rFonts w:cs="Arial"/>
                <w:color w:val="000000"/>
                <w:sz w:val="22"/>
                <w:szCs w:val="22"/>
              </w:rPr>
              <w:t>RASCOL-BOUTARD</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145E5BEA" w14:textId="77777777" w:rsidR="003837A7" w:rsidRPr="00BE6199" w:rsidRDefault="003837A7" w:rsidP="004D054C">
            <w:pPr>
              <w:rPr>
                <w:color w:val="000000"/>
                <w:sz w:val="22"/>
                <w:szCs w:val="22"/>
              </w:rPr>
            </w:pPr>
            <w:r w:rsidRPr="00BE6199">
              <w:rPr>
                <w:rFonts w:cs="Arial"/>
                <w:color w:val="000000"/>
                <w:sz w:val="22"/>
                <w:szCs w:val="22"/>
              </w:rPr>
              <w:t>Sylvie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02F8ED56" w14:textId="77777777" w:rsidR="003837A7" w:rsidRPr="00BE6199" w:rsidRDefault="003837A7" w:rsidP="004D054C">
            <w:pPr>
              <w:rPr>
                <w:rFonts w:eastAsia="Times New Roman" w:cs="Times New Roman"/>
                <w:color w:val="000000"/>
                <w:sz w:val="22"/>
                <w:szCs w:val="22"/>
                <w:lang w:eastAsia="fr-FR"/>
              </w:rPr>
            </w:pPr>
            <w:r w:rsidRPr="00BE6199">
              <w:rPr>
                <w:rFonts w:cs="Arial"/>
                <w:color w:val="000000"/>
                <w:sz w:val="22"/>
                <w:szCs w:val="22"/>
              </w:rPr>
              <w:t>Membre du jury d'agrégation externe économie-gestion</w:t>
            </w:r>
          </w:p>
        </w:tc>
      </w:tr>
    </w:tbl>
    <w:p w14:paraId="31BDD984" w14:textId="77777777" w:rsidR="003837A7" w:rsidRPr="00214434" w:rsidRDefault="003837A7" w:rsidP="003837A7">
      <w:pPr>
        <w:pStyle w:val="Titre3"/>
        <w:spacing w:before="240" w:after="120"/>
        <w:rPr>
          <w:b/>
          <w:bCs/>
        </w:rPr>
      </w:pPr>
      <w:bookmarkStart w:id="43" w:name="_Toc223619956"/>
      <w:r w:rsidRPr="00214434">
        <w:rPr>
          <w:b/>
          <w:bCs/>
        </w:rPr>
        <w:t>3.6 Activités liées à la recherche ou l’édition</w:t>
      </w:r>
      <w:bookmarkEnd w:id="43"/>
    </w:p>
    <w:tbl>
      <w:tblPr>
        <w:tblW w:w="11340" w:type="dxa"/>
        <w:tblInd w:w="-1139" w:type="dxa"/>
        <w:tblCellMar>
          <w:left w:w="70" w:type="dxa"/>
          <w:right w:w="70" w:type="dxa"/>
        </w:tblCellMar>
        <w:tblLook w:val="04A0" w:firstRow="1" w:lastRow="0" w:firstColumn="1" w:lastColumn="0" w:noHBand="0" w:noVBand="1"/>
      </w:tblPr>
      <w:tblGrid>
        <w:gridCol w:w="2111"/>
        <w:gridCol w:w="955"/>
        <w:gridCol w:w="2673"/>
        <w:gridCol w:w="5601"/>
      </w:tblGrid>
      <w:tr w:rsidR="003837A7" w:rsidRPr="00024F21" w14:paraId="169F1B55" w14:textId="77777777" w:rsidTr="004D054C">
        <w:trPr>
          <w:trHeight w:val="425"/>
        </w:trPr>
        <w:tc>
          <w:tcPr>
            <w:tcW w:w="211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B4E69F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55" w:type="dxa"/>
            <w:tcBorders>
              <w:top w:val="single" w:sz="4" w:space="0" w:color="auto"/>
              <w:left w:val="nil"/>
              <w:bottom w:val="single" w:sz="4" w:space="0" w:color="auto"/>
              <w:right w:val="single" w:sz="4" w:space="0" w:color="auto"/>
            </w:tcBorders>
            <w:shd w:val="clear" w:color="000000" w:fill="CCC0DA"/>
            <w:vAlign w:val="center"/>
            <w:hideMark/>
          </w:tcPr>
          <w:p w14:paraId="6A44918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2673" w:type="dxa"/>
            <w:tcBorders>
              <w:top w:val="single" w:sz="4" w:space="0" w:color="auto"/>
              <w:left w:val="nil"/>
              <w:bottom w:val="single" w:sz="4" w:space="0" w:color="auto"/>
              <w:right w:val="single" w:sz="4" w:space="0" w:color="auto"/>
            </w:tcBorders>
            <w:shd w:val="clear" w:color="000000" w:fill="CCC0DA"/>
            <w:vAlign w:val="center"/>
          </w:tcPr>
          <w:p w14:paraId="638FF5F5"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560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4DB92E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08015A" w14:paraId="28AB1C49"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000000" w:fill="D9D9D9"/>
            <w:vAlign w:val="center"/>
          </w:tcPr>
          <w:p w14:paraId="70E851EF" w14:textId="77777777" w:rsidR="003837A7" w:rsidRPr="0043431D" w:rsidRDefault="003837A7" w:rsidP="004D054C">
            <w:pPr>
              <w:rPr>
                <w:color w:val="000000"/>
                <w:sz w:val="22"/>
                <w:szCs w:val="22"/>
              </w:rPr>
            </w:pPr>
            <w:r w:rsidRPr="0043431D">
              <w:rPr>
                <w:rFonts w:cs="Arial"/>
                <w:color w:val="000000"/>
                <w:sz w:val="22"/>
                <w:szCs w:val="22"/>
              </w:rPr>
              <w:t>BOUDAOUINE</w:t>
            </w:r>
          </w:p>
        </w:tc>
        <w:tc>
          <w:tcPr>
            <w:tcW w:w="955" w:type="dxa"/>
            <w:tcBorders>
              <w:top w:val="single" w:sz="4" w:space="0" w:color="auto"/>
              <w:left w:val="nil"/>
              <w:bottom w:val="single" w:sz="4" w:space="0" w:color="auto"/>
              <w:right w:val="single" w:sz="4" w:space="0" w:color="auto"/>
            </w:tcBorders>
            <w:shd w:val="clear" w:color="000000" w:fill="D9D9D9"/>
            <w:vAlign w:val="center"/>
          </w:tcPr>
          <w:p w14:paraId="1B9C37A9" w14:textId="77777777" w:rsidR="003837A7" w:rsidRPr="0043431D" w:rsidRDefault="003837A7" w:rsidP="004D054C">
            <w:pPr>
              <w:rPr>
                <w:color w:val="000000"/>
                <w:sz w:val="22"/>
                <w:szCs w:val="22"/>
              </w:rPr>
            </w:pPr>
            <w:proofErr w:type="spellStart"/>
            <w:r w:rsidRPr="0043431D">
              <w:rPr>
                <w:rFonts w:cs="Arial"/>
                <w:color w:val="000000"/>
                <w:sz w:val="22"/>
                <w:szCs w:val="22"/>
              </w:rPr>
              <w:t>Houyam</w:t>
            </w:r>
            <w:proofErr w:type="spellEnd"/>
          </w:p>
        </w:tc>
        <w:tc>
          <w:tcPr>
            <w:tcW w:w="2673" w:type="dxa"/>
            <w:tcBorders>
              <w:top w:val="single" w:sz="4" w:space="0" w:color="auto"/>
              <w:left w:val="nil"/>
              <w:bottom w:val="single" w:sz="4" w:space="0" w:color="auto"/>
              <w:right w:val="single" w:sz="4" w:space="0" w:color="auto"/>
            </w:tcBorders>
            <w:shd w:val="clear" w:color="000000" w:fill="D9D9D9"/>
            <w:vAlign w:val="center"/>
          </w:tcPr>
          <w:p w14:paraId="53100F5B" w14:textId="77777777" w:rsidR="003837A7" w:rsidRPr="0043431D" w:rsidRDefault="003837A7" w:rsidP="004D054C">
            <w:pPr>
              <w:rPr>
                <w:color w:val="000000"/>
                <w:sz w:val="22"/>
                <w:szCs w:val="22"/>
              </w:rPr>
            </w:pPr>
            <w:r w:rsidRPr="0043431D">
              <w:rPr>
                <w:rFonts w:cs="Arial"/>
                <w:color w:val="000000"/>
                <w:sz w:val="22"/>
                <w:szCs w:val="22"/>
              </w:rPr>
              <w:t>MEMBRE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000000" w:fill="D9D9D9"/>
            <w:vAlign w:val="center"/>
          </w:tcPr>
          <w:p w14:paraId="2A2A0268" w14:textId="77777777" w:rsidR="003837A7" w:rsidRPr="006257DF" w:rsidRDefault="003837A7" w:rsidP="004D054C">
            <w:pPr>
              <w:rPr>
                <w:rFonts w:eastAsia="Times New Roman" w:cs="Times New Roman"/>
                <w:color w:val="000000"/>
                <w:sz w:val="22"/>
                <w:szCs w:val="22"/>
                <w:lang w:eastAsia="fr-FR"/>
              </w:rPr>
            </w:pPr>
            <w:r w:rsidRPr="006257DF">
              <w:rPr>
                <w:rFonts w:cs="Arial"/>
                <w:color w:val="000000"/>
                <w:sz w:val="22"/>
                <w:szCs w:val="22"/>
              </w:rPr>
              <w:t xml:space="preserve">Chaire </w:t>
            </w:r>
            <w:proofErr w:type="spellStart"/>
            <w:r w:rsidRPr="006257DF">
              <w:rPr>
                <w:rFonts w:cs="Arial"/>
                <w:color w:val="000000"/>
                <w:sz w:val="22"/>
                <w:szCs w:val="22"/>
              </w:rPr>
              <w:t>Ecocirculab</w:t>
            </w:r>
            <w:proofErr w:type="spellEnd"/>
            <w:r w:rsidRPr="006257DF">
              <w:rPr>
                <w:rFonts w:cs="Arial"/>
                <w:color w:val="000000"/>
                <w:sz w:val="22"/>
                <w:szCs w:val="22"/>
              </w:rPr>
              <w:t>, Montpellier (membre doctorant)</w:t>
            </w:r>
          </w:p>
        </w:tc>
      </w:tr>
      <w:tr w:rsidR="003837A7" w:rsidRPr="0008015A" w14:paraId="0859BBDC"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68E174" w14:textId="77777777" w:rsidR="003837A7" w:rsidRPr="0043431D" w:rsidRDefault="003837A7" w:rsidP="004D054C">
            <w:pPr>
              <w:rPr>
                <w:color w:val="000000"/>
                <w:sz w:val="22"/>
                <w:szCs w:val="22"/>
              </w:rPr>
            </w:pPr>
            <w:r w:rsidRPr="0043431D">
              <w:rPr>
                <w:rFonts w:cs="Arial"/>
                <w:color w:val="000000"/>
                <w:sz w:val="22"/>
                <w:szCs w:val="22"/>
              </w:rPr>
              <w:t>BOUDAOUINE</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1D9DFD2E" w14:textId="77777777" w:rsidR="003837A7" w:rsidRPr="0043431D" w:rsidRDefault="003837A7" w:rsidP="004D054C">
            <w:pPr>
              <w:rPr>
                <w:color w:val="000000"/>
                <w:sz w:val="22"/>
                <w:szCs w:val="22"/>
              </w:rPr>
            </w:pPr>
            <w:proofErr w:type="spellStart"/>
            <w:r w:rsidRPr="0043431D">
              <w:rPr>
                <w:rFonts w:cs="Arial"/>
                <w:color w:val="000000"/>
                <w:sz w:val="22"/>
                <w:szCs w:val="22"/>
              </w:rPr>
              <w:t>Houyam</w:t>
            </w:r>
            <w:proofErr w:type="spellEnd"/>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51067F9D" w14:textId="77777777" w:rsidR="003837A7" w:rsidRPr="0043431D" w:rsidRDefault="003837A7" w:rsidP="004D054C">
            <w:pPr>
              <w:rPr>
                <w:color w:val="000000"/>
                <w:sz w:val="22"/>
                <w:szCs w:val="22"/>
              </w:rPr>
            </w:pPr>
            <w:r w:rsidRPr="0043431D">
              <w:rPr>
                <w:rFonts w:cs="Arial"/>
                <w:color w:val="000000"/>
                <w:sz w:val="22"/>
                <w:szCs w:val="22"/>
              </w:rPr>
              <w:t>MEMBRE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5A82D4" w14:textId="77777777" w:rsidR="003837A7" w:rsidRPr="006257DF" w:rsidRDefault="003837A7" w:rsidP="004D054C">
            <w:pPr>
              <w:rPr>
                <w:rFonts w:eastAsia="Times New Roman" w:cs="Times New Roman"/>
                <w:color w:val="000000"/>
                <w:sz w:val="22"/>
                <w:szCs w:val="22"/>
                <w:lang w:eastAsia="fr-FR"/>
              </w:rPr>
            </w:pPr>
            <w:r w:rsidRPr="006257DF">
              <w:rPr>
                <w:rFonts w:cs="Arial"/>
                <w:color w:val="000000"/>
                <w:sz w:val="22"/>
                <w:szCs w:val="22"/>
              </w:rPr>
              <w:t>ADFG - Association Francophone des Doctorants en Gestion (membre du bureau et référente du pôle "enseignement"</w:t>
            </w:r>
          </w:p>
        </w:tc>
      </w:tr>
      <w:tr w:rsidR="003837A7" w:rsidRPr="0008015A" w14:paraId="1272B308"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588AD47" w14:textId="77777777" w:rsidR="003837A7" w:rsidRPr="0043431D" w:rsidRDefault="003837A7" w:rsidP="004D054C">
            <w:pPr>
              <w:rPr>
                <w:rFonts w:cs="Arial"/>
                <w:color w:val="000000"/>
                <w:sz w:val="22"/>
                <w:szCs w:val="22"/>
              </w:rPr>
            </w:pPr>
            <w:r w:rsidRPr="0043431D">
              <w:rPr>
                <w:rFonts w:cs="Arial"/>
                <w:color w:val="000000"/>
                <w:sz w:val="22"/>
                <w:szCs w:val="22"/>
              </w:rPr>
              <w:t>BOUDAOUINE</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76C77A4" w14:textId="77777777" w:rsidR="003837A7" w:rsidRPr="0043431D" w:rsidRDefault="003837A7" w:rsidP="004D054C">
            <w:pPr>
              <w:rPr>
                <w:rFonts w:cs="Arial"/>
                <w:color w:val="000000"/>
                <w:sz w:val="22"/>
                <w:szCs w:val="22"/>
              </w:rPr>
            </w:pPr>
            <w:proofErr w:type="spellStart"/>
            <w:r w:rsidRPr="0043431D">
              <w:rPr>
                <w:rFonts w:cs="Arial"/>
                <w:color w:val="000000"/>
                <w:sz w:val="22"/>
                <w:szCs w:val="22"/>
              </w:rPr>
              <w:t>Houyam</w:t>
            </w:r>
            <w:proofErr w:type="spellEnd"/>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7368D98" w14:textId="77777777" w:rsidR="003837A7" w:rsidRPr="0043431D" w:rsidRDefault="003837A7" w:rsidP="004D054C">
            <w:pPr>
              <w:rPr>
                <w:color w:val="000000"/>
                <w:sz w:val="22"/>
                <w:szCs w:val="22"/>
              </w:rPr>
            </w:pPr>
            <w:r w:rsidRPr="0043431D">
              <w:rPr>
                <w:rFonts w:cs="Arial"/>
                <w:color w:val="000000"/>
                <w:sz w:val="22"/>
                <w:szCs w:val="22"/>
              </w:rPr>
              <w:t>PARTICIPATION A DES TABLES RONDES / JOURNEES D'ETUDE</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2E2D0D7" w14:textId="77777777" w:rsidR="003837A7" w:rsidRPr="006257DF" w:rsidRDefault="003837A7" w:rsidP="004D054C">
            <w:pPr>
              <w:rPr>
                <w:rFonts w:eastAsia="Times New Roman" w:cs="Times New Roman"/>
                <w:color w:val="000000"/>
                <w:sz w:val="22"/>
                <w:szCs w:val="22"/>
                <w:lang w:eastAsia="fr-FR"/>
              </w:rPr>
            </w:pPr>
            <w:proofErr w:type="spellStart"/>
            <w:r w:rsidRPr="006257DF">
              <w:rPr>
                <w:rFonts w:cs="Arial"/>
                <w:color w:val="000000"/>
                <w:sz w:val="22"/>
                <w:szCs w:val="22"/>
              </w:rPr>
              <w:t>Co-animation</w:t>
            </w:r>
            <w:proofErr w:type="spellEnd"/>
            <w:r w:rsidRPr="006257DF">
              <w:rPr>
                <w:rFonts w:cs="Arial"/>
                <w:color w:val="000000"/>
                <w:sz w:val="22"/>
                <w:szCs w:val="22"/>
              </w:rPr>
              <w:t xml:space="preserve"> de l'</w:t>
            </w:r>
            <w:proofErr w:type="spellStart"/>
            <w:r w:rsidRPr="006257DF">
              <w:rPr>
                <w:rFonts w:cs="Arial"/>
                <w:color w:val="000000"/>
                <w:sz w:val="22"/>
                <w:szCs w:val="22"/>
              </w:rPr>
              <w:t>Afterwork</w:t>
            </w:r>
            <w:proofErr w:type="spellEnd"/>
            <w:r w:rsidRPr="006257DF">
              <w:rPr>
                <w:rFonts w:cs="Arial"/>
                <w:color w:val="000000"/>
                <w:sz w:val="22"/>
                <w:szCs w:val="22"/>
              </w:rPr>
              <w:t xml:space="preserve"> de la chaire </w:t>
            </w:r>
            <w:proofErr w:type="spellStart"/>
            <w:r w:rsidRPr="006257DF">
              <w:rPr>
                <w:rFonts w:cs="Arial"/>
                <w:color w:val="000000"/>
                <w:sz w:val="22"/>
                <w:szCs w:val="22"/>
              </w:rPr>
              <w:t>EcoCiculab</w:t>
            </w:r>
            <w:proofErr w:type="spellEnd"/>
            <w:r w:rsidRPr="006257DF">
              <w:rPr>
                <w:rFonts w:cs="Arial"/>
                <w:color w:val="000000"/>
                <w:sz w:val="22"/>
                <w:szCs w:val="22"/>
              </w:rPr>
              <w:t>, « Économie circulaire et compétences, regards croisés sur les territoires », 20 novembre 2025, IAE de Montpellier (80 personnes).</w:t>
            </w:r>
          </w:p>
        </w:tc>
      </w:tr>
      <w:tr w:rsidR="003837A7" w:rsidRPr="0008015A" w14:paraId="1FF930B7"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4AF519" w14:textId="77777777" w:rsidR="003837A7" w:rsidRPr="0043431D" w:rsidRDefault="003837A7" w:rsidP="004D054C">
            <w:pPr>
              <w:rPr>
                <w:rFonts w:cs="Arial"/>
                <w:color w:val="000000"/>
                <w:sz w:val="22"/>
                <w:szCs w:val="22"/>
              </w:rPr>
            </w:pPr>
            <w:r w:rsidRPr="0043431D">
              <w:rPr>
                <w:rFonts w:cs="Arial"/>
                <w:color w:val="000000"/>
                <w:sz w:val="22"/>
                <w:szCs w:val="22"/>
              </w:rPr>
              <w:t>COMMEIRAS</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37A9ACF4" w14:textId="77777777" w:rsidR="003837A7" w:rsidRPr="0043431D" w:rsidRDefault="003837A7" w:rsidP="004D054C">
            <w:pPr>
              <w:rPr>
                <w:rFonts w:cs="Arial"/>
                <w:color w:val="000000"/>
                <w:sz w:val="22"/>
                <w:szCs w:val="22"/>
              </w:rPr>
            </w:pPr>
            <w:r w:rsidRPr="0043431D">
              <w:rPr>
                <w:rFonts w:cs="Arial"/>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035CE390" w14:textId="77777777" w:rsidR="003837A7" w:rsidRPr="0043431D" w:rsidRDefault="003837A7" w:rsidP="004D054C">
            <w:pPr>
              <w:rPr>
                <w:color w:val="000000"/>
                <w:sz w:val="22"/>
                <w:szCs w:val="22"/>
              </w:rPr>
            </w:pPr>
            <w:r w:rsidRPr="0043431D">
              <w:rPr>
                <w:rFonts w:cs="Arial"/>
                <w:color w:val="000000"/>
                <w:sz w:val="22"/>
                <w:szCs w:val="22"/>
              </w:rPr>
              <w:t>PARTICIPATION A DES COMITES DE LECTURE DANS DES REVUES PUBLI</w:t>
            </w:r>
            <w:r>
              <w:rPr>
                <w:rFonts w:cs="Arial"/>
                <w:color w:val="000000"/>
                <w:sz w:val="22"/>
                <w:szCs w:val="22"/>
              </w:rPr>
              <w:t>E</w:t>
            </w:r>
            <w:r w:rsidRPr="0043431D">
              <w:rPr>
                <w:rFonts w:cs="Arial"/>
                <w:color w:val="000000"/>
                <w:sz w:val="22"/>
                <w:szCs w:val="22"/>
              </w:rPr>
              <w:t>ES</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2B367" w14:textId="77777777" w:rsidR="003837A7" w:rsidRPr="006257DF" w:rsidRDefault="003837A7" w:rsidP="004D054C">
            <w:pPr>
              <w:rPr>
                <w:rFonts w:eastAsia="Times New Roman" w:cs="Times New Roman"/>
                <w:color w:val="000000"/>
                <w:sz w:val="22"/>
                <w:szCs w:val="22"/>
                <w:lang w:eastAsia="fr-FR"/>
              </w:rPr>
            </w:pPr>
            <w:r w:rsidRPr="006257DF">
              <w:rPr>
                <w:rFonts w:cs="Arial"/>
                <w:color w:val="000000"/>
                <w:sz w:val="22"/>
                <w:szCs w:val="22"/>
              </w:rPr>
              <w:t>Membre du comité de lecture de la Revue Gestion des Ressources Humaines (rang 2 - FNEGE)</w:t>
            </w:r>
          </w:p>
        </w:tc>
      </w:tr>
      <w:tr w:rsidR="003837A7" w:rsidRPr="0008015A" w14:paraId="4CCBB27F"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5CE9C18" w14:textId="77777777" w:rsidR="003837A7" w:rsidRPr="0043431D" w:rsidRDefault="003837A7" w:rsidP="004D054C">
            <w:pPr>
              <w:rPr>
                <w:rFonts w:cs="Arial"/>
                <w:color w:val="000000"/>
                <w:sz w:val="22"/>
                <w:szCs w:val="22"/>
              </w:rPr>
            </w:pPr>
            <w:r w:rsidRPr="0043431D">
              <w:rPr>
                <w:color w:val="000000"/>
                <w:sz w:val="22"/>
                <w:szCs w:val="22"/>
              </w:rPr>
              <w:lastRenderedPageBreak/>
              <w:t>COMMEIRAS</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24726B9" w14:textId="77777777" w:rsidR="003837A7" w:rsidRPr="0043431D" w:rsidRDefault="003837A7" w:rsidP="004D054C">
            <w:pPr>
              <w:rPr>
                <w:rFonts w:cs="Arial"/>
                <w:color w:val="000000"/>
                <w:sz w:val="22"/>
                <w:szCs w:val="22"/>
              </w:rPr>
            </w:pPr>
            <w:r w:rsidRPr="0043431D">
              <w:rPr>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EA57787" w14:textId="77777777" w:rsidR="003837A7" w:rsidRPr="0043431D" w:rsidRDefault="003837A7" w:rsidP="004D054C">
            <w:pPr>
              <w:rPr>
                <w:color w:val="000000"/>
                <w:sz w:val="22"/>
                <w:szCs w:val="22"/>
              </w:rPr>
            </w:pPr>
            <w:r w:rsidRPr="0043431D">
              <w:rPr>
                <w:rFonts w:cs="Arial"/>
                <w:color w:val="000000"/>
                <w:sz w:val="22"/>
                <w:szCs w:val="22"/>
              </w:rPr>
              <w:t>PARTICIPATION A DES COMITES DE LECTURE DANS DES REVUES PUBLI</w:t>
            </w:r>
            <w:r>
              <w:rPr>
                <w:rFonts w:cs="Arial"/>
                <w:color w:val="000000"/>
                <w:sz w:val="22"/>
                <w:szCs w:val="22"/>
              </w:rPr>
              <w:t>E</w:t>
            </w:r>
            <w:r w:rsidRPr="0043431D">
              <w:rPr>
                <w:rFonts w:cs="Arial"/>
                <w:color w:val="000000"/>
                <w:sz w:val="22"/>
                <w:szCs w:val="22"/>
              </w:rPr>
              <w:t>ES</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CE7343B" w14:textId="77777777" w:rsidR="003837A7" w:rsidRPr="006257DF" w:rsidRDefault="003837A7" w:rsidP="004D054C">
            <w:pPr>
              <w:rPr>
                <w:rFonts w:cs="Arial"/>
                <w:color w:val="000000"/>
                <w:sz w:val="22"/>
                <w:szCs w:val="22"/>
              </w:rPr>
            </w:pPr>
            <w:r w:rsidRPr="006257DF">
              <w:rPr>
                <w:color w:val="000000"/>
                <w:sz w:val="22"/>
                <w:szCs w:val="22"/>
              </w:rPr>
              <w:t>Membre du comité de lecture de la Revue @grh (rang 2 - FNEGE)</w:t>
            </w:r>
          </w:p>
        </w:tc>
      </w:tr>
      <w:tr w:rsidR="003837A7" w:rsidRPr="0008015A" w14:paraId="057353B2"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B7DBD" w14:textId="77777777" w:rsidR="003837A7" w:rsidRPr="0043431D" w:rsidRDefault="003837A7" w:rsidP="004D054C">
            <w:pPr>
              <w:rPr>
                <w:rFonts w:cs="Arial"/>
                <w:color w:val="000000"/>
                <w:sz w:val="22"/>
                <w:szCs w:val="22"/>
              </w:rPr>
            </w:pPr>
            <w:r w:rsidRPr="0043431D">
              <w:rPr>
                <w:color w:val="000000"/>
                <w:sz w:val="22"/>
                <w:szCs w:val="22"/>
              </w:rPr>
              <w:t>COMMEIRAS</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2B63A011" w14:textId="77777777" w:rsidR="003837A7" w:rsidRPr="0043431D" w:rsidRDefault="003837A7" w:rsidP="004D054C">
            <w:pPr>
              <w:rPr>
                <w:rFonts w:cs="Arial"/>
                <w:color w:val="000000"/>
                <w:sz w:val="22"/>
                <w:szCs w:val="22"/>
              </w:rPr>
            </w:pPr>
            <w:r w:rsidRPr="0043431D">
              <w:rPr>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28006EF0" w14:textId="77777777" w:rsidR="003837A7" w:rsidRPr="0043431D" w:rsidRDefault="003837A7" w:rsidP="004D054C">
            <w:pPr>
              <w:rPr>
                <w:rFonts w:cs="Arial"/>
                <w:color w:val="000000"/>
                <w:sz w:val="22"/>
                <w:szCs w:val="22"/>
              </w:rPr>
            </w:pPr>
            <w:r w:rsidRPr="0043431D">
              <w:rPr>
                <w:rFonts w:cs="Arial"/>
                <w:color w:val="000000"/>
                <w:sz w:val="22"/>
                <w:szCs w:val="22"/>
              </w:rPr>
              <w:t>MEMBRE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ACC0F5" w14:textId="77777777" w:rsidR="003837A7" w:rsidRPr="006257DF" w:rsidRDefault="003837A7" w:rsidP="004D054C">
            <w:pPr>
              <w:rPr>
                <w:rFonts w:cs="Arial"/>
                <w:color w:val="000000"/>
                <w:sz w:val="22"/>
                <w:szCs w:val="22"/>
              </w:rPr>
            </w:pPr>
            <w:r w:rsidRPr="006257DF">
              <w:rPr>
                <w:color w:val="000000"/>
                <w:sz w:val="22"/>
                <w:szCs w:val="22"/>
              </w:rPr>
              <w:t>Membre AGRH</w:t>
            </w:r>
          </w:p>
        </w:tc>
      </w:tr>
      <w:tr w:rsidR="003837A7" w:rsidRPr="0008015A" w14:paraId="227A5B6C"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45E7B3A" w14:textId="77777777" w:rsidR="003837A7" w:rsidRPr="0043431D" w:rsidRDefault="003837A7" w:rsidP="004D054C">
            <w:pPr>
              <w:rPr>
                <w:rFonts w:cs="Arial"/>
                <w:color w:val="000000"/>
                <w:sz w:val="22"/>
                <w:szCs w:val="22"/>
              </w:rPr>
            </w:pPr>
            <w:r w:rsidRPr="0043431D">
              <w:rPr>
                <w:color w:val="000000"/>
                <w:sz w:val="22"/>
                <w:szCs w:val="22"/>
              </w:rPr>
              <w:t>COMMEIRAS</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7AA3651" w14:textId="77777777" w:rsidR="003837A7" w:rsidRPr="0043431D" w:rsidRDefault="003837A7" w:rsidP="004D054C">
            <w:pPr>
              <w:rPr>
                <w:rFonts w:cs="Arial"/>
                <w:color w:val="000000"/>
                <w:sz w:val="22"/>
                <w:szCs w:val="22"/>
              </w:rPr>
            </w:pPr>
            <w:r w:rsidRPr="0043431D">
              <w:rPr>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7F27786" w14:textId="77777777" w:rsidR="003837A7" w:rsidRPr="0043431D" w:rsidRDefault="003837A7" w:rsidP="004D054C">
            <w:pPr>
              <w:rPr>
                <w:rFonts w:cs="Arial"/>
                <w:color w:val="000000"/>
                <w:sz w:val="22"/>
                <w:szCs w:val="22"/>
              </w:rPr>
            </w:pPr>
            <w:r w:rsidRPr="0043431D">
              <w:rPr>
                <w:rFonts w:cs="Arial"/>
                <w:color w:val="000000"/>
                <w:sz w:val="22"/>
                <w:szCs w:val="22"/>
              </w:rPr>
              <w:t>DIRECTION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BE02F10" w14:textId="77777777" w:rsidR="003837A7" w:rsidRPr="006257DF" w:rsidRDefault="003837A7" w:rsidP="004D054C">
            <w:pPr>
              <w:rPr>
                <w:rFonts w:cs="Arial"/>
                <w:color w:val="000000"/>
                <w:sz w:val="22"/>
                <w:szCs w:val="22"/>
              </w:rPr>
            </w:pPr>
            <w:r w:rsidRPr="006257DF">
              <w:rPr>
                <w:color w:val="000000"/>
                <w:sz w:val="22"/>
                <w:szCs w:val="22"/>
              </w:rPr>
              <w:t>Co-Responsable du GRT-AGRH Santé au travail, AGRH</w:t>
            </w:r>
          </w:p>
        </w:tc>
      </w:tr>
      <w:tr w:rsidR="003837A7" w:rsidRPr="0008015A" w14:paraId="488BB1AA"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vAlign w:val="center"/>
          </w:tcPr>
          <w:p w14:paraId="4B11F335" w14:textId="77777777" w:rsidR="003837A7" w:rsidRPr="0043431D" w:rsidRDefault="003837A7" w:rsidP="004D054C">
            <w:pPr>
              <w:rPr>
                <w:rFonts w:cs="Arial"/>
                <w:color w:val="000000"/>
                <w:sz w:val="22"/>
                <w:szCs w:val="22"/>
              </w:rPr>
            </w:pPr>
            <w:r w:rsidRPr="0043431D">
              <w:rPr>
                <w:color w:val="000000"/>
                <w:sz w:val="22"/>
                <w:szCs w:val="22"/>
              </w:rPr>
              <w:t>COMMEIRAS</w:t>
            </w:r>
          </w:p>
        </w:tc>
        <w:tc>
          <w:tcPr>
            <w:tcW w:w="955" w:type="dxa"/>
            <w:tcBorders>
              <w:top w:val="single" w:sz="4" w:space="0" w:color="auto"/>
              <w:left w:val="nil"/>
              <w:bottom w:val="single" w:sz="4" w:space="0" w:color="auto"/>
              <w:right w:val="single" w:sz="4" w:space="0" w:color="auto"/>
            </w:tcBorders>
            <w:vAlign w:val="center"/>
          </w:tcPr>
          <w:p w14:paraId="0AAC2235" w14:textId="77777777" w:rsidR="003837A7" w:rsidRPr="0043431D" w:rsidRDefault="003837A7" w:rsidP="004D054C">
            <w:pPr>
              <w:rPr>
                <w:rFonts w:cs="Arial"/>
                <w:color w:val="000000"/>
                <w:sz w:val="22"/>
                <w:szCs w:val="22"/>
              </w:rPr>
            </w:pPr>
            <w:r w:rsidRPr="0043431D">
              <w:rPr>
                <w:color w:val="000000"/>
                <w:sz w:val="22"/>
                <w:szCs w:val="22"/>
              </w:rPr>
              <w:t>Nathalie</w:t>
            </w:r>
          </w:p>
        </w:tc>
        <w:tc>
          <w:tcPr>
            <w:tcW w:w="2673" w:type="dxa"/>
            <w:tcBorders>
              <w:top w:val="single" w:sz="4" w:space="0" w:color="auto"/>
              <w:left w:val="nil"/>
              <w:bottom w:val="single" w:sz="4" w:space="0" w:color="auto"/>
              <w:right w:val="single" w:sz="4" w:space="0" w:color="auto"/>
            </w:tcBorders>
            <w:vAlign w:val="center"/>
          </w:tcPr>
          <w:p w14:paraId="08A8F897" w14:textId="77777777" w:rsidR="003837A7" w:rsidRPr="0043431D" w:rsidRDefault="003837A7" w:rsidP="004D054C">
            <w:pPr>
              <w:rPr>
                <w:rFonts w:cs="Arial"/>
                <w:color w:val="000000"/>
                <w:sz w:val="22"/>
                <w:szCs w:val="22"/>
              </w:rPr>
            </w:pPr>
            <w:r w:rsidRPr="0043431D">
              <w:rPr>
                <w:rFonts w:cs="Arial"/>
                <w:color w:val="000000"/>
                <w:sz w:val="22"/>
                <w:szCs w:val="22"/>
              </w:rPr>
              <w:t>DIRECTION CHAIRE-FONDATION-ASSOCIATION</w:t>
            </w:r>
          </w:p>
        </w:tc>
        <w:tc>
          <w:tcPr>
            <w:tcW w:w="5601" w:type="dxa"/>
            <w:tcBorders>
              <w:top w:val="single" w:sz="4" w:space="0" w:color="auto"/>
              <w:left w:val="single" w:sz="4" w:space="0" w:color="auto"/>
              <w:bottom w:val="single" w:sz="4" w:space="0" w:color="auto"/>
              <w:right w:val="single" w:sz="4" w:space="0" w:color="auto"/>
            </w:tcBorders>
            <w:vAlign w:val="center"/>
          </w:tcPr>
          <w:p w14:paraId="55556836" w14:textId="77777777" w:rsidR="003837A7" w:rsidRPr="006257DF" w:rsidRDefault="003837A7" w:rsidP="004D054C">
            <w:pPr>
              <w:rPr>
                <w:rFonts w:cs="Arial"/>
                <w:color w:val="000000"/>
                <w:sz w:val="22"/>
                <w:szCs w:val="22"/>
              </w:rPr>
            </w:pPr>
            <w:r w:rsidRPr="006257DF">
              <w:rPr>
                <w:color w:val="000000"/>
                <w:sz w:val="22"/>
                <w:szCs w:val="22"/>
              </w:rPr>
              <w:t>Vice-Présidente de l'AGRH et Membre du Bureau de l'AGRH</w:t>
            </w:r>
          </w:p>
        </w:tc>
      </w:tr>
      <w:tr w:rsidR="003837A7" w:rsidRPr="0008015A" w14:paraId="7BE3640C"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22B9CA0" w14:textId="77777777" w:rsidR="003837A7" w:rsidRPr="0043431D" w:rsidRDefault="003837A7" w:rsidP="004D054C">
            <w:pPr>
              <w:rPr>
                <w:rFonts w:cs="Arial"/>
                <w:color w:val="000000"/>
                <w:sz w:val="22"/>
                <w:szCs w:val="22"/>
              </w:rPr>
            </w:pPr>
            <w:r w:rsidRPr="0043431D">
              <w:rPr>
                <w:color w:val="000000"/>
                <w:sz w:val="22"/>
                <w:szCs w:val="22"/>
              </w:rPr>
              <w:t>COMMEIRAS</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E24861C" w14:textId="77777777" w:rsidR="003837A7" w:rsidRPr="0043431D" w:rsidRDefault="003837A7" w:rsidP="004D054C">
            <w:pPr>
              <w:rPr>
                <w:rFonts w:cs="Arial"/>
                <w:color w:val="000000"/>
                <w:sz w:val="22"/>
                <w:szCs w:val="22"/>
              </w:rPr>
            </w:pPr>
            <w:r w:rsidRPr="0043431D">
              <w:rPr>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A39ADCC" w14:textId="77777777" w:rsidR="003837A7" w:rsidRPr="0043431D" w:rsidRDefault="003837A7" w:rsidP="004D054C">
            <w:pPr>
              <w:rPr>
                <w:rFonts w:cs="Arial"/>
                <w:color w:val="000000"/>
                <w:sz w:val="22"/>
                <w:szCs w:val="22"/>
              </w:rPr>
            </w:pPr>
            <w:r w:rsidRPr="0043431D">
              <w:rPr>
                <w:rFonts w:cs="Arial"/>
                <w:color w:val="000000"/>
                <w:sz w:val="22"/>
                <w:szCs w:val="22"/>
              </w:rPr>
              <w:t>MEMBRE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1CD4BD8" w14:textId="77777777" w:rsidR="003837A7" w:rsidRPr="006257DF" w:rsidRDefault="003837A7" w:rsidP="004D054C">
            <w:pPr>
              <w:rPr>
                <w:rFonts w:cs="Arial"/>
                <w:color w:val="000000"/>
                <w:sz w:val="22"/>
                <w:szCs w:val="22"/>
              </w:rPr>
            </w:pPr>
            <w:r w:rsidRPr="006257DF">
              <w:rPr>
                <w:color w:val="000000"/>
                <w:sz w:val="22"/>
                <w:szCs w:val="22"/>
              </w:rPr>
              <w:t>Membre du Conseil Scientifique de l'AGRH</w:t>
            </w:r>
          </w:p>
        </w:tc>
      </w:tr>
      <w:tr w:rsidR="003837A7" w:rsidRPr="0008015A" w14:paraId="15E49264" w14:textId="77777777" w:rsidTr="004D054C">
        <w:trPr>
          <w:trHeight w:val="1795"/>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82249B" w14:textId="77777777" w:rsidR="003837A7" w:rsidRPr="0043431D" w:rsidRDefault="003837A7" w:rsidP="004D054C">
            <w:pPr>
              <w:rPr>
                <w:rFonts w:cs="Arial"/>
                <w:color w:val="000000"/>
                <w:sz w:val="22"/>
                <w:szCs w:val="22"/>
              </w:rPr>
            </w:pPr>
            <w:r w:rsidRPr="0043431D">
              <w:rPr>
                <w:color w:val="000000"/>
                <w:sz w:val="22"/>
                <w:szCs w:val="22"/>
              </w:rPr>
              <w:t>COMMEIRAS</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64C33F13" w14:textId="77777777" w:rsidR="003837A7" w:rsidRPr="0043431D" w:rsidRDefault="003837A7" w:rsidP="004D054C">
            <w:pPr>
              <w:rPr>
                <w:rFonts w:cs="Arial"/>
                <w:color w:val="000000"/>
                <w:sz w:val="22"/>
                <w:szCs w:val="22"/>
              </w:rPr>
            </w:pPr>
            <w:r w:rsidRPr="0043431D">
              <w:rPr>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3157A3E7" w14:textId="77777777" w:rsidR="003837A7" w:rsidRPr="0043431D" w:rsidRDefault="003837A7" w:rsidP="004D054C">
            <w:pPr>
              <w:rPr>
                <w:rFonts w:cs="Arial"/>
                <w:color w:val="000000"/>
                <w:sz w:val="22"/>
                <w:szCs w:val="22"/>
              </w:rPr>
            </w:pPr>
            <w:r w:rsidRPr="0043431D">
              <w:rPr>
                <w:rFonts w:cs="Arial"/>
                <w:color w:val="000000"/>
                <w:sz w:val="22"/>
                <w:szCs w:val="22"/>
              </w:rPr>
              <w:t>PARTICIPATION A DES TABLES RONDES / JOURNEES D'ETUDE</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37B342" w14:textId="77777777" w:rsidR="003837A7" w:rsidRPr="006257DF" w:rsidRDefault="003837A7" w:rsidP="004D054C">
            <w:pPr>
              <w:rPr>
                <w:rFonts w:cs="Arial"/>
                <w:color w:val="000000"/>
                <w:sz w:val="22"/>
                <w:szCs w:val="22"/>
              </w:rPr>
            </w:pPr>
            <w:r w:rsidRPr="006257DF">
              <w:rPr>
                <w:rFonts w:cs="Arial"/>
                <w:color w:val="000000"/>
                <w:sz w:val="22"/>
                <w:szCs w:val="22"/>
              </w:rPr>
              <w:t>Conférencière invitée au Colloque International "La santé au Travail à l'aune de la porosité des sphères professionnelle et personnelle", sur la thématique "Perte de sens et surinvestissement professionnel" (avec C. Fabre), Faculté de Droit et de Science Politique de Montpellier, 16 mai 2025.</w:t>
            </w:r>
          </w:p>
        </w:tc>
      </w:tr>
      <w:tr w:rsidR="003837A7" w:rsidRPr="0008015A" w14:paraId="24EAA255"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CD0CEA1" w14:textId="77777777" w:rsidR="003837A7" w:rsidRPr="0043431D" w:rsidRDefault="003837A7" w:rsidP="004D054C">
            <w:pPr>
              <w:rPr>
                <w:rFonts w:cs="Arial"/>
                <w:color w:val="000000"/>
                <w:sz w:val="22"/>
                <w:szCs w:val="22"/>
              </w:rPr>
            </w:pPr>
            <w:r w:rsidRPr="0043431D">
              <w:rPr>
                <w:color w:val="000000"/>
                <w:sz w:val="22"/>
                <w:szCs w:val="22"/>
              </w:rPr>
              <w:t>COMMEIRAS</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194018D" w14:textId="77777777" w:rsidR="003837A7" w:rsidRPr="0043431D" w:rsidRDefault="003837A7" w:rsidP="004D054C">
            <w:pPr>
              <w:rPr>
                <w:rFonts w:cs="Arial"/>
                <w:color w:val="000000"/>
                <w:sz w:val="22"/>
                <w:szCs w:val="22"/>
              </w:rPr>
            </w:pPr>
            <w:r w:rsidRPr="0043431D">
              <w:rPr>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60C8338" w14:textId="77777777" w:rsidR="003837A7" w:rsidRPr="0043431D" w:rsidRDefault="003837A7" w:rsidP="004D054C">
            <w:pPr>
              <w:rPr>
                <w:rFonts w:cs="Arial"/>
                <w:color w:val="000000"/>
                <w:sz w:val="22"/>
                <w:szCs w:val="22"/>
              </w:rPr>
            </w:pPr>
            <w:r w:rsidRPr="0043431D">
              <w:rPr>
                <w:rFonts w:cs="Arial"/>
                <w:color w:val="000000"/>
                <w:sz w:val="22"/>
                <w:szCs w:val="22"/>
              </w:rPr>
              <w:t>CONFERENCES OU INSTANCES INTERNATIONALE</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912E511" w14:textId="77777777" w:rsidR="003837A7" w:rsidRPr="006257DF" w:rsidRDefault="003837A7" w:rsidP="004D054C">
            <w:pPr>
              <w:rPr>
                <w:rFonts w:cs="Arial"/>
                <w:color w:val="000000"/>
                <w:sz w:val="22"/>
                <w:szCs w:val="22"/>
              </w:rPr>
            </w:pPr>
            <w:r w:rsidRPr="006257DF">
              <w:rPr>
                <w:color w:val="000000"/>
                <w:sz w:val="22"/>
                <w:szCs w:val="22"/>
              </w:rPr>
              <w:t>Conférencière invitée par le réseau pluridisciplinaire R2QVT sur "Sens au travail et Santé au travail : vers de nouvelles dynamiques construites par les acteurs. Le cas de l'hôpital" - Webinaire, 28 janvier 2025 (80 participants - durée 2 heures).</w:t>
            </w:r>
          </w:p>
        </w:tc>
      </w:tr>
      <w:tr w:rsidR="003837A7" w:rsidRPr="0008015A" w14:paraId="2E7A2ABB"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625298" w14:textId="77777777" w:rsidR="003837A7" w:rsidRPr="0043431D" w:rsidRDefault="003837A7" w:rsidP="004D054C">
            <w:pPr>
              <w:rPr>
                <w:rFonts w:cs="Arial"/>
                <w:color w:val="000000"/>
                <w:sz w:val="22"/>
                <w:szCs w:val="22"/>
              </w:rPr>
            </w:pPr>
            <w:r w:rsidRPr="0043431D">
              <w:rPr>
                <w:color w:val="000000"/>
                <w:sz w:val="22"/>
                <w:szCs w:val="22"/>
              </w:rPr>
              <w:t>COMMEIRAS</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4F078881" w14:textId="77777777" w:rsidR="003837A7" w:rsidRPr="0043431D" w:rsidRDefault="003837A7" w:rsidP="004D054C">
            <w:pPr>
              <w:rPr>
                <w:rFonts w:cs="Arial"/>
                <w:color w:val="000000"/>
                <w:sz w:val="22"/>
                <w:szCs w:val="22"/>
              </w:rPr>
            </w:pPr>
            <w:r w:rsidRPr="0043431D">
              <w:rPr>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6F0C9D4B" w14:textId="77777777" w:rsidR="003837A7" w:rsidRPr="0043431D" w:rsidRDefault="003837A7" w:rsidP="004D054C">
            <w:pPr>
              <w:rPr>
                <w:rFonts w:cs="Arial"/>
                <w:color w:val="000000"/>
                <w:sz w:val="22"/>
                <w:szCs w:val="22"/>
              </w:rPr>
            </w:pPr>
            <w:r w:rsidRPr="0043431D">
              <w:rPr>
                <w:rFonts w:cs="Arial"/>
                <w:color w:val="000000"/>
                <w:sz w:val="22"/>
                <w:szCs w:val="22"/>
              </w:rPr>
              <w:t>PARTICIPATION A DES COMITES DE LECTURE DANS DES REVUES PUBLI</w:t>
            </w:r>
            <w:r>
              <w:rPr>
                <w:rFonts w:cs="Arial"/>
                <w:color w:val="000000"/>
                <w:sz w:val="22"/>
                <w:szCs w:val="22"/>
              </w:rPr>
              <w:t>E</w:t>
            </w:r>
            <w:r w:rsidRPr="0043431D">
              <w:rPr>
                <w:rFonts w:cs="Arial"/>
                <w:color w:val="000000"/>
                <w:sz w:val="22"/>
                <w:szCs w:val="22"/>
              </w:rPr>
              <w:t>ES</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B3DAE" w14:textId="77777777" w:rsidR="003837A7" w:rsidRPr="006257DF" w:rsidRDefault="003837A7" w:rsidP="004D054C">
            <w:pPr>
              <w:rPr>
                <w:rFonts w:cs="Arial"/>
                <w:color w:val="000000"/>
                <w:sz w:val="22"/>
                <w:szCs w:val="22"/>
              </w:rPr>
            </w:pPr>
            <w:r w:rsidRPr="006257DF">
              <w:rPr>
                <w:color w:val="000000"/>
                <w:sz w:val="22"/>
                <w:szCs w:val="22"/>
              </w:rPr>
              <w:t>Membre du Comité scientifique de la revue RIPCO</w:t>
            </w:r>
          </w:p>
        </w:tc>
      </w:tr>
      <w:tr w:rsidR="003837A7" w:rsidRPr="0008015A" w14:paraId="64AA0D4A"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FC61EB4" w14:textId="77777777" w:rsidR="003837A7" w:rsidRPr="0043431D" w:rsidRDefault="003837A7" w:rsidP="004D054C">
            <w:pPr>
              <w:rPr>
                <w:rFonts w:cs="Arial"/>
                <w:color w:val="000000"/>
                <w:sz w:val="22"/>
                <w:szCs w:val="22"/>
              </w:rPr>
            </w:pPr>
            <w:r w:rsidRPr="0043431D">
              <w:rPr>
                <w:rFonts w:cs="Arial"/>
                <w:color w:val="000000"/>
                <w:sz w:val="22"/>
                <w:szCs w:val="22"/>
              </w:rPr>
              <w:t>COMMEIRAS</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E949FE8" w14:textId="77777777" w:rsidR="003837A7" w:rsidRPr="0043431D" w:rsidRDefault="003837A7" w:rsidP="004D054C">
            <w:pPr>
              <w:rPr>
                <w:rFonts w:cs="Arial"/>
                <w:color w:val="000000"/>
                <w:sz w:val="22"/>
                <w:szCs w:val="22"/>
              </w:rPr>
            </w:pPr>
            <w:r w:rsidRPr="0043431D">
              <w:rPr>
                <w:rFonts w:cs="Arial"/>
                <w:color w:val="000000"/>
                <w:sz w:val="22"/>
                <w:szCs w:val="22"/>
              </w:rPr>
              <w:t>Nathalie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6C749D1" w14:textId="77777777" w:rsidR="003837A7" w:rsidRPr="0043431D" w:rsidRDefault="003837A7" w:rsidP="004D054C">
            <w:pPr>
              <w:rPr>
                <w:color w:val="000000"/>
                <w:sz w:val="22"/>
                <w:szCs w:val="22"/>
              </w:rPr>
            </w:pPr>
            <w:r w:rsidRPr="0043431D">
              <w:rPr>
                <w:rFonts w:cs="Arial"/>
                <w:color w:val="000000"/>
                <w:sz w:val="22"/>
                <w:szCs w:val="22"/>
              </w:rPr>
              <w:t>CONFERENCES OU INSTANCES INTERNATIONALE</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667BC27" w14:textId="77777777" w:rsidR="003837A7" w:rsidRPr="006257DF" w:rsidRDefault="003837A7" w:rsidP="004D054C">
            <w:pPr>
              <w:rPr>
                <w:rFonts w:cs="Arial"/>
                <w:color w:val="000000"/>
                <w:sz w:val="22"/>
                <w:szCs w:val="22"/>
              </w:rPr>
            </w:pPr>
            <w:r w:rsidRPr="006257DF">
              <w:rPr>
                <w:rFonts w:cs="Arial"/>
                <w:color w:val="000000"/>
                <w:sz w:val="22"/>
                <w:szCs w:val="22"/>
              </w:rPr>
              <w:t>Présidence de Track "Santé</w:t>
            </w:r>
          </w:p>
        </w:tc>
      </w:tr>
      <w:tr w:rsidR="003837A7" w:rsidRPr="0008015A" w14:paraId="2C654FAA"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CCA03" w14:textId="77777777" w:rsidR="003837A7" w:rsidRPr="0043431D" w:rsidRDefault="003837A7" w:rsidP="004D054C">
            <w:pPr>
              <w:rPr>
                <w:rFonts w:cs="Arial"/>
                <w:color w:val="000000"/>
                <w:sz w:val="22"/>
                <w:szCs w:val="22"/>
              </w:rPr>
            </w:pPr>
            <w:r w:rsidRPr="0043431D">
              <w:rPr>
                <w:rFonts w:cs="Arial"/>
                <w:color w:val="000000"/>
                <w:sz w:val="22"/>
                <w:szCs w:val="22"/>
              </w:rPr>
              <w:t>FABRE</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4D6ED824" w14:textId="77777777" w:rsidR="003837A7" w:rsidRPr="0043431D" w:rsidRDefault="003837A7" w:rsidP="004D054C">
            <w:pPr>
              <w:rPr>
                <w:rFonts w:cs="Arial"/>
                <w:color w:val="000000"/>
                <w:sz w:val="22"/>
                <w:szCs w:val="22"/>
              </w:rPr>
            </w:pPr>
            <w:r w:rsidRPr="0043431D">
              <w:rPr>
                <w:rFonts w:cs="Arial"/>
                <w:color w:val="000000"/>
                <w:sz w:val="22"/>
                <w:szCs w:val="22"/>
              </w:rPr>
              <w:t>Claude</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3066AB14" w14:textId="77777777" w:rsidR="003837A7" w:rsidRPr="0043431D" w:rsidRDefault="003837A7" w:rsidP="004D054C">
            <w:pPr>
              <w:rPr>
                <w:rFonts w:cs="Arial"/>
                <w:color w:val="000000"/>
                <w:sz w:val="22"/>
                <w:szCs w:val="22"/>
              </w:rPr>
            </w:pPr>
            <w:r w:rsidRPr="0043431D">
              <w:rPr>
                <w:rFonts w:cs="Arial"/>
                <w:color w:val="000000"/>
                <w:sz w:val="22"/>
                <w:szCs w:val="22"/>
              </w:rPr>
              <w:t>MEMBRE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DFB79" w14:textId="77777777" w:rsidR="003837A7" w:rsidRPr="006257DF" w:rsidRDefault="003837A7" w:rsidP="004D054C">
            <w:pPr>
              <w:rPr>
                <w:rFonts w:cs="Arial"/>
                <w:color w:val="000000"/>
                <w:sz w:val="22"/>
                <w:szCs w:val="22"/>
              </w:rPr>
            </w:pPr>
            <w:r w:rsidRPr="006257DF">
              <w:rPr>
                <w:rFonts w:cs="Arial"/>
                <w:color w:val="000000"/>
                <w:sz w:val="22"/>
                <w:szCs w:val="22"/>
              </w:rPr>
              <w:t>Membre de la Chaire Risques Professionnels et QVCT de l'Université de Montpellier</w:t>
            </w:r>
          </w:p>
        </w:tc>
      </w:tr>
      <w:tr w:rsidR="003837A7" w:rsidRPr="0008015A" w14:paraId="5043D134"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5ADE63A" w14:textId="77777777" w:rsidR="003837A7" w:rsidRPr="0043431D" w:rsidRDefault="003837A7" w:rsidP="004D054C">
            <w:pPr>
              <w:rPr>
                <w:rFonts w:cs="Arial"/>
                <w:color w:val="000000"/>
                <w:sz w:val="22"/>
                <w:szCs w:val="22"/>
              </w:rPr>
            </w:pPr>
            <w:r w:rsidRPr="0043431D">
              <w:rPr>
                <w:rFonts w:cs="Arial"/>
                <w:color w:val="000000"/>
                <w:sz w:val="22"/>
                <w:szCs w:val="22"/>
              </w:rPr>
              <w:lastRenderedPageBreak/>
              <w:t>FABRE</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B662520" w14:textId="77777777" w:rsidR="003837A7" w:rsidRPr="0043431D" w:rsidRDefault="003837A7" w:rsidP="004D054C">
            <w:pPr>
              <w:rPr>
                <w:rFonts w:cs="Arial"/>
                <w:color w:val="000000"/>
                <w:sz w:val="22"/>
                <w:szCs w:val="22"/>
              </w:rPr>
            </w:pPr>
            <w:r w:rsidRPr="0043431D">
              <w:rPr>
                <w:rFonts w:cs="Arial"/>
                <w:color w:val="000000"/>
                <w:sz w:val="22"/>
                <w:szCs w:val="22"/>
              </w:rPr>
              <w:t>Claude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8AAFF3C" w14:textId="77777777" w:rsidR="003837A7" w:rsidRPr="0043431D" w:rsidRDefault="003837A7" w:rsidP="004D054C">
            <w:pPr>
              <w:rPr>
                <w:rFonts w:cs="Arial"/>
                <w:color w:val="000000"/>
                <w:sz w:val="22"/>
                <w:szCs w:val="22"/>
              </w:rPr>
            </w:pPr>
            <w:r w:rsidRPr="0043431D">
              <w:rPr>
                <w:rFonts w:cs="Arial"/>
                <w:color w:val="000000"/>
                <w:sz w:val="22"/>
                <w:szCs w:val="22"/>
              </w:rPr>
              <w:t>PARTICIPATION A DES TABLES RONDES / JOURNEES D'ETUDE</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30E8CFF" w14:textId="77777777" w:rsidR="003837A7" w:rsidRPr="006257DF" w:rsidRDefault="003837A7" w:rsidP="004D054C">
            <w:pPr>
              <w:rPr>
                <w:rFonts w:cs="Arial"/>
                <w:color w:val="000000"/>
                <w:sz w:val="22"/>
                <w:szCs w:val="22"/>
              </w:rPr>
            </w:pPr>
            <w:proofErr w:type="spellStart"/>
            <w:r w:rsidRPr="006257DF">
              <w:rPr>
                <w:rFonts w:cs="Arial"/>
                <w:color w:val="000000"/>
                <w:sz w:val="22"/>
                <w:szCs w:val="22"/>
              </w:rPr>
              <w:t>CAvecrencier</w:t>
            </w:r>
            <w:proofErr w:type="spellEnd"/>
            <w:r w:rsidRPr="006257DF">
              <w:rPr>
                <w:rFonts w:cs="Arial"/>
                <w:color w:val="000000"/>
                <w:sz w:val="22"/>
                <w:szCs w:val="22"/>
              </w:rPr>
              <w:t xml:space="preserve"> invité au Colloque International " "La santé au Travail à l'aune de la porosité des sphères professionnelle et personnelle", sur la thématique "Perte de sens et surinvestissement professionnel" (avec N. </w:t>
            </w:r>
            <w:proofErr w:type="spellStart"/>
            <w:r w:rsidRPr="006257DF">
              <w:rPr>
                <w:rFonts w:cs="Arial"/>
                <w:color w:val="000000"/>
                <w:sz w:val="22"/>
                <w:szCs w:val="22"/>
              </w:rPr>
              <w:t>Commeiras</w:t>
            </w:r>
            <w:proofErr w:type="spellEnd"/>
            <w:r w:rsidRPr="006257DF">
              <w:rPr>
                <w:rFonts w:cs="Arial"/>
                <w:color w:val="000000"/>
                <w:sz w:val="22"/>
                <w:szCs w:val="22"/>
              </w:rPr>
              <w:t>), Faculté de Droit de Montpellier, 16 mai 2025.</w:t>
            </w:r>
          </w:p>
        </w:tc>
      </w:tr>
      <w:tr w:rsidR="003837A7" w:rsidRPr="0008015A" w14:paraId="516C5801"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D8511" w14:textId="77777777" w:rsidR="003837A7" w:rsidRPr="0043431D" w:rsidRDefault="003837A7" w:rsidP="004D054C">
            <w:pPr>
              <w:rPr>
                <w:rFonts w:cs="Arial"/>
                <w:color w:val="000000"/>
                <w:sz w:val="22"/>
                <w:szCs w:val="22"/>
              </w:rPr>
            </w:pPr>
            <w:r w:rsidRPr="0043431D">
              <w:rPr>
                <w:rFonts w:cs="Arial"/>
                <w:color w:val="000000"/>
                <w:sz w:val="22"/>
                <w:szCs w:val="22"/>
              </w:rPr>
              <w:t>FABRE</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05A6BA77" w14:textId="77777777" w:rsidR="003837A7" w:rsidRPr="0043431D" w:rsidRDefault="003837A7" w:rsidP="004D054C">
            <w:pPr>
              <w:rPr>
                <w:rFonts w:cs="Arial"/>
                <w:color w:val="000000"/>
                <w:sz w:val="22"/>
                <w:szCs w:val="22"/>
              </w:rPr>
            </w:pPr>
            <w:r w:rsidRPr="0043431D">
              <w:rPr>
                <w:rFonts w:cs="Arial"/>
                <w:color w:val="000000"/>
                <w:sz w:val="22"/>
                <w:szCs w:val="22"/>
              </w:rPr>
              <w:t>Claude</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684C202D" w14:textId="77777777" w:rsidR="003837A7" w:rsidRPr="0043431D" w:rsidRDefault="003837A7" w:rsidP="004D054C">
            <w:pPr>
              <w:rPr>
                <w:rFonts w:cs="Arial"/>
                <w:color w:val="000000"/>
                <w:sz w:val="22"/>
                <w:szCs w:val="22"/>
              </w:rPr>
            </w:pPr>
            <w:r w:rsidRPr="0043431D">
              <w:rPr>
                <w:rFonts w:cs="Arial"/>
                <w:color w:val="000000"/>
                <w:sz w:val="22"/>
                <w:szCs w:val="22"/>
              </w:rPr>
              <w:t>PARTICIPATION A DES TABLES RONDES / JOURNEES D'ETUDE</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7B39FC" w14:textId="77777777" w:rsidR="003837A7" w:rsidRPr="006257DF" w:rsidRDefault="003837A7" w:rsidP="004D054C">
            <w:pPr>
              <w:rPr>
                <w:rFonts w:cs="Arial"/>
                <w:color w:val="000000"/>
                <w:sz w:val="22"/>
                <w:szCs w:val="22"/>
              </w:rPr>
            </w:pPr>
            <w:r w:rsidRPr="006257DF">
              <w:rPr>
                <w:rFonts w:cs="Arial"/>
                <w:color w:val="000000"/>
                <w:sz w:val="22"/>
                <w:szCs w:val="22"/>
              </w:rPr>
              <w:t>Conférencier invité au Club RPS de la CARSAT Languedoc-Roussillon "Santé mentale en entreprise, prévention du burnout et de l'épuisement professionnel, le 26 novembre 2025. Exposé sur le thème "Le sens au travail, enjeu de santé et nouveau défi du management".</w:t>
            </w:r>
          </w:p>
        </w:tc>
      </w:tr>
      <w:tr w:rsidR="003837A7" w:rsidRPr="0008015A" w14:paraId="23676883"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47907F0" w14:textId="77777777" w:rsidR="003837A7" w:rsidRPr="0043431D" w:rsidRDefault="003837A7" w:rsidP="004D054C">
            <w:pPr>
              <w:rPr>
                <w:rFonts w:cs="Arial"/>
                <w:color w:val="000000"/>
                <w:sz w:val="22"/>
                <w:szCs w:val="22"/>
              </w:rPr>
            </w:pPr>
            <w:r w:rsidRPr="0043431D">
              <w:rPr>
                <w:rFonts w:cs="Arial"/>
                <w:color w:val="000000"/>
                <w:sz w:val="22"/>
                <w:szCs w:val="22"/>
              </w:rPr>
              <w:t>KOFFI</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2325967" w14:textId="77777777" w:rsidR="003837A7" w:rsidRPr="0043431D" w:rsidRDefault="003837A7" w:rsidP="004D054C">
            <w:pPr>
              <w:rPr>
                <w:rFonts w:cs="Arial"/>
                <w:color w:val="000000"/>
                <w:sz w:val="22"/>
                <w:szCs w:val="22"/>
              </w:rPr>
            </w:pPr>
            <w:r w:rsidRPr="0043431D">
              <w:rPr>
                <w:rFonts w:cs="Arial"/>
                <w:color w:val="000000"/>
                <w:sz w:val="22"/>
                <w:szCs w:val="22"/>
              </w:rPr>
              <w:t>Flore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09CAEBF" w14:textId="77777777" w:rsidR="003837A7" w:rsidRPr="0043431D" w:rsidRDefault="003837A7" w:rsidP="004D054C">
            <w:pPr>
              <w:rPr>
                <w:rFonts w:cs="Arial"/>
                <w:color w:val="000000"/>
                <w:sz w:val="22"/>
                <w:szCs w:val="22"/>
              </w:rPr>
            </w:pPr>
            <w:r w:rsidRPr="0043431D">
              <w:rPr>
                <w:rFonts w:cs="Arial"/>
                <w:color w:val="000000"/>
                <w:sz w:val="22"/>
                <w:szCs w:val="22"/>
              </w:rPr>
              <w:t>MEMBRE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E87F45" w14:textId="77777777" w:rsidR="003837A7" w:rsidRPr="006257DF" w:rsidRDefault="003837A7" w:rsidP="004D054C">
            <w:pPr>
              <w:rPr>
                <w:rFonts w:cs="Arial"/>
                <w:color w:val="000000"/>
                <w:sz w:val="22"/>
                <w:szCs w:val="22"/>
              </w:rPr>
            </w:pPr>
            <w:r w:rsidRPr="006257DF">
              <w:rPr>
                <w:rFonts w:cs="Arial"/>
                <w:color w:val="000000"/>
                <w:sz w:val="22"/>
                <w:szCs w:val="22"/>
              </w:rPr>
              <w:t>ADFG - Association Francophone des Doctorants en Gestion (membre du pôle administratif et du comité d'organisation des midis de la recherche</w:t>
            </w:r>
          </w:p>
        </w:tc>
      </w:tr>
      <w:tr w:rsidR="003837A7" w:rsidRPr="0008015A" w14:paraId="3B2CF910"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13963" w14:textId="77777777" w:rsidR="003837A7" w:rsidRPr="0043431D" w:rsidRDefault="003837A7" w:rsidP="004D054C">
            <w:pPr>
              <w:rPr>
                <w:rFonts w:cs="Arial"/>
                <w:color w:val="000000"/>
                <w:sz w:val="22"/>
                <w:szCs w:val="22"/>
              </w:rPr>
            </w:pPr>
            <w:r w:rsidRPr="0043431D">
              <w:rPr>
                <w:rFonts w:cs="Arial"/>
                <w:color w:val="000000"/>
                <w:sz w:val="22"/>
                <w:szCs w:val="22"/>
              </w:rPr>
              <w:t>KOFFI</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02A375F7" w14:textId="77777777" w:rsidR="003837A7" w:rsidRPr="0043431D" w:rsidRDefault="003837A7" w:rsidP="004D054C">
            <w:pPr>
              <w:rPr>
                <w:rFonts w:cs="Arial"/>
                <w:color w:val="000000"/>
                <w:sz w:val="22"/>
                <w:szCs w:val="22"/>
              </w:rPr>
            </w:pPr>
            <w:r w:rsidRPr="0043431D">
              <w:rPr>
                <w:rFonts w:cs="Arial"/>
                <w:color w:val="000000"/>
                <w:sz w:val="22"/>
                <w:szCs w:val="22"/>
              </w:rPr>
              <w:t>Flore</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53F146E4" w14:textId="77777777" w:rsidR="003837A7" w:rsidRPr="0043431D" w:rsidRDefault="003837A7" w:rsidP="004D054C">
            <w:pPr>
              <w:rPr>
                <w:rFonts w:cs="Arial"/>
                <w:color w:val="000000"/>
                <w:sz w:val="22"/>
                <w:szCs w:val="22"/>
              </w:rPr>
            </w:pPr>
            <w:r w:rsidRPr="0043431D">
              <w:rPr>
                <w:rFonts w:cs="Arial"/>
                <w:color w:val="000000"/>
                <w:sz w:val="22"/>
                <w:szCs w:val="22"/>
              </w:rPr>
              <w:t>MEMBRE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398194" w14:textId="77777777" w:rsidR="003837A7" w:rsidRPr="006257DF" w:rsidRDefault="003837A7" w:rsidP="004D054C">
            <w:pPr>
              <w:rPr>
                <w:rFonts w:cs="Arial"/>
                <w:color w:val="000000"/>
                <w:sz w:val="22"/>
                <w:szCs w:val="22"/>
              </w:rPr>
            </w:pPr>
            <w:r w:rsidRPr="006257DF">
              <w:rPr>
                <w:rFonts w:cs="Arial"/>
                <w:color w:val="000000"/>
                <w:sz w:val="22"/>
                <w:szCs w:val="22"/>
              </w:rPr>
              <w:t>Membre axe Management de la santé (membre doctorant)</w:t>
            </w:r>
          </w:p>
        </w:tc>
      </w:tr>
      <w:tr w:rsidR="003837A7" w:rsidRPr="0008015A" w14:paraId="0F34C5F6"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75B9CAD" w14:textId="77777777" w:rsidR="003837A7" w:rsidRPr="0043431D" w:rsidRDefault="003837A7" w:rsidP="004D054C">
            <w:pPr>
              <w:rPr>
                <w:rFonts w:cs="Arial"/>
                <w:color w:val="000000"/>
                <w:sz w:val="22"/>
                <w:szCs w:val="22"/>
              </w:rPr>
            </w:pPr>
            <w:r w:rsidRPr="0043431D">
              <w:rPr>
                <w:rFonts w:cs="Arial"/>
                <w:color w:val="000000"/>
                <w:sz w:val="22"/>
                <w:szCs w:val="22"/>
              </w:rPr>
              <w:t xml:space="preserve">LOUBES </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09665BA" w14:textId="77777777" w:rsidR="003837A7" w:rsidRPr="0043431D" w:rsidRDefault="003837A7" w:rsidP="004D054C">
            <w:pPr>
              <w:rPr>
                <w:rFonts w:cs="Arial"/>
                <w:color w:val="000000"/>
                <w:sz w:val="22"/>
                <w:szCs w:val="22"/>
              </w:rPr>
            </w:pPr>
            <w:r w:rsidRPr="0043431D">
              <w:rPr>
                <w:rFonts w:cs="Arial"/>
                <w:color w:val="000000"/>
                <w:sz w:val="22"/>
                <w:szCs w:val="22"/>
              </w:rPr>
              <w:t>Anne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4C951FC" w14:textId="77777777" w:rsidR="003837A7" w:rsidRPr="0043431D" w:rsidRDefault="003837A7" w:rsidP="004D054C">
            <w:pPr>
              <w:rPr>
                <w:rFonts w:cs="Arial"/>
                <w:color w:val="000000"/>
                <w:sz w:val="22"/>
                <w:szCs w:val="22"/>
              </w:rPr>
            </w:pPr>
            <w:r w:rsidRPr="0043431D">
              <w:rPr>
                <w:rFonts w:cs="Arial"/>
                <w:color w:val="000000"/>
                <w:sz w:val="22"/>
                <w:szCs w:val="22"/>
              </w:rPr>
              <w:t>PARTICIPATION A DES TABLES RONDES / JOURNEES D'ETUDE</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A5AF9F9" w14:textId="77777777" w:rsidR="003837A7" w:rsidRPr="006257DF" w:rsidRDefault="003837A7" w:rsidP="004D054C">
            <w:pPr>
              <w:rPr>
                <w:rFonts w:cs="Arial"/>
                <w:color w:val="000000"/>
                <w:sz w:val="22"/>
                <w:szCs w:val="22"/>
              </w:rPr>
            </w:pPr>
            <w:r w:rsidRPr="006257DF">
              <w:rPr>
                <w:rFonts w:cs="Arial"/>
                <w:color w:val="000000"/>
                <w:sz w:val="22"/>
                <w:szCs w:val="22"/>
              </w:rPr>
              <w:t xml:space="preserve">« Le travail en quête de sens, Conférence plénière introductive », 19e Colloque </w:t>
            </w:r>
            <w:proofErr w:type="spellStart"/>
            <w:r w:rsidRPr="006257DF">
              <w:rPr>
                <w:rFonts w:cs="Arial"/>
                <w:color w:val="000000"/>
                <w:sz w:val="22"/>
                <w:szCs w:val="22"/>
              </w:rPr>
              <w:t>Formasup</w:t>
            </w:r>
            <w:proofErr w:type="spellEnd"/>
            <w:r w:rsidRPr="006257DF">
              <w:rPr>
                <w:rFonts w:cs="Arial"/>
                <w:color w:val="000000"/>
                <w:sz w:val="22"/>
                <w:szCs w:val="22"/>
              </w:rPr>
              <w:t xml:space="preserve"> : apprentissage et sens au travail engagement et responsabilités des acteurs, 25 avril IUT de Lens, Université d’Artois (150 personnes).</w:t>
            </w:r>
          </w:p>
        </w:tc>
      </w:tr>
      <w:tr w:rsidR="003837A7" w:rsidRPr="0008015A" w14:paraId="7903C53C"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9B359F" w14:textId="77777777" w:rsidR="003837A7" w:rsidRPr="0043431D" w:rsidRDefault="003837A7" w:rsidP="004D054C">
            <w:pPr>
              <w:rPr>
                <w:rFonts w:cs="Arial"/>
                <w:color w:val="000000"/>
                <w:sz w:val="22"/>
                <w:szCs w:val="22"/>
              </w:rPr>
            </w:pPr>
            <w:r w:rsidRPr="0043431D">
              <w:rPr>
                <w:rFonts w:cs="Arial"/>
                <w:color w:val="000000"/>
                <w:sz w:val="22"/>
                <w:szCs w:val="22"/>
              </w:rPr>
              <w:t xml:space="preserve">LOUBES </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3B650B00" w14:textId="77777777" w:rsidR="003837A7" w:rsidRPr="0043431D" w:rsidRDefault="003837A7" w:rsidP="004D054C">
            <w:pPr>
              <w:rPr>
                <w:rFonts w:cs="Arial"/>
                <w:color w:val="000000"/>
                <w:sz w:val="22"/>
                <w:szCs w:val="22"/>
              </w:rPr>
            </w:pPr>
            <w:r w:rsidRPr="0043431D">
              <w:rPr>
                <w:rFonts w:cs="Arial"/>
                <w:color w:val="000000"/>
                <w:sz w:val="22"/>
                <w:szCs w:val="22"/>
              </w:rPr>
              <w:t xml:space="preserve">Anne </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2E63CAC1" w14:textId="77777777" w:rsidR="003837A7" w:rsidRPr="0043431D" w:rsidRDefault="003837A7" w:rsidP="004D054C">
            <w:pPr>
              <w:rPr>
                <w:rFonts w:cs="Arial"/>
                <w:color w:val="000000"/>
                <w:sz w:val="22"/>
                <w:szCs w:val="22"/>
              </w:rPr>
            </w:pPr>
            <w:r w:rsidRPr="0043431D">
              <w:rPr>
                <w:rFonts w:cs="Arial"/>
                <w:color w:val="000000"/>
                <w:sz w:val="22"/>
                <w:szCs w:val="22"/>
              </w:rPr>
              <w:t>PARTICIPATION A DES TABLES RONDES / JOURNEES D'ETUDE</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661A17" w14:textId="77777777" w:rsidR="003837A7" w:rsidRPr="006257DF" w:rsidRDefault="003837A7" w:rsidP="004D054C">
            <w:pPr>
              <w:rPr>
                <w:rFonts w:cs="Arial"/>
                <w:color w:val="000000"/>
                <w:sz w:val="22"/>
                <w:szCs w:val="22"/>
              </w:rPr>
            </w:pPr>
            <w:r w:rsidRPr="006257DF">
              <w:rPr>
                <w:rFonts w:cs="Arial"/>
                <w:color w:val="000000"/>
                <w:sz w:val="22"/>
                <w:szCs w:val="22"/>
              </w:rPr>
              <w:t xml:space="preserve">L'apprentissage face aux paradoxes organisationnels et sociétaux et la recherche de sens au travail », Animation d’une table ronde, 19e Colloque </w:t>
            </w:r>
            <w:proofErr w:type="spellStart"/>
            <w:r w:rsidRPr="006257DF">
              <w:rPr>
                <w:rFonts w:cs="Arial"/>
                <w:color w:val="000000"/>
                <w:sz w:val="22"/>
                <w:szCs w:val="22"/>
              </w:rPr>
              <w:t>Formasup</w:t>
            </w:r>
            <w:proofErr w:type="spellEnd"/>
            <w:r w:rsidRPr="006257DF">
              <w:rPr>
                <w:rFonts w:cs="Arial"/>
                <w:color w:val="000000"/>
                <w:sz w:val="22"/>
                <w:szCs w:val="22"/>
              </w:rPr>
              <w:t xml:space="preserve"> : apprentissage et sens au travail engagement et responsabilités des acteurs, 25 avril IUT de Lens, Université d’Artois (50 personnes).</w:t>
            </w:r>
          </w:p>
        </w:tc>
      </w:tr>
      <w:tr w:rsidR="003837A7" w:rsidRPr="0008015A" w14:paraId="330E1251"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0B289AE" w14:textId="77777777" w:rsidR="003837A7" w:rsidRPr="0043431D" w:rsidRDefault="003837A7" w:rsidP="004D054C">
            <w:pPr>
              <w:rPr>
                <w:rFonts w:cs="Arial"/>
                <w:color w:val="000000"/>
                <w:sz w:val="22"/>
                <w:szCs w:val="22"/>
              </w:rPr>
            </w:pPr>
            <w:r w:rsidRPr="0043431D">
              <w:rPr>
                <w:rFonts w:cs="Arial"/>
                <w:color w:val="000000"/>
                <w:sz w:val="22"/>
                <w:szCs w:val="22"/>
              </w:rPr>
              <w:t xml:space="preserve">LOUBES </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C58ADDA" w14:textId="77777777" w:rsidR="003837A7" w:rsidRPr="0043431D" w:rsidRDefault="003837A7" w:rsidP="004D054C">
            <w:pPr>
              <w:rPr>
                <w:rFonts w:cs="Arial"/>
                <w:color w:val="000000"/>
                <w:sz w:val="22"/>
                <w:szCs w:val="22"/>
              </w:rPr>
            </w:pPr>
            <w:r w:rsidRPr="0043431D">
              <w:rPr>
                <w:rFonts w:cs="Arial"/>
                <w:color w:val="000000"/>
                <w:sz w:val="22"/>
                <w:szCs w:val="22"/>
              </w:rPr>
              <w:t>Anne</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11275A2" w14:textId="77777777" w:rsidR="003837A7" w:rsidRPr="0043431D" w:rsidRDefault="003837A7" w:rsidP="004D054C">
            <w:pPr>
              <w:rPr>
                <w:rFonts w:cs="Arial"/>
                <w:color w:val="000000"/>
                <w:sz w:val="22"/>
                <w:szCs w:val="22"/>
              </w:rPr>
            </w:pPr>
            <w:r w:rsidRPr="0043431D">
              <w:rPr>
                <w:rFonts w:cs="Arial"/>
                <w:color w:val="000000"/>
                <w:sz w:val="22"/>
                <w:szCs w:val="22"/>
              </w:rPr>
              <w:t>PARTICIPATION A DES COMITES DE LECTURE DANS DES REVUES PUBLI2ES</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C37C85A" w14:textId="77777777" w:rsidR="003837A7" w:rsidRPr="006257DF" w:rsidRDefault="003837A7" w:rsidP="004D054C">
            <w:pPr>
              <w:rPr>
                <w:rFonts w:cs="Arial"/>
                <w:color w:val="000000"/>
                <w:sz w:val="22"/>
                <w:szCs w:val="22"/>
              </w:rPr>
            </w:pPr>
            <w:r w:rsidRPr="006257DF">
              <w:rPr>
                <w:rFonts w:cs="Arial"/>
                <w:color w:val="000000"/>
                <w:sz w:val="22"/>
                <w:szCs w:val="22"/>
              </w:rPr>
              <w:t>Membre du comité de lecture de la Revue Gestion des Ressources Humaines (rang 2 - FNEGE)</w:t>
            </w:r>
          </w:p>
        </w:tc>
      </w:tr>
      <w:tr w:rsidR="003837A7" w:rsidRPr="0008015A" w14:paraId="62710C81"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E17D60" w14:textId="77777777" w:rsidR="003837A7" w:rsidRPr="0043431D" w:rsidRDefault="003837A7" w:rsidP="004D054C">
            <w:pPr>
              <w:rPr>
                <w:rFonts w:cs="Arial"/>
                <w:color w:val="000000"/>
                <w:sz w:val="22"/>
                <w:szCs w:val="22"/>
              </w:rPr>
            </w:pPr>
            <w:r w:rsidRPr="0043431D">
              <w:rPr>
                <w:rFonts w:cs="Arial"/>
                <w:color w:val="000000"/>
                <w:sz w:val="22"/>
                <w:szCs w:val="22"/>
              </w:rPr>
              <w:t xml:space="preserve">LOUBES </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0E939E73" w14:textId="77777777" w:rsidR="003837A7" w:rsidRPr="0043431D" w:rsidRDefault="003837A7" w:rsidP="004D054C">
            <w:pPr>
              <w:rPr>
                <w:rFonts w:cs="Arial"/>
                <w:color w:val="000000"/>
                <w:sz w:val="22"/>
                <w:szCs w:val="22"/>
              </w:rPr>
            </w:pPr>
            <w:r w:rsidRPr="0043431D">
              <w:rPr>
                <w:rFonts w:cs="Arial"/>
                <w:color w:val="000000"/>
                <w:sz w:val="22"/>
                <w:szCs w:val="22"/>
              </w:rPr>
              <w:t xml:space="preserve">Anne </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50325BB2" w14:textId="77777777" w:rsidR="003837A7" w:rsidRPr="0043431D" w:rsidRDefault="003837A7" w:rsidP="004D054C">
            <w:pPr>
              <w:rPr>
                <w:rFonts w:cs="Arial"/>
                <w:color w:val="000000"/>
                <w:sz w:val="22"/>
                <w:szCs w:val="22"/>
              </w:rPr>
            </w:pPr>
            <w:r w:rsidRPr="0043431D">
              <w:rPr>
                <w:rFonts w:cs="Arial"/>
                <w:color w:val="000000"/>
                <w:sz w:val="22"/>
                <w:szCs w:val="22"/>
              </w:rPr>
              <w:t>CONFERENCES OU INSTANCES INTERNATIONALE</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4A52A" w14:textId="77777777" w:rsidR="003837A7" w:rsidRPr="006257DF" w:rsidRDefault="003837A7" w:rsidP="004D054C">
            <w:pPr>
              <w:rPr>
                <w:rFonts w:cs="Arial"/>
                <w:color w:val="000000"/>
                <w:sz w:val="22"/>
                <w:szCs w:val="22"/>
              </w:rPr>
            </w:pPr>
            <w:r w:rsidRPr="006257DF">
              <w:rPr>
                <w:rFonts w:cs="Arial"/>
                <w:color w:val="000000"/>
                <w:sz w:val="22"/>
                <w:szCs w:val="22"/>
              </w:rPr>
              <w:t xml:space="preserve">Présidence de </w:t>
            </w:r>
            <w:proofErr w:type="spellStart"/>
            <w:r w:rsidRPr="006257DF">
              <w:rPr>
                <w:rFonts w:cs="Arial"/>
                <w:color w:val="000000"/>
                <w:sz w:val="22"/>
                <w:szCs w:val="22"/>
              </w:rPr>
              <w:t>track</w:t>
            </w:r>
            <w:proofErr w:type="spellEnd"/>
            <w:r w:rsidRPr="006257DF">
              <w:rPr>
                <w:rFonts w:cs="Arial"/>
                <w:color w:val="000000"/>
                <w:sz w:val="22"/>
                <w:szCs w:val="22"/>
              </w:rPr>
              <w:t xml:space="preserve"> " Marque employeur et marketing RH" 36eme Congrès de l'AGRH</w:t>
            </w:r>
          </w:p>
        </w:tc>
      </w:tr>
      <w:tr w:rsidR="003837A7" w:rsidRPr="0008015A" w14:paraId="37245220"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5F99F4F" w14:textId="77777777" w:rsidR="003837A7" w:rsidRPr="0043431D" w:rsidRDefault="003837A7" w:rsidP="004D054C">
            <w:pPr>
              <w:rPr>
                <w:rFonts w:cs="Arial"/>
                <w:color w:val="000000"/>
                <w:sz w:val="22"/>
                <w:szCs w:val="22"/>
              </w:rPr>
            </w:pPr>
            <w:r w:rsidRPr="0043431D">
              <w:rPr>
                <w:rFonts w:cs="Arial"/>
                <w:color w:val="000000"/>
                <w:sz w:val="22"/>
                <w:szCs w:val="22"/>
              </w:rPr>
              <w:t xml:space="preserve">LOUBES </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461697F" w14:textId="77777777" w:rsidR="003837A7" w:rsidRPr="0043431D" w:rsidRDefault="003837A7" w:rsidP="004D054C">
            <w:pPr>
              <w:rPr>
                <w:rFonts w:cs="Arial"/>
                <w:color w:val="000000"/>
                <w:sz w:val="22"/>
                <w:szCs w:val="22"/>
              </w:rPr>
            </w:pPr>
            <w:r w:rsidRPr="0043431D">
              <w:rPr>
                <w:rFonts w:cs="Arial"/>
                <w:color w:val="000000"/>
                <w:sz w:val="22"/>
                <w:szCs w:val="22"/>
              </w:rPr>
              <w:t xml:space="preserve">Anne </w:t>
            </w:r>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8191822" w14:textId="77777777" w:rsidR="003837A7" w:rsidRPr="0043431D" w:rsidRDefault="003837A7" w:rsidP="004D054C">
            <w:pPr>
              <w:rPr>
                <w:rFonts w:cs="Arial"/>
                <w:color w:val="000000"/>
                <w:sz w:val="22"/>
                <w:szCs w:val="22"/>
              </w:rPr>
            </w:pPr>
            <w:r w:rsidRPr="0043431D">
              <w:rPr>
                <w:rFonts w:cs="Arial"/>
                <w:color w:val="000000"/>
                <w:sz w:val="22"/>
                <w:szCs w:val="22"/>
              </w:rPr>
              <w:t>CONFERENCES OU INSTANCES INTERNATIONALE</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5BFB8E0" w14:textId="77777777" w:rsidR="003837A7" w:rsidRPr="006257DF" w:rsidRDefault="003837A7" w:rsidP="004D054C">
            <w:pPr>
              <w:rPr>
                <w:rFonts w:cs="Arial"/>
                <w:color w:val="000000"/>
                <w:sz w:val="22"/>
                <w:szCs w:val="22"/>
              </w:rPr>
            </w:pPr>
            <w:r w:rsidRPr="006257DF">
              <w:rPr>
                <w:rFonts w:cs="Arial"/>
                <w:color w:val="000000"/>
                <w:sz w:val="22"/>
                <w:szCs w:val="22"/>
              </w:rPr>
              <w:t xml:space="preserve">Présidence de </w:t>
            </w:r>
            <w:proofErr w:type="spellStart"/>
            <w:r w:rsidRPr="006257DF">
              <w:rPr>
                <w:rFonts w:cs="Arial"/>
                <w:color w:val="000000"/>
                <w:sz w:val="22"/>
                <w:szCs w:val="22"/>
              </w:rPr>
              <w:t>track</w:t>
            </w:r>
            <w:proofErr w:type="spellEnd"/>
            <w:r w:rsidRPr="006257DF">
              <w:rPr>
                <w:rFonts w:cs="Arial"/>
                <w:color w:val="000000"/>
                <w:sz w:val="22"/>
                <w:szCs w:val="22"/>
              </w:rPr>
              <w:t xml:space="preserve"> "Dialogues, engagement et citoyenneté : questionner les acteurs et leurs pratiques" 36eme Congrès de l'AGRH</w:t>
            </w:r>
          </w:p>
        </w:tc>
      </w:tr>
      <w:tr w:rsidR="003837A7" w:rsidRPr="0008015A" w14:paraId="792A954D"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F6CEC" w14:textId="77777777" w:rsidR="003837A7" w:rsidRPr="0043431D" w:rsidRDefault="003837A7" w:rsidP="004D054C">
            <w:pPr>
              <w:rPr>
                <w:rFonts w:cs="Arial"/>
                <w:color w:val="000000"/>
                <w:sz w:val="22"/>
                <w:szCs w:val="22"/>
              </w:rPr>
            </w:pPr>
            <w:r w:rsidRPr="0043431D">
              <w:rPr>
                <w:rFonts w:cs="Arial"/>
                <w:color w:val="000000"/>
                <w:sz w:val="22"/>
                <w:szCs w:val="22"/>
              </w:rPr>
              <w:lastRenderedPageBreak/>
              <w:t>RASCOL-BOUTARD</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58B23E4C" w14:textId="77777777" w:rsidR="003837A7" w:rsidRPr="0043431D" w:rsidRDefault="003837A7" w:rsidP="004D054C">
            <w:pPr>
              <w:rPr>
                <w:rFonts w:cs="Arial"/>
                <w:color w:val="000000"/>
                <w:sz w:val="22"/>
                <w:szCs w:val="22"/>
              </w:rPr>
            </w:pPr>
            <w:r w:rsidRPr="0043431D">
              <w:rPr>
                <w:rFonts w:cs="Arial"/>
                <w:color w:val="000000"/>
                <w:sz w:val="22"/>
                <w:szCs w:val="22"/>
              </w:rPr>
              <w:t>Sylvie</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490CDC06" w14:textId="77777777" w:rsidR="003837A7" w:rsidRPr="0043431D" w:rsidRDefault="003837A7" w:rsidP="004D054C">
            <w:pPr>
              <w:rPr>
                <w:rFonts w:cs="Arial"/>
                <w:color w:val="000000"/>
                <w:sz w:val="22"/>
                <w:szCs w:val="22"/>
              </w:rPr>
            </w:pPr>
            <w:r w:rsidRPr="0043431D">
              <w:rPr>
                <w:rFonts w:cs="Arial"/>
                <w:color w:val="000000"/>
                <w:sz w:val="22"/>
                <w:szCs w:val="22"/>
              </w:rPr>
              <w:t>CONFERENCES OU INSTANCES INTERNATIONALE</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61BA09" w14:textId="77777777" w:rsidR="003837A7" w:rsidRPr="006257DF" w:rsidRDefault="003837A7" w:rsidP="004D054C">
            <w:pPr>
              <w:rPr>
                <w:rFonts w:cs="Arial"/>
                <w:color w:val="000000"/>
                <w:sz w:val="22"/>
                <w:szCs w:val="22"/>
              </w:rPr>
            </w:pPr>
            <w:r w:rsidRPr="006257DF">
              <w:rPr>
                <w:rFonts w:cs="Arial"/>
                <w:color w:val="000000"/>
                <w:sz w:val="22"/>
                <w:szCs w:val="22"/>
              </w:rPr>
              <w:t xml:space="preserve">Présidence de </w:t>
            </w:r>
            <w:proofErr w:type="spellStart"/>
            <w:r w:rsidRPr="006257DF">
              <w:rPr>
                <w:rFonts w:cs="Arial"/>
                <w:color w:val="000000"/>
                <w:sz w:val="22"/>
                <w:szCs w:val="22"/>
              </w:rPr>
              <w:t>track</w:t>
            </w:r>
            <w:proofErr w:type="spellEnd"/>
            <w:r w:rsidRPr="006257DF">
              <w:rPr>
                <w:rFonts w:cs="Arial"/>
                <w:color w:val="000000"/>
                <w:sz w:val="22"/>
                <w:szCs w:val="22"/>
              </w:rPr>
              <w:t xml:space="preserve"> "Mobilités et gestion des carrières", 36eme Congrès de l'AGRH</w:t>
            </w:r>
          </w:p>
        </w:tc>
      </w:tr>
      <w:tr w:rsidR="003837A7" w:rsidRPr="0008015A" w14:paraId="0728AB83"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1AEA75A" w14:textId="77777777" w:rsidR="003837A7" w:rsidRPr="0043431D" w:rsidRDefault="003837A7" w:rsidP="004D054C">
            <w:pPr>
              <w:rPr>
                <w:rFonts w:cs="Arial"/>
                <w:color w:val="000000"/>
                <w:sz w:val="22"/>
                <w:szCs w:val="22"/>
              </w:rPr>
            </w:pPr>
            <w:r w:rsidRPr="0043431D">
              <w:rPr>
                <w:rFonts w:cs="Arial"/>
                <w:color w:val="000000"/>
                <w:sz w:val="22"/>
                <w:szCs w:val="22"/>
              </w:rPr>
              <w:t>TAHRI</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457159D" w14:textId="77777777" w:rsidR="003837A7" w:rsidRPr="0043431D" w:rsidRDefault="003837A7" w:rsidP="004D054C">
            <w:pPr>
              <w:rPr>
                <w:rFonts w:cs="Arial"/>
                <w:color w:val="000000"/>
                <w:sz w:val="22"/>
                <w:szCs w:val="22"/>
              </w:rPr>
            </w:pPr>
            <w:proofErr w:type="spellStart"/>
            <w:r w:rsidRPr="0043431D">
              <w:rPr>
                <w:rFonts w:cs="Arial"/>
                <w:color w:val="000000"/>
                <w:sz w:val="22"/>
                <w:szCs w:val="22"/>
              </w:rPr>
              <w:t>Najoua</w:t>
            </w:r>
            <w:proofErr w:type="spellEnd"/>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BE513DC" w14:textId="77777777" w:rsidR="003837A7" w:rsidRPr="0043431D" w:rsidRDefault="003837A7" w:rsidP="004D054C">
            <w:pPr>
              <w:rPr>
                <w:rFonts w:cs="Arial"/>
                <w:color w:val="000000"/>
                <w:sz w:val="22"/>
                <w:szCs w:val="22"/>
              </w:rPr>
            </w:pPr>
            <w:r w:rsidRPr="0043431D">
              <w:rPr>
                <w:rFonts w:cs="Arial"/>
                <w:color w:val="000000"/>
                <w:sz w:val="22"/>
                <w:szCs w:val="22"/>
              </w:rPr>
              <w:t>PARTICIPATION A DES TABLES RONDES / JOURNEES D'ETUDE</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E37A103" w14:textId="77777777" w:rsidR="003837A7" w:rsidRPr="006257DF" w:rsidRDefault="003837A7" w:rsidP="004D054C">
            <w:pPr>
              <w:rPr>
                <w:rFonts w:cs="Arial"/>
                <w:color w:val="000000"/>
                <w:sz w:val="22"/>
                <w:szCs w:val="22"/>
              </w:rPr>
            </w:pPr>
            <w:r w:rsidRPr="006257DF">
              <w:rPr>
                <w:rFonts w:cs="Arial"/>
                <w:color w:val="000000"/>
                <w:sz w:val="22"/>
                <w:szCs w:val="22"/>
              </w:rPr>
              <w:t xml:space="preserve">« L’engagement des établissements d’enseignement supérieur en gestion dans la transition écologique », organisée dans le cadre du Congrès annuel du RIODD (Réseau international de recherche sur les organisations et le développement durable), automne 2025, avec C. Gendron, A. </w:t>
            </w:r>
            <w:proofErr w:type="spellStart"/>
            <w:r w:rsidRPr="006257DF">
              <w:rPr>
                <w:rFonts w:cs="Arial"/>
                <w:color w:val="000000"/>
                <w:sz w:val="22"/>
                <w:szCs w:val="22"/>
              </w:rPr>
              <w:t>Acquier</w:t>
            </w:r>
            <w:proofErr w:type="spellEnd"/>
            <w:r w:rsidRPr="006257DF">
              <w:rPr>
                <w:rFonts w:cs="Arial"/>
                <w:color w:val="000000"/>
                <w:sz w:val="22"/>
                <w:szCs w:val="22"/>
              </w:rPr>
              <w:t xml:space="preserve"> et A. Friser.</w:t>
            </w:r>
          </w:p>
        </w:tc>
      </w:tr>
      <w:tr w:rsidR="003837A7" w:rsidRPr="0008015A" w14:paraId="4E055211"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4875A4" w14:textId="77777777" w:rsidR="003837A7" w:rsidRPr="0043431D" w:rsidRDefault="003837A7" w:rsidP="004D054C">
            <w:pPr>
              <w:rPr>
                <w:rFonts w:cs="Arial"/>
                <w:color w:val="000000"/>
                <w:sz w:val="22"/>
                <w:szCs w:val="22"/>
              </w:rPr>
            </w:pPr>
            <w:r w:rsidRPr="0043431D">
              <w:rPr>
                <w:rFonts w:cs="Arial"/>
                <w:color w:val="000000"/>
                <w:sz w:val="22"/>
                <w:szCs w:val="22"/>
              </w:rPr>
              <w:t>TAHRI</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7CD5DF21" w14:textId="77777777" w:rsidR="003837A7" w:rsidRPr="0043431D" w:rsidRDefault="003837A7" w:rsidP="004D054C">
            <w:pPr>
              <w:rPr>
                <w:rFonts w:cs="Arial"/>
                <w:color w:val="000000"/>
                <w:sz w:val="22"/>
                <w:szCs w:val="22"/>
              </w:rPr>
            </w:pPr>
            <w:proofErr w:type="spellStart"/>
            <w:r w:rsidRPr="0043431D">
              <w:rPr>
                <w:rFonts w:cs="Arial"/>
                <w:color w:val="000000"/>
                <w:sz w:val="22"/>
                <w:szCs w:val="22"/>
              </w:rPr>
              <w:t>Najoua</w:t>
            </w:r>
            <w:proofErr w:type="spellEnd"/>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33DDEAED" w14:textId="77777777" w:rsidR="003837A7" w:rsidRPr="0043431D" w:rsidRDefault="003837A7" w:rsidP="004D054C">
            <w:pPr>
              <w:rPr>
                <w:rFonts w:cs="Arial"/>
                <w:color w:val="000000"/>
                <w:sz w:val="22"/>
                <w:szCs w:val="22"/>
              </w:rPr>
            </w:pPr>
            <w:r w:rsidRPr="0043431D">
              <w:rPr>
                <w:rFonts w:cs="Arial"/>
                <w:color w:val="000000"/>
                <w:sz w:val="22"/>
                <w:szCs w:val="22"/>
              </w:rPr>
              <w:t>MEMBRE CHAIRE-FONDATION-ASSOCIATION</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A5C57" w14:textId="77777777" w:rsidR="003837A7" w:rsidRPr="006257DF" w:rsidRDefault="003837A7" w:rsidP="004D054C">
            <w:pPr>
              <w:rPr>
                <w:rFonts w:cs="Arial"/>
                <w:color w:val="000000"/>
                <w:sz w:val="22"/>
                <w:szCs w:val="22"/>
              </w:rPr>
            </w:pPr>
            <w:r w:rsidRPr="006257DF">
              <w:rPr>
                <w:rFonts w:cs="Arial"/>
                <w:color w:val="000000"/>
                <w:sz w:val="22"/>
                <w:szCs w:val="22"/>
              </w:rPr>
              <w:t xml:space="preserve">Membre permanent de la chaire </w:t>
            </w:r>
            <w:proofErr w:type="spellStart"/>
            <w:r w:rsidRPr="006257DF">
              <w:rPr>
                <w:rFonts w:cs="Arial"/>
                <w:color w:val="000000"/>
                <w:sz w:val="22"/>
                <w:szCs w:val="22"/>
              </w:rPr>
              <w:t>EcoCirculab</w:t>
            </w:r>
            <w:proofErr w:type="spellEnd"/>
          </w:p>
        </w:tc>
      </w:tr>
      <w:tr w:rsidR="003837A7" w:rsidRPr="0008015A" w14:paraId="56155F45"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D2A358F" w14:textId="77777777" w:rsidR="003837A7" w:rsidRPr="0043431D" w:rsidRDefault="003837A7" w:rsidP="004D054C">
            <w:pPr>
              <w:rPr>
                <w:rFonts w:cs="Arial"/>
                <w:color w:val="000000"/>
                <w:sz w:val="22"/>
                <w:szCs w:val="22"/>
              </w:rPr>
            </w:pPr>
            <w:r w:rsidRPr="0043431D">
              <w:rPr>
                <w:rFonts w:cs="Arial"/>
                <w:color w:val="000000"/>
                <w:sz w:val="22"/>
                <w:szCs w:val="22"/>
              </w:rPr>
              <w:t>TAHRI</w:t>
            </w:r>
          </w:p>
        </w:tc>
        <w:tc>
          <w:tcPr>
            <w:tcW w:w="95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755918F" w14:textId="77777777" w:rsidR="003837A7" w:rsidRPr="0043431D" w:rsidRDefault="003837A7" w:rsidP="004D054C">
            <w:pPr>
              <w:rPr>
                <w:rFonts w:cs="Arial"/>
                <w:color w:val="000000"/>
                <w:sz w:val="22"/>
                <w:szCs w:val="22"/>
              </w:rPr>
            </w:pPr>
            <w:proofErr w:type="spellStart"/>
            <w:r w:rsidRPr="0043431D">
              <w:rPr>
                <w:rFonts w:cs="Arial"/>
                <w:color w:val="000000"/>
                <w:sz w:val="22"/>
                <w:szCs w:val="22"/>
              </w:rPr>
              <w:t>Najoua</w:t>
            </w:r>
            <w:proofErr w:type="spellEnd"/>
          </w:p>
        </w:tc>
        <w:tc>
          <w:tcPr>
            <w:tcW w:w="267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8BDCFEC" w14:textId="77777777" w:rsidR="003837A7" w:rsidRPr="0043431D" w:rsidRDefault="003837A7" w:rsidP="004D054C">
            <w:pPr>
              <w:rPr>
                <w:rFonts w:cs="Arial"/>
                <w:color w:val="000000"/>
                <w:sz w:val="22"/>
                <w:szCs w:val="22"/>
              </w:rPr>
            </w:pPr>
            <w:r w:rsidRPr="0043431D">
              <w:rPr>
                <w:rFonts w:cs="Arial"/>
                <w:color w:val="000000"/>
                <w:sz w:val="22"/>
                <w:szCs w:val="22"/>
              </w:rPr>
              <w:t>CONFERENCES OU INSTANCES INTERNATIONALE</w:t>
            </w:r>
          </w:p>
        </w:tc>
        <w:tc>
          <w:tcPr>
            <w:tcW w:w="56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4DE7AAF" w14:textId="77777777" w:rsidR="003837A7" w:rsidRPr="006257DF" w:rsidRDefault="003837A7" w:rsidP="004D054C">
            <w:pPr>
              <w:rPr>
                <w:rFonts w:cs="Arial"/>
                <w:color w:val="000000"/>
                <w:sz w:val="22"/>
                <w:szCs w:val="22"/>
              </w:rPr>
            </w:pPr>
            <w:r w:rsidRPr="006257DF">
              <w:rPr>
                <w:rFonts w:cs="Arial"/>
                <w:color w:val="000000"/>
                <w:sz w:val="22"/>
                <w:szCs w:val="22"/>
              </w:rPr>
              <w:t>« Humanisme et Gestion » en avril 2025 à Paris.</w:t>
            </w:r>
          </w:p>
        </w:tc>
      </w:tr>
      <w:tr w:rsidR="003837A7" w:rsidRPr="0008015A" w14:paraId="6CEF41CF" w14:textId="77777777" w:rsidTr="004D054C">
        <w:trPr>
          <w:trHeight w:val="388"/>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F4AFCA" w14:textId="77777777" w:rsidR="003837A7" w:rsidRPr="0043431D" w:rsidRDefault="003837A7" w:rsidP="004D054C">
            <w:pPr>
              <w:rPr>
                <w:rFonts w:cs="Arial"/>
                <w:color w:val="000000"/>
                <w:sz w:val="22"/>
                <w:szCs w:val="22"/>
              </w:rPr>
            </w:pPr>
            <w:r w:rsidRPr="0043431D">
              <w:rPr>
                <w:rFonts w:cs="Arial"/>
                <w:color w:val="000000"/>
                <w:sz w:val="22"/>
                <w:szCs w:val="22"/>
              </w:rPr>
              <w:t>VIGUIER</w:t>
            </w:r>
          </w:p>
        </w:tc>
        <w:tc>
          <w:tcPr>
            <w:tcW w:w="955" w:type="dxa"/>
            <w:tcBorders>
              <w:top w:val="single" w:sz="4" w:space="0" w:color="auto"/>
              <w:left w:val="nil"/>
              <w:bottom w:val="single" w:sz="4" w:space="0" w:color="auto"/>
              <w:right w:val="single" w:sz="4" w:space="0" w:color="auto"/>
            </w:tcBorders>
            <w:shd w:val="clear" w:color="auto" w:fill="FFFFFF" w:themeFill="background1"/>
            <w:vAlign w:val="center"/>
          </w:tcPr>
          <w:p w14:paraId="22088411" w14:textId="77777777" w:rsidR="003837A7" w:rsidRPr="0043431D" w:rsidRDefault="003837A7" w:rsidP="004D054C">
            <w:pPr>
              <w:rPr>
                <w:rFonts w:cs="Arial"/>
                <w:color w:val="000000"/>
                <w:sz w:val="22"/>
                <w:szCs w:val="22"/>
              </w:rPr>
            </w:pPr>
            <w:r w:rsidRPr="0043431D">
              <w:rPr>
                <w:rFonts w:cs="Arial"/>
                <w:color w:val="000000"/>
                <w:sz w:val="22"/>
                <w:szCs w:val="22"/>
              </w:rPr>
              <w:t>Julien</w:t>
            </w:r>
          </w:p>
        </w:tc>
        <w:tc>
          <w:tcPr>
            <w:tcW w:w="2673" w:type="dxa"/>
            <w:tcBorders>
              <w:top w:val="single" w:sz="4" w:space="0" w:color="auto"/>
              <w:left w:val="nil"/>
              <w:bottom w:val="single" w:sz="4" w:space="0" w:color="auto"/>
              <w:right w:val="single" w:sz="4" w:space="0" w:color="auto"/>
            </w:tcBorders>
            <w:shd w:val="clear" w:color="auto" w:fill="FFFFFF" w:themeFill="background1"/>
            <w:vAlign w:val="center"/>
          </w:tcPr>
          <w:p w14:paraId="3BBF560B" w14:textId="77777777" w:rsidR="003837A7" w:rsidRPr="0043431D" w:rsidRDefault="003837A7" w:rsidP="004D054C">
            <w:pPr>
              <w:rPr>
                <w:rFonts w:cs="Arial"/>
                <w:color w:val="000000"/>
                <w:sz w:val="22"/>
                <w:szCs w:val="22"/>
              </w:rPr>
            </w:pPr>
            <w:r w:rsidRPr="0043431D">
              <w:rPr>
                <w:rFonts w:cs="Arial"/>
                <w:color w:val="000000"/>
                <w:sz w:val="22"/>
                <w:szCs w:val="22"/>
              </w:rPr>
              <w:t>PARTICIPATION A DES TABLES RONDES / JOURNEES D'ETUDE</w:t>
            </w:r>
          </w:p>
        </w:tc>
        <w:tc>
          <w:tcPr>
            <w:tcW w:w="5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54C3FB" w14:textId="77777777" w:rsidR="003837A7" w:rsidRPr="006257DF" w:rsidRDefault="003837A7" w:rsidP="004D054C">
            <w:pPr>
              <w:rPr>
                <w:rFonts w:cs="Arial"/>
                <w:color w:val="000000"/>
                <w:sz w:val="22"/>
                <w:szCs w:val="22"/>
              </w:rPr>
            </w:pPr>
            <w:proofErr w:type="spellStart"/>
            <w:r w:rsidRPr="006257DF">
              <w:rPr>
                <w:rFonts w:cs="Arial"/>
                <w:color w:val="000000"/>
                <w:sz w:val="22"/>
                <w:szCs w:val="22"/>
              </w:rPr>
              <w:t>Co-animation</w:t>
            </w:r>
            <w:proofErr w:type="spellEnd"/>
            <w:r w:rsidRPr="006257DF">
              <w:rPr>
                <w:rFonts w:cs="Arial"/>
                <w:color w:val="000000"/>
                <w:sz w:val="22"/>
                <w:szCs w:val="22"/>
              </w:rPr>
              <w:t xml:space="preserve"> de l'</w:t>
            </w:r>
            <w:proofErr w:type="spellStart"/>
            <w:r w:rsidRPr="006257DF">
              <w:rPr>
                <w:rFonts w:cs="Arial"/>
                <w:color w:val="000000"/>
                <w:sz w:val="22"/>
                <w:szCs w:val="22"/>
              </w:rPr>
              <w:t>Afterwork</w:t>
            </w:r>
            <w:proofErr w:type="spellEnd"/>
            <w:r w:rsidRPr="006257DF">
              <w:rPr>
                <w:rFonts w:cs="Arial"/>
                <w:color w:val="000000"/>
                <w:sz w:val="22"/>
                <w:szCs w:val="22"/>
              </w:rPr>
              <w:t xml:space="preserve"> de la chaire </w:t>
            </w:r>
            <w:proofErr w:type="spellStart"/>
            <w:r w:rsidRPr="006257DF">
              <w:rPr>
                <w:rFonts w:cs="Arial"/>
                <w:color w:val="000000"/>
                <w:sz w:val="22"/>
                <w:szCs w:val="22"/>
              </w:rPr>
              <w:t>EcoCiculab</w:t>
            </w:r>
            <w:proofErr w:type="spellEnd"/>
            <w:r w:rsidRPr="006257DF">
              <w:rPr>
                <w:rFonts w:cs="Arial"/>
                <w:color w:val="000000"/>
                <w:sz w:val="22"/>
                <w:szCs w:val="22"/>
              </w:rPr>
              <w:t>, « Économie circulaire et compétences, regards croisés sur les territoires », 20 novembre 2025, IAE de Montpellier (80 personnes).</w:t>
            </w:r>
          </w:p>
        </w:tc>
      </w:tr>
    </w:tbl>
    <w:p w14:paraId="31BC82EF" w14:textId="77777777" w:rsidR="003837A7" w:rsidRPr="00214434" w:rsidRDefault="003837A7" w:rsidP="003837A7">
      <w:pPr>
        <w:pStyle w:val="Titre3"/>
        <w:spacing w:before="240" w:after="120"/>
        <w:rPr>
          <w:b/>
          <w:bCs/>
        </w:rPr>
      </w:pPr>
      <w:bookmarkStart w:id="44" w:name="_Toc223619957"/>
      <w:r w:rsidRPr="00214434">
        <w:rPr>
          <w:b/>
          <w:bCs/>
        </w:rPr>
        <w:t>3.7 Séjours laboratoires sortants</w:t>
      </w:r>
      <w:bookmarkEnd w:id="44"/>
    </w:p>
    <w:tbl>
      <w:tblPr>
        <w:tblW w:w="11340" w:type="dxa"/>
        <w:tblInd w:w="-1139" w:type="dxa"/>
        <w:tblCellMar>
          <w:left w:w="70" w:type="dxa"/>
          <w:right w:w="70" w:type="dxa"/>
        </w:tblCellMar>
        <w:tblLook w:val="04A0" w:firstRow="1" w:lastRow="0" w:firstColumn="1" w:lastColumn="0" w:noHBand="0" w:noVBand="1"/>
      </w:tblPr>
      <w:tblGrid>
        <w:gridCol w:w="1560"/>
        <w:gridCol w:w="992"/>
        <w:gridCol w:w="2126"/>
        <w:gridCol w:w="6662"/>
      </w:tblGrid>
      <w:tr w:rsidR="003837A7" w:rsidRPr="00024F21" w14:paraId="381F0506" w14:textId="77777777" w:rsidTr="004D054C">
        <w:trPr>
          <w:trHeight w:val="389"/>
        </w:trPr>
        <w:tc>
          <w:tcPr>
            <w:tcW w:w="156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7F7D17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92" w:type="dxa"/>
            <w:tcBorders>
              <w:top w:val="single" w:sz="4" w:space="0" w:color="auto"/>
              <w:left w:val="nil"/>
              <w:bottom w:val="single" w:sz="4" w:space="0" w:color="auto"/>
              <w:right w:val="single" w:sz="4" w:space="0" w:color="auto"/>
            </w:tcBorders>
            <w:shd w:val="clear" w:color="000000" w:fill="CCC0DA"/>
            <w:vAlign w:val="center"/>
            <w:hideMark/>
          </w:tcPr>
          <w:p w14:paraId="692C408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2126" w:type="dxa"/>
            <w:tcBorders>
              <w:top w:val="single" w:sz="4" w:space="0" w:color="auto"/>
              <w:left w:val="nil"/>
              <w:bottom w:val="single" w:sz="4" w:space="0" w:color="auto"/>
              <w:right w:val="single" w:sz="4" w:space="0" w:color="auto"/>
            </w:tcBorders>
            <w:shd w:val="clear" w:color="000000" w:fill="CCC0DA"/>
            <w:vAlign w:val="center"/>
          </w:tcPr>
          <w:p w14:paraId="61B4B457"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Dates de séjour</w:t>
            </w:r>
          </w:p>
        </w:tc>
        <w:tc>
          <w:tcPr>
            <w:tcW w:w="666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C774F03"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150B46" w14:paraId="39904959"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14:paraId="1910966B" w14:textId="77777777" w:rsidR="003837A7" w:rsidRPr="0008015A" w:rsidRDefault="003837A7" w:rsidP="004D054C">
            <w:pPr>
              <w:rPr>
                <w:color w:val="000000"/>
                <w:sz w:val="22"/>
                <w:szCs w:val="22"/>
              </w:rPr>
            </w:pPr>
            <w:r>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000000" w:fill="D9D9D9"/>
            <w:vAlign w:val="center"/>
          </w:tcPr>
          <w:p w14:paraId="2C67352E" w14:textId="77777777" w:rsidR="003837A7" w:rsidRPr="0008015A" w:rsidRDefault="003837A7" w:rsidP="004D054C">
            <w:pPr>
              <w:rPr>
                <w:color w:val="000000"/>
                <w:sz w:val="22"/>
                <w:szCs w:val="22"/>
              </w:rPr>
            </w:pPr>
            <w:r>
              <w:rPr>
                <w:color w:val="000000"/>
                <w:sz w:val="22"/>
                <w:szCs w:val="22"/>
              </w:rPr>
              <w:t>Nathalie</w:t>
            </w:r>
          </w:p>
        </w:tc>
        <w:tc>
          <w:tcPr>
            <w:tcW w:w="2126" w:type="dxa"/>
            <w:tcBorders>
              <w:top w:val="single" w:sz="4" w:space="0" w:color="auto"/>
              <w:left w:val="nil"/>
              <w:bottom w:val="single" w:sz="4" w:space="0" w:color="auto"/>
              <w:right w:val="single" w:sz="4" w:space="0" w:color="auto"/>
            </w:tcBorders>
            <w:shd w:val="clear" w:color="000000" w:fill="D9D9D9"/>
            <w:vAlign w:val="center"/>
          </w:tcPr>
          <w:p w14:paraId="0E6FE2EE" w14:textId="77777777" w:rsidR="003837A7" w:rsidRPr="00BE6199" w:rsidRDefault="003837A7" w:rsidP="004D054C">
            <w:pPr>
              <w:rPr>
                <w:rFonts w:eastAsia="Times New Roman" w:cs="Times New Roman"/>
                <w:color w:val="000000"/>
                <w:sz w:val="22"/>
                <w:szCs w:val="22"/>
                <w:lang w:eastAsia="fr-FR"/>
              </w:rPr>
            </w:pPr>
            <w:r>
              <w:rPr>
                <w:color w:val="000000"/>
                <w:sz w:val="22"/>
                <w:szCs w:val="22"/>
              </w:rPr>
              <w:t>du 16 au 17 janvier 2025</w:t>
            </w:r>
          </w:p>
        </w:tc>
        <w:tc>
          <w:tcPr>
            <w:tcW w:w="6662" w:type="dxa"/>
            <w:tcBorders>
              <w:top w:val="single" w:sz="4" w:space="0" w:color="auto"/>
              <w:left w:val="single" w:sz="4" w:space="0" w:color="auto"/>
              <w:bottom w:val="single" w:sz="4" w:space="0" w:color="auto"/>
              <w:right w:val="single" w:sz="4" w:space="0" w:color="auto"/>
            </w:tcBorders>
            <w:shd w:val="clear" w:color="000000" w:fill="D9D9D9"/>
            <w:vAlign w:val="center"/>
          </w:tcPr>
          <w:p w14:paraId="7561874B" w14:textId="77777777" w:rsidR="003837A7" w:rsidRPr="00B60C40" w:rsidRDefault="003837A7" w:rsidP="004D054C">
            <w:pPr>
              <w:rPr>
                <w:rFonts w:eastAsia="Times New Roman" w:cs="Times New Roman"/>
                <w:color w:val="000000"/>
                <w:sz w:val="22"/>
                <w:szCs w:val="22"/>
                <w:lang w:val="en-US" w:eastAsia="fr-FR"/>
              </w:rPr>
            </w:pPr>
            <w:r w:rsidRPr="00B60C40">
              <w:rPr>
                <w:color w:val="000000"/>
                <w:sz w:val="22"/>
                <w:szCs w:val="22"/>
                <w:lang w:val="en-US"/>
              </w:rPr>
              <w:t>SDA Bocconi School of Management - CERGAS - Center for Research on Health and Social Care Management, Apollo 2028 Meeting, Milan Italie</w:t>
            </w:r>
          </w:p>
        </w:tc>
      </w:tr>
      <w:tr w:rsidR="003837A7" w:rsidRPr="00150B46" w14:paraId="5646497F"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5AB3F8" w14:textId="77777777" w:rsidR="003837A7" w:rsidRPr="0008015A" w:rsidRDefault="003837A7" w:rsidP="004D054C">
            <w:pPr>
              <w:rPr>
                <w:color w:val="000000"/>
                <w:sz w:val="22"/>
                <w:szCs w:val="22"/>
              </w:rPr>
            </w:pPr>
            <w:r>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05B72CBB" w14:textId="77777777" w:rsidR="003837A7" w:rsidRPr="0008015A" w:rsidRDefault="003837A7" w:rsidP="004D054C">
            <w:pPr>
              <w:rPr>
                <w:color w:val="000000"/>
                <w:sz w:val="22"/>
                <w:szCs w:val="22"/>
              </w:rPr>
            </w:pPr>
            <w:r>
              <w:rPr>
                <w:color w:val="000000"/>
                <w:sz w:val="22"/>
                <w:szCs w:val="22"/>
              </w:rPr>
              <w:t>Nathalie</w:t>
            </w:r>
          </w:p>
        </w:tc>
        <w:tc>
          <w:tcPr>
            <w:tcW w:w="2126" w:type="dxa"/>
            <w:tcBorders>
              <w:top w:val="single" w:sz="4" w:space="0" w:color="auto"/>
              <w:left w:val="nil"/>
              <w:bottom w:val="single" w:sz="4" w:space="0" w:color="auto"/>
              <w:right w:val="single" w:sz="4" w:space="0" w:color="auto"/>
            </w:tcBorders>
            <w:shd w:val="clear" w:color="auto" w:fill="FFFFFF" w:themeFill="background1"/>
            <w:vAlign w:val="center"/>
          </w:tcPr>
          <w:p w14:paraId="5F3BAA52" w14:textId="77777777" w:rsidR="003837A7" w:rsidRPr="00BE6199" w:rsidRDefault="003837A7" w:rsidP="004D054C">
            <w:pPr>
              <w:rPr>
                <w:rFonts w:eastAsia="Times New Roman" w:cs="Times New Roman"/>
                <w:color w:val="000000"/>
                <w:sz w:val="22"/>
                <w:szCs w:val="22"/>
                <w:lang w:eastAsia="fr-FR"/>
              </w:rPr>
            </w:pPr>
            <w:r>
              <w:rPr>
                <w:color w:val="000000"/>
                <w:sz w:val="22"/>
                <w:szCs w:val="22"/>
              </w:rPr>
              <w:t>du 26 au 28 novembre 2025</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1E1F6" w14:textId="77777777" w:rsidR="003837A7" w:rsidRPr="00B60C40" w:rsidRDefault="003837A7" w:rsidP="004D054C">
            <w:pPr>
              <w:rPr>
                <w:rFonts w:eastAsia="Times New Roman" w:cs="Times New Roman"/>
                <w:color w:val="000000"/>
                <w:sz w:val="22"/>
                <w:szCs w:val="22"/>
                <w:lang w:val="en-US" w:eastAsia="fr-FR"/>
              </w:rPr>
            </w:pPr>
            <w:r w:rsidRPr="00B60C40">
              <w:rPr>
                <w:color w:val="000000"/>
                <w:sz w:val="22"/>
                <w:szCs w:val="22"/>
                <w:lang w:val="en-US"/>
              </w:rPr>
              <w:t xml:space="preserve">ELTE University Budapest, Apollo 2028 Meeting, Budapest, </w:t>
            </w:r>
            <w:proofErr w:type="spellStart"/>
            <w:r w:rsidRPr="00B60C40">
              <w:rPr>
                <w:color w:val="000000"/>
                <w:sz w:val="22"/>
                <w:szCs w:val="22"/>
                <w:lang w:val="en-US"/>
              </w:rPr>
              <w:t>Hongrie</w:t>
            </w:r>
            <w:proofErr w:type="spellEnd"/>
          </w:p>
        </w:tc>
      </w:tr>
    </w:tbl>
    <w:p w14:paraId="617E70A4" w14:textId="77777777" w:rsidR="003837A7" w:rsidRPr="00214434" w:rsidRDefault="003837A7" w:rsidP="003837A7">
      <w:pPr>
        <w:pStyle w:val="Titre2"/>
        <w:rPr>
          <w:b/>
          <w:bCs/>
          <w:u w:val="single"/>
        </w:rPr>
      </w:pPr>
      <w:bookmarkStart w:id="45" w:name="_Toc223619958"/>
      <w:r w:rsidRPr="00214434">
        <w:rPr>
          <w:b/>
          <w:bCs/>
          <w:u w:val="single"/>
        </w:rPr>
        <w:t>IV) Thèses et doctorants</w:t>
      </w:r>
      <w:bookmarkEnd w:id="45"/>
      <w:r w:rsidRPr="00214434">
        <w:rPr>
          <w:b/>
          <w:bCs/>
          <w:u w:val="single"/>
        </w:rPr>
        <w:t xml:space="preserve"> </w:t>
      </w:r>
    </w:p>
    <w:p w14:paraId="4AB425CF" w14:textId="77777777" w:rsidR="003837A7" w:rsidRPr="00137F9C" w:rsidRDefault="003837A7" w:rsidP="003837A7">
      <w:pPr>
        <w:pStyle w:val="Titre3"/>
        <w:spacing w:before="40" w:after="120"/>
        <w:rPr>
          <w:b/>
          <w:bCs/>
        </w:rPr>
      </w:pPr>
      <w:bookmarkStart w:id="46" w:name="_Toc223619959"/>
      <w:r w:rsidRPr="00214434">
        <w:rPr>
          <w:b/>
          <w:bCs/>
        </w:rPr>
        <w:t>4.1 Participation jury de thèse ou HDR / Direction jury de thèse ou HDR</w:t>
      </w:r>
      <w:bookmarkEnd w:id="46"/>
    </w:p>
    <w:tbl>
      <w:tblPr>
        <w:tblW w:w="11340" w:type="dxa"/>
        <w:tblInd w:w="-1139" w:type="dxa"/>
        <w:tblCellMar>
          <w:left w:w="70" w:type="dxa"/>
          <w:right w:w="70" w:type="dxa"/>
        </w:tblCellMar>
        <w:tblLook w:val="04A0" w:firstRow="1" w:lastRow="0" w:firstColumn="1" w:lastColumn="0" w:noHBand="0" w:noVBand="1"/>
      </w:tblPr>
      <w:tblGrid>
        <w:gridCol w:w="1560"/>
        <w:gridCol w:w="992"/>
        <w:gridCol w:w="1843"/>
        <w:gridCol w:w="6945"/>
      </w:tblGrid>
      <w:tr w:rsidR="003837A7" w:rsidRPr="00024F21" w14:paraId="1073747A" w14:textId="77777777" w:rsidTr="004D054C">
        <w:trPr>
          <w:trHeight w:val="389"/>
        </w:trPr>
        <w:tc>
          <w:tcPr>
            <w:tcW w:w="156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C1B550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92" w:type="dxa"/>
            <w:tcBorders>
              <w:top w:val="single" w:sz="4" w:space="0" w:color="auto"/>
              <w:left w:val="nil"/>
              <w:bottom w:val="single" w:sz="4" w:space="0" w:color="auto"/>
              <w:right w:val="single" w:sz="4" w:space="0" w:color="auto"/>
            </w:tcBorders>
            <w:shd w:val="clear" w:color="000000" w:fill="CCC0DA"/>
            <w:vAlign w:val="center"/>
            <w:hideMark/>
          </w:tcPr>
          <w:p w14:paraId="3F9AF8A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843" w:type="dxa"/>
            <w:tcBorders>
              <w:top w:val="single" w:sz="4" w:space="0" w:color="auto"/>
              <w:left w:val="nil"/>
              <w:bottom w:val="single" w:sz="4" w:space="0" w:color="auto"/>
              <w:right w:val="single" w:sz="4" w:space="0" w:color="auto"/>
            </w:tcBorders>
            <w:shd w:val="clear" w:color="000000" w:fill="CCC0DA"/>
            <w:vAlign w:val="center"/>
          </w:tcPr>
          <w:p w14:paraId="37417D7A"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694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677794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5E7E8A56" w14:textId="77777777" w:rsidTr="004D054C">
        <w:trPr>
          <w:trHeight w:val="1195"/>
        </w:trPr>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14:paraId="38483933" w14:textId="77777777" w:rsidR="003837A7" w:rsidRPr="006257DF" w:rsidRDefault="003837A7" w:rsidP="004D054C">
            <w:pPr>
              <w:rPr>
                <w:color w:val="000000"/>
                <w:sz w:val="22"/>
                <w:szCs w:val="22"/>
              </w:rPr>
            </w:pPr>
            <w:r w:rsidRPr="006257DF">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000000" w:fill="D9D9D9"/>
            <w:vAlign w:val="center"/>
          </w:tcPr>
          <w:p w14:paraId="45C71AF1"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000000" w:fill="D9D9D9"/>
            <w:vAlign w:val="center"/>
          </w:tcPr>
          <w:p w14:paraId="026158FC" w14:textId="77777777" w:rsidR="003837A7" w:rsidRPr="006257DF" w:rsidRDefault="003837A7" w:rsidP="004D054C">
            <w:pPr>
              <w:rPr>
                <w:rFonts w:eastAsia="Times New Roman" w:cs="Times New Roman"/>
                <w:color w:val="000000"/>
                <w:sz w:val="22"/>
                <w:szCs w:val="22"/>
                <w:lang w:eastAsia="fr-FR"/>
              </w:rPr>
            </w:pPr>
            <w:r w:rsidRPr="006257DF">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000000" w:fill="D9D9D9"/>
            <w:vAlign w:val="center"/>
          </w:tcPr>
          <w:p w14:paraId="6B9F6F52" w14:textId="77777777" w:rsidR="003837A7" w:rsidRPr="006257DF" w:rsidRDefault="003837A7" w:rsidP="004D054C">
            <w:pPr>
              <w:rPr>
                <w:rFonts w:eastAsia="Times New Roman" w:cs="Times New Roman"/>
                <w:color w:val="000000"/>
                <w:sz w:val="22"/>
                <w:szCs w:val="22"/>
                <w:lang w:eastAsia="fr-FR"/>
              </w:rPr>
            </w:pPr>
            <w:r w:rsidRPr="006257DF">
              <w:rPr>
                <w:rFonts w:cs="Arial"/>
                <w:color w:val="000000"/>
                <w:sz w:val="22"/>
                <w:szCs w:val="22"/>
              </w:rPr>
              <w:t>Rapporteur de la thèse d'Olivier Folio, "De la gestion des talents à la promesse de potentiel individuel", sous la direction des Professeurs Virginie Moisson - Université de la Réunion et Patrick Valéau - Université Rennes 1, 10 novembre 2025.</w:t>
            </w:r>
          </w:p>
        </w:tc>
      </w:tr>
      <w:tr w:rsidR="003837A7" w:rsidRPr="006257DF" w14:paraId="148DDE1A" w14:textId="77777777" w:rsidTr="004D054C">
        <w:trPr>
          <w:trHeight w:val="1536"/>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DE53A" w14:textId="77777777" w:rsidR="003837A7" w:rsidRPr="006257DF" w:rsidRDefault="003837A7" w:rsidP="004D054C">
            <w:pPr>
              <w:rPr>
                <w:color w:val="000000"/>
                <w:sz w:val="22"/>
                <w:szCs w:val="22"/>
              </w:rPr>
            </w:pPr>
            <w:r w:rsidRPr="006257DF">
              <w:rPr>
                <w:color w:val="000000"/>
                <w:sz w:val="22"/>
                <w:szCs w:val="22"/>
              </w:rPr>
              <w:lastRenderedPageBreak/>
              <w:t>COMMEIRAS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599FAFB2"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5E242065" w14:textId="77777777" w:rsidR="003837A7" w:rsidRPr="006257DF" w:rsidRDefault="003837A7" w:rsidP="004D054C">
            <w:pPr>
              <w:rPr>
                <w:rFonts w:eastAsia="Times New Roman" w:cs="Times New Roman"/>
                <w:color w:val="000000"/>
                <w:sz w:val="22"/>
                <w:szCs w:val="22"/>
                <w:lang w:eastAsia="fr-FR"/>
              </w:rPr>
            </w:pPr>
            <w:r w:rsidRPr="006257DF">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BAFA4" w14:textId="77777777" w:rsidR="003837A7" w:rsidRPr="006257DF" w:rsidRDefault="003837A7" w:rsidP="004D054C">
            <w:pPr>
              <w:rPr>
                <w:rFonts w:eastAsia="Times New Roman" w:cs="Times New Roman"/>
                <w:color w:val="000000"/>
                <w:sz w:val="22"/>
                <w:szCs w:val="22"/>
                <w:lang w:eastAsia="fr-FR"/>
              </w:rPr>
            </w:pPr>
            <w:r w:rsidRPr="006257DF">
              <w:rPr>
                <w:rFonts w:cs="Arial"/>
                <w:color w:val="000000"/>
                <w:sz w:val="22"/>
                <w:szCs w:val="22"/>
              </w:rPr>
              <w:t xml:space="preserve">Rapporteur de la thèse de Judith Mayela-Ntumba, "Une contribution à la compréhension du </w:t>
            </w:r>
            <w:proofErr w:type="spellStart"/>
            <w:r w:rsidRPr="006257DF">
              <w:rPr>
                <w:rFonts w:cs="Arial"/>
                <w:color w:val="000000"/>
                <w:sz w:val="22"/>
                <w:szCs w:val="22"/>
              </w:rPr>
              <w:t>brown</w:t>
            </w:r>
            <w:proofErr w:type="spellEnd"/>
            <w:r w:rsidRPr="006257DF">
              <w:rPr>
                <w:rFonts w:cs="Arial"/>
                <w:color w:val="000000"/>
                <w:sz w:val="22"/>
                <w:szCs w:val="22"/>
              </w:rPr>
              <w:t>-out dans le cas des milléniaux qualifiés : proposition de définition et mesure", sous la direction de Sophia Belghiti-Mahut, Maître de Conférences-HDR, à l'Université Montpellier Paul Valéry, 24 novembre 2025.</w:t>
            </w:r>
          </w:p>
        </w:tc>
      </w:tr>
      <w:tr w:rsidR="003837A7" w:rsidRPr="006257DF" w14:paraId="19ECF8A8" w14:textId="77777777" w:rsidTr="004D054C">
        <w:trPr>
          <w:trHeight w:val="1315"/>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18E55C7" w14:textId="77777777" w:rsidR="003837A7" w:rsidRPr="006257DF" w:rsidRDefault="003837A7" w:rsidP="004D054C">
            <w:pPr>
              <w:rPr>
                <w:color w:val="000000"/>
                <w:sz w:val="22"/>
                <w:szCs w:val="22"/>
              </w:rPr>
            </w:pPr>
            <w:r w:rsidRPr="006257DF">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C7D6DF6"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2F058D3" w14:textId="77777777" w:rsidR="003837A7" w:rsidRPr="006257DF" w:rsidRDefault="003837A7" w:rsidP="004D054C">
            <w:pPr>
              <w:rPr>
                <w:color w:val="000000"/>
                <w:sz w:val="22"/>
                <w:szCs w:val="22"/>
              </w:rPr>
            </w:pPr>
            <w:r w:rsidRPr="006257DF">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98C6433" w14:textId="77777777" w:rsidR="003837A7" w:rsidRPr="006257DF" w:rsidRDefault="003837A7" w:rsidP="004D054C">
            <w:pPr>
              <w:rPr>
                <w:color w:val="000000"/>
                <w:sz w:val="22"/>
                <w:szCs w:val="22"/>
              </w:rPr>
            </w:pPr>
            <w:r w:rsidRPr="006257DF">
              <w:rPr>
                <w:rFonts w:cs="Arial"/>
                <w:color w:val="000000"/>
                <w:sz w:val="22"/>
                <w:szCs w:val="22"/>
              </w:rPr>
              <w:t>Rapporteur de la thèse de Emmanuel Franco, "Vers un management responsable et durable de l'</w:t>
            </w:r>
            <w:proofErr w:type="spellStart"/>
            <w:r w:rsidRPr="006257DF">
              <w:rPr>
                <w:rFonts w:cs="Arial"/>
                <w:color w:val="000000"/>
                <w:sz w:val="22"/>
                <w:szCs w:val="22"/>
              </w:rPr>
              <w:t>hypercroissance</w:t>
            </w:r>
            <w:proofErr w:type="spellEnd"/>
            <w:r w:rsidRPr="006257DF">
              <w:rPr>
                <w:rFonts w:cs="Arial"/>
                <w:color w:val="000000"/>
                <w:sz w:val="22"/>
                <w:szCs w:val="22"/>
              </w:rPr>
              <w:t xml:space="preserve"> ? Proposition d'une échelle de mesure", sous la direction du Professeur Odile Uzan, Université Montpellier Paul Valéry, le 2 octobre 2025</w:t>
            </w:r>
          </w:p>
        </w:tc>
      </w:tr>
      <w:tr w:rsidR="003837A7" w:rsidRPr="006257DF" w14:paraId="335FD9D4" w14:textId="77777777" w:rsidTr="004D054C">
        <w:trPr>
          <w:trHeight w:val="1231"/>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C0FE3" w14:textId="77777777" w:rsidR="003837A7" w:rsidRPr="006257DF" w:rsidRDefault="003837A7" w:rsidP="004D054C">
            <w:pPr>
              <w:rPr>
                <w:color w:val="000000"/>
                <w:sz w:val="22"/>
                <w:szCs w:val="22"/>
              </w:rPr>
            </w:pPr>
            <w:r w:rsidRPr="006257DF">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0CA3C8C"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1981B2D5" w14:textId="77777777" w:rsidR="003837A7" w:rsidRPr="006257DF" w:rsidRDefault="003837A7" w:rsidP="004D054C">
            <w:pPr>
              <w:rPr>
                <w:color w:val="000000"/>
                <w:sz w:val="22"/>
                <w:szCs w:val="22"/>
              </w:rPr>
            </w:pPr>
            <w:r w:rsidRPr="006257DF">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B6657B" w14:textId="77777777" w:rsidR="003837A7" w:rsidRPr="006257DF" w:rsidRDefault="003837A7" w:rsidP="004D054C">
            <w:pPr>
              <w:rPr>
                <w:color w:val="000000"/>
                <w:sz w:val="22"/>
                <w:szCs w:val="22"/>
              </w:rPr>
            </w:pPr>
            <w:r w:rsidRPr="006257DF">
              <w:rPr>
                <w:rFonts w:cs="Arial"/>
                <w:color w:val="000000"/>
                <w:sz w:val="22"/>
                <w:szCs w:val="22"/>
              </w:rPr>
              <w:t xml:space="preserve">Rapporteur de la thèse de Aziz Chtioui, "L'influence ambivalente du divertissement au travail sur le bien-être des salariés", sous la direction des Professeurs Gregor Bouville _ Université de Lyon 3 et Lamia Hechiche Salah, Université de Tunis, 5 décembre 2025 </w:t>
            </w:r>
          </w:p>
        </w:tc>
      </w:tr>
      <w:tr w:rsidR="003837A7" w:rsidRPr="006257DF" w14:paraId="431CA46B" w14:textId="77777777" w:rsidTr="004D054C">
        <w:trPr>
          <w:trHeight w:val="1274"/>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F34720E" w14:textId="77777777" w:rsidR="003837A7" w:rsidRPr="006257DF" w:rsidRDefault="003837A7" w:rsidP="004D054C">
            <w:pPr>
              <w:rPr>
                <w:color w:val="000000"/>
                <w:sz w:val="22"/>
                <w:szCs w:val="22"/>
              </w:rPr>
            </w:pPr>
            <w:r w:rsidRPr="006257DF">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A086D56"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0574599" w14:textId="77777777" w:rsidR="003837A7" w:rsidRPr="006257DF" w:rsidRDefault="003837A7" w:rsidP="004D054C">
            <w:pPr>
              <w:rPr>
                <w:color w:val="000000"/>
                <w:sz w:val="22"/>
                <w:szCs w:val="22"/>
              </w:rPr>
            </w:pPr>
            <w:r w:rsidRPr="006257DF">
              <w:rPr>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F15D1C1" w14:textId="77777777" w:rsidR="003837A7" w:rsidRPr="006257DF" w:rsidRDefault="003837A7" w:rsidP="004D054C">
            <w:pPr>
              <w:rPr>
                <w:color w:val="000000"/>
                <w:sz w:val="22"/>
                <w:szCs w:val="22"/>
              </w:rPr>
            </w:pPr>
            <w:r w:rsidRPr="006257DF">
              <w:rPr>
                <w:rFonts w:cs="Arial"/>
                <w:color w:val="000000"/>
                <w:sz w:val="22"/>
                <w:szCs w:val="22"/>
              </w:rPr>
              <w:t xml:space="preserve">Rapporteur de l'HDR de Franck Burellier, "Les transitions identitaires liminales lors de changements de </w:t>
            </w:r>
            <w:proofErr w:type="spellStart"/>
            <w:r w:rsidRPr="006257DF">
              <w:rPr>
                <w:rFonts w:cs="Arial"/>
                <w:color w:val="000000"/>
                <w:sz w:val="22"/>
                <w:szCs w:val="22"/>
              </w:rPr>
              <w:t>roles</w:t>
            </w:r>
            <w:proofErr w:type="spellEnd"/>
            <w:r w:rsidRPr="006257DF">
              <w:rPr>
                <w:rFonts w:cs="Arial"/>
                <w:color w:val="000000"/>
                <w:sz w:val="22"/>
                <w:szCs w:val="22"/>
              </w:rPr>
              <w:t xml:space="preserve"> : une approche agentique habilitante", sous la direction du Professeur Patrick Valeau, Université de Rennes 1, 21 janvier 2025.</w:t>
            </w:r>
          </w:p>
        </w:tc>
      </w:tr>
      <w:tr w:rsidR="003837A7" w:rsidRPr="006257DF" w14:paraId="4AB7DCCA" w14:textId="77777777" w:rsidTr="004D054C">
        <w:trPr>
          <w:trHeight w:val="1474"/>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C6567" w14:textId="77777777" w:rsidR="003837A7" w:rsidRPr="006257DF" w:rsidRDefault="003837A7" w:rsidP="004D054C">
            <w:pPr>
              <w:rPr>
                <w:color w:val="000000"/>
                <w:sz w:val="22"/>
                <w:szCs w:val="22"/>
              </w:rPr>
            </w:pPr>
            <w:r w:rsidRPr="006257DF">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E2AF3A9"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00D29309" w14:textId="77777777" w:rsidR="003837A7" w:rsidRPr="006257DF" w:rsidRDefault="003837A7" w:rsidP="004D054C">
            <w:pPr>
              <w:rPr>
                <w:color w:val="000000"/>
                <w:sz w:val="22"/>
                <w:szCs w:val="22"/>
              </w:rPr>
            </w:pPr>
            <w:r w:rsidRPr="006257DF">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5F5E78" w14:textId="77777777" w:rsidR="003837A7" w:rsidRPr="006257DF" w:rsidRDefault="003837A7" w:rsidP="004D054C">
            <w:pPr>
              <w:rPr>
                <w:color w:val="000000"/>
                <w:sz w:val="22"/>
                <w:szCs w:val="22"/>
              </w:rPr>
            </w:pPr>
            <w:r w:rsidRPr="006257DF">
              <w:rPr>
                <w:rFonts w:cs="Arial"/>
                <w:color w:val="000000"/>
                <w:sz w:val="22"/>
                <w:szCs w:val="22"/>
              </w:rPr>
              <w:t>Rapporteur de la thèse DBA de Philippe Rolland, "Contribution d’une organisation horizontale à la performance d’une équipe pluridisciplinaire. Cas d’un Service de Prévention et de Santé Interentreprises (SPSTI)», sous la direction du Professeur Florence Noguera, Université Paul Valéry Montpellier 3, 29 janvier 2025.</w:t>
            </w:r>
          </w:p>
        </w:tc>
      </w:tr>
      <w:tr w:rsidR="003837A7" w:rsidRPr="006257DF" w14:paraId="4A808525" w14:textId="77777777" w:rsidTr="004D054C">
        <w:trPr>
          <w:trHeight w:val="1253"/>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A9E0365" w14:textId="77777777" w:rsidR="003837A7" w:rsidRPr="006257DF" w:rsidRDefault="003837A7" w:rsidP="004D054C">
            <w:pPr>
              <w:rPr>
                <w:color w:val="000000"/>
                <w:sz w:val="22"/>
                <w:szCs w:val="22"/>
              </w:rPr>
            </w:pPr>
            <w:r w:rsidRPr="006257DF">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AF4F8EE"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2FEA7FD" w14:textId="77777777" w:rsidR="003837A7" w:rsidRPr="006257DF" w:rsidRDefault="003837A7" w:rsidP="004D054C">
            <w:pPr>
              <w:rPr>
                <w:color w:val="000000"/>
                <w:sz w:val="22"/>
                <w:szCs w:val="22"/>
              </w:rPr>
            </w:pPr>
            <w:r w:rsidRPr="006257DF">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E7F738C" w14:textId="77777777" w:rsidR="003837A7" w:rsidRPr="006257DF" w:rsidRDefault="003837A7" w:rsidP="004D054C">
            <w:pPr>
              <w:rPr>
                <w:color w:val="000000"/>
                <w:sz w:val="22"/>
                <w:szCs w:val="22"/>
              </w:rPr>
            </w:pPr>
            <w:r w:rsidRPr="006257DF">
              <w:rPr>
                <w:color w:val="000000"/>
                <w:sz w:val="22"/>
                <w:szCs w:val="22"/>
              </w:rPr>
              <w:t>Charlène Théodore, "Conditions de travail et santé au travail. Le cas des drives alimentaires", sous la direction de Nathalie Commeiras - inscription 4ème année - thèse financée sur 3 ans par un contrat doctoral (soutenance envisagée décembre 2026)</w:t>
            </w:r>
          </w:p>
        </w:tc>
      </w:tr>
      <w:tr w:rsidR="003837A7" w:rsidRPr="006257DF" w14:paraId="6F30E2E1" w14:textId="77777777" w:rsidTr="004D054C">
        <w:trPr>
          <w:trHeight w:val="1452"/>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80BAA0" w14:textId="77777777" w:rsidR="003837A7" w:rsidRPr="006257DF" w:rsidRDefault="003837A7" w:rsidP="004D054C">
            <w:pPr>
              <w:rPr>
                <w:color w:val="000000"/>
                <w:sz w:val="22"/>
                <w:szCs w:val="22"/>
              </w:rPr>
            </w:pPr>
            <w:r w:rsidRPr="006257DF">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8847254"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1C22D111" w14:textId="77777777" w:rsidR="003837A7" w:rsidRPr="006257DF" w:rsidRDefault="003837A7" w:rsidP="004D054C">
            <w:pPr>
              <w:rPr>
                <w:color w:val="000000"/>
                <w:sz w:val="22"/>
                <w:szCs w:val="22"/>
              </w:rPr>
            </w:pPr>
            <w:r w:rsidRPr="006257DF">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B36C3" w14:textId="77777777" w:rsidR="003837A7" w:rsidRPr="006257DF" w:rsidRDefault="003837A7" w:rsidP="004D054C">
            <w:pPr>
              <w:rPr>
                <w:color w:val="000000"/>
                <w:sz w:val="22"/>
                <w:szCs w:val="22"/>
              </w:rPr>
            </w:pPr>
            <w:proofErr w:type="spellStart"/>
            <w:r w:rsidRPr="006257DF">
              <w:rPr>
                <w:color w:val="000000"/>
                <w:sz w:val="22"/>
                <w:szCs w:val="22"/>
              </w:rPr>
              <w:t>Gouanin</w:t>
            </w:r>
            <w:proofErr w:type="spellEnd"/>
            <w:r w:rsidRPr="006257DF">
              <w:rPr>
                <w:color w:val="000000"/>
                <w:sz w:val="22"/>
                <w:szCs w:val="22"/>
              </w:rPr>
              <w:t xml:space="preserve"> Koffi, "Les effets des technologies d'autosurveillance sur le bien-être au travail des personnels soignants. Le cas des maladies chroniques", sous la direction de N. </w:t>
            </w:r>
            <w:proofErr w:type="spellStart"/>
            <w:r w:rsidRPr="006257DF">
              <w:rPr>
                <w:color w:val="000000"/>
                <w:sz w:val="22"/>
                <w:szCs w:val="22"/>
              </w:rPr>
              <w:t>Commeiras</w:t>
            </w:r>
            <w:proofErr w:type="spellEnd"/>
            <w:r w:rsidRPr="006257DF">
              <w:rPr>
                <w:color w:val="000000"/>
                <w:sz w:val="22"/>
                <w:szCs w:val="22"/>
              </w:rPr>
              <w:t xml:space="preserve"> et Pierre Loup (encadrant) - inscription en 2ème année - thèse financée par un contrat doctoral.</w:t>
            </w:r>
          </w:p>
        </w:tc>
      </w:tr>
      <w:tr w:rsidR="003837A7" w:rsidRPr="006257DF" w14:paraId="590390FA" w14:textId="77777777" w:rsidTr="004D054C">
        <w:trPr>
          <w:trHeight w:val="1216"/>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17CBE4F" w14:textId="77777777" w:rsidR="003837A7" w:rsidRPr="006257DF" w:rsidRDefault="003837A7" w:rsidP="004D054C">
            <w:pPr>
              <w:rPr>
                <w:color w:val="000000"/>
                <w:sz w:val="22"/>
                <w:szCs w:val="22"/>
              </w:rPr>
            </w:pPr>
            <w:r w:rsidRPr="006257DF">
              <w:rPr>
                <w:color w:val="000000"/>
                <w:sz w:val="22"/>
                <w:szCs w:val="22"/>
              </w:rPr>
              <w:t>COMMEIRAS</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99DBE2E" w14:textId="77777777" w:rsidR="003837A7" w:rsidRPr="006257DF" w:rsidRDefault="003837A7" w:rsidP="004D054C">
            <w:pPr>
              <w:rPr>
                <w:color w:val="000000"/>
                <w:sz w:val="22"/>
                <w:szCs w:val="22"/>
              </w:rPr>
            </w:pPr>
            <w:r w:rsidRPr="006257DF">
              <w:rPr>
                <w:color w:val="000000"/>
                <w:sz w:val="22"/>
                <w:szCs w:val="22"/>
              </w:rPr>
              <w:t>Nathalie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395D09D" w14:textId="77777777" w:rsidR="003837A7" w:rsidRPr="006257DF" w:rsidRDefault="003837A7" w:rsidP="004D054C">
            <w:pPr>
              <w:rPr>
                <w:color w:val="000000"/>
                <w:sz w:val="22"/>
                <w:szCs w:val="22"/>
              </w:rPr>
            </w:pPr>
            <w:r w:rsidRPr="006257DF">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570F214" w14:textId="77777777" w:rsidR="003837A7" w:rsidRPr="006257DF" w:rsidRDefault="003837A7" w:rsidP="004D054C">
            <w:pPr>
              <w:rPr>
                <w:color w:val="000000"/>
                <w:sz w:val="22"/>
                <w:szCs w:val="22"/>
              </w:rPr>
            </w:pPr>
            <w:r w:rsidRPr="006257DF">
              <w:rPr>
                <w:color w:val="000000"/>
                <w:sz w:val="22"/>
                <w:szCs w:val="22"/>
              </w:rPr>
              <w:t xml:space="preserve">Izem Rahem, "Les effets des pratiques de socialisation organisationnelle sur le bien-être, l'engagement et le sens au travail", sous la direction de N. </w:t>
            </w:r>
            <w:proofErr w:type="spellStart"/>
            <w:r w:rsidRPr="006257DF">
              <w:rPr>
                <w:color w:val="000000"/>
                <w:sz w:val="22"/>
                <w:szCs w:val="22"/>
              </w:rPr>
              <w:t>Commeiras</w:t>
            </w:r>
            <w:proofErr w:type="spellEnd"/>
            <w:r w:rsidRPr="006257DF">
              <w:rPr>
                <w:color w:val="000000"/>
                <w:sz w:val="22"/>
                <w:szCs w:val="22"/>
              </w:rPr>
              <w:t>, 1ère inscription en thèse (thèse temps partiel).</w:t>
            </w:r>
          </w:p>
        </w:tc>
      </w:tr>
      <w:tr w:rsidR="003837A7" w:rsidRPr="006257DF" w14:paraId="4D3F7089"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DDAAFF" w14:textId="77777777" w:rsidR="003837A7" w:rsidRPr="006257DF" w:rsidRDefault="003837A7" w:rsidP="004D054C">
            <w:pPr>
              <w:rPr>
                <w:color w:val="000000"/>
                <w:sz w:val="22"/>
                <w:szCs w:val="22"/>
              </w:rPr>
            </w:pPr>
            <w:r w:rsidRPr="006257DF">
              <w:rPr>
                <w:rFonts w:cs="Arial"/>
                <w:color w:val="000000"/>
                <w:sz w:val="22"/>
                <w:szCs w:val="22"/>
              </w:rPr>
              <w:t>FABRE</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6AF5F338" w14:textId="77777777" w:rsidR="003837A7" w:rsidRPr="006257DF" w:rsidRDefault="003837A7" w:rsidP="004D054C">
            <w:pPr>
              <w:rPr>
                <w:color w:val="000000"/>
                <w:sz w:val="22"/>
                <w:szCs w:val="22"/>
              </w:rPr>
            </w:pPr>
            <w:r w:rsidRPr="006257DF">
              <w:rPr>
                <w:rFonts w:cs="Arial"/>
                <w:color w:val="000000"/>
                <w:sz w:val="22"/>
                <w:szCs w:val="22"/>
              </w:rPr>
              <w:t>Claude</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78808B79" w14:textId="77777777" w:rsidR="003837A7" w:rsidRPr="006257DF" w:rsidRDefault="003837A7" w:rsidP="004D054C">
            <w:pPr>
              <w:rPr>
                <w:color w:val="000000"/>
                <w:sz w:val="22"/>
                <w:szCs w:val="22"/>
              </w:rPr>
            </w:pPr>
            <w:r w:rsidRPr="006257DF">
              <w:rPr>
                <w:rFonts w:cs="Arial"/>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73A2F4" w14:textId="77777777" w:rsidR="003837A7" w:rsidRPr="006257DF" w:rsidRDefault="003837A7" w:rsidP="004D054C">
            <w:pPr>
              <w:rPr>
                <w:color w:val="000000"/>
                <w:sz w:val="22"/>
                <w:szCs w:val="22"/>
              </w:rPr>
            </w:pPr>
            <w:r w:rsidRPr="006257DF">
              <w:rPr>
                <w:rFonts w:cs="Arial"/>
                <w:color w:val="000000"/>
                <w:sz w:val="22"/>
                <w:szCs w:val="22"/>
              </w:rPr>
              <w:t>Gertrude Atchiki-Daré, "Enjeux et tensions de la mobilité des enseignants du second degré :la théorie du Contrat Psychologique pour expliquer les stratégies des enseignants", sous la direction des professeures Anne Janand et Florence Lavaul, Université de Poitiers, 24 novembre 2025.</w:t>
            </w:r>
          </w:p>
        </w:tc>
      </w:tr>
      <w:tr w:rsidR="003837A7" w:rsidRPr="006257DF" w14:paraId="6F58132D" w14:textId="77777777" w:rsidTr="004D054C">
        <w:trPr>
          <w:trHeight w:val="1598"/>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5CD2864" w14:textId="77777777" w:rsidR="003837A7" w:rsidRPr="006257DF" w:rsidRDefault="003837A7" w:rsidP="004D054C">
            <w:pPr>
              <w:rPr>
                <w:color w:val="000000"/>
                <w:sz w:val="22"/>
                <w:szCs w:val="22"/>
              </w:rPr>
            </w:pPr>
            <w:r w:rsidRPr="006257DF">
              <w:rPr>
                <w:rFonts w:cs="Arial"/>
                <w:color w:val="000000"/>
                <w:sz w:val="22"/>
                <w:szCs w:val="22"/>
              </w:rPr>
              <w:lastRenderedPageBreak/>
              <w:t>LOUBES</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A933807" w14:textId="77777777" w:rsidR="003837A7" w:rsidRPr="006257DF" w:rsidRDefault="003837A7" w:rsidP="004D054C">
            <w:pPr>
              <w:rPr>
                <w:color w:val="000000"/>
                <w:sz w:val="22"/>
                <w:szCs w:val="22"/>
              </w:rPr>
            </w:pPr>
            <w:r w:rsidRPr="006257DF">
              <w:rPr>
                <w:rFonts w:cs="Arial"/>
                <w:color w:val="000000"/>
                <w:sz w:val="22"/>
                <w:szCs w:val="22"/>
              </w:rPr>
              <w:t xml:space="preserve">Anne </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CD94B1E" w14:textId="77777777" w:rsidR="003837A7" w:rsidRPr="006257DF" w:rsidRDefault="003837A7" w:rsidP="004D054C">
            <w:pPr>
              <w:rPr>
                <w:color w:val="000000"/>
                <w:sz w:val="22"/>
                <w:szCs w:val="22"/>
              </w:rPr>
            </w:pPr>
            <w:r w:rsidRPr="006257DF">
              <w:rPr>
                <w:rFonts w:cs="Arial"/>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723B15D" w14:textId="77777777" w:rsidR="003837A7" w:rsidRPr="006257DF" w:rsidRDefault="003837A7" w:rsidP="004D054C">
            <w:pPr>
              <w:jc w:val="both"/>
              <w:rPr>
                <w:color w:val="000000"/>
                <w:sz w:val="22"/>
                <w:szCs w:val="22"/>
              </w:rPr>
            </w:pPr>
            <w:r w:rsidRPr="006257DF">
              <w:rPr>
                <w:rFonts w:cs="Arial"/>
                <w:color w:val="000000"/>
                <w:sz w:val="22"/>
                <w:szCs w:val="22"/>
              </w:rPr>
              <w:t>Présidence du jury de thèse de monsieur Florian Lecaër, « Expériences de récupération du stress au travail, développement et transfert de compétences par la pratique d’une activité physique de loisir : le cas des activités subaquatiques », sous la direction du Professeur Olivier ROQUES, IAE d’Aix-Marseille, 19 mai 2025.</w:t>
            </w:r>
          </w:p>
        </w:tc>
      </w:tr>
      <w:tr w:rsidR="003837A7" w:rsidRPr="006257DF" w14:paraId="20EC212D" w14:textId="77777777" w:rsidTr="004D054C">
        <w:trPr>
          <w:trHeight w:val="1710"/>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E48FC0" w14:textId="77777777" w:rsidR="003837A7" w:rsidRPr="006257DF" w:rsidRDefault="003837A7" w:rsidP="004D054C">
            <w:pPr>
              <w:rPr>
                <w:color w:val="000000"/>
                <w:sz w:val="22"/>
                <w:szCs w:val="22"/>
              </w:rPr>
            </w:pPr>
            <w:r w:rsidRPr="006257DF">
              <w:rPr>
                <w:rFonts w:cs="Arial"/>
                <w:color w:val="000000"/>
                <w:sz w:val="22"/>
                <w:szCs w:val="22"/>
              </w:rPr>
              <w:t>LOUBES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B6B6986" w14:textId="77777777" w:rsidR="003837A7" w:rsidRPr="006257DF" w:rsidRDefault="003837A7" w:rsidP="004D054C">
            <w:pPr>
              <w:rPr>
                <w:color w:val="000000"/>
                <w:sz w:val="22"/>
                <w:szCs w:val="22"/>
              </w:rPr>
            </w:pPr>
            <w:r w:rsidRPr="006257DF">
              <w:rPr>
                <w:rFonts w:cs="Arial"/>
                <w:color w:val="000000"/>
                <w:sz w:val="22"/>
                <w:szCs w:val="22"/>
              </w:rPr>
              <w:t xml:space="preserve">Anne </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62BC4365" w14:textId="77777777" w:rsidR="003837A7" w:rsidRPr="006257DF" w:rsidRDefault="003837A7" w:rsidP="004D054C">
            <w:pPr>
              <w:rPr>
                <w:color w:val="000000"/>
                <w:sz w:val="22"/>
                <w:szCs w:val="22"/>
              </w:rPr>
            </w:pPr>
            <w:r w:rsidRPr="006257DF">
              <w:rPr>
                <w:rFonts w:cs="Arial"/>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2747F" w14:textId="77777777" w:rsidR="003837A7" w:rsidRPr="006257DF" w:rsidRDefault="003837A7" w:rsidP="004D054C">
            <w:pPr>
              <w:jc w:val="both"/>
              <w:rPr>
                <w:color w:val="000000"/>
                <w:sz w:val="22"/>
                <w:szCs w:val="22"/>
              </w:rPr>
            </w:pPr>
            <w:proofErr w:type="spellStart"/>
            <w:r w:rsidRPr="006257DF">
              <w:rPr>
                <w:rFonts w:cs="Arial"/>
                <w:color w:val="000000"/>
                <w:sz w:val="22"/>
                <w:szCs w:val="22"/>
              </w:rPr>
              <w:t>Rapporteure</w:t>
            </w:r>
            <w:proofErr w:type="spellEnd"/>
            <w:r w:rsidRPr="006257DF">
              <w:rPr>
                <w:rFonts w:cs="Arial"/>
                <w:color w:val="000000"/>
                <w:sz w:val="22"/>
                <w:szCs w:val="22"/>
              </w:rPr>
              <w:t xml:space="preserve"> de la thèse de monsieur Guillaume Nau « Vers une gestion des ressources humaines contextualisée : Comprendre les temporalités, les expériences et les contextes dans l’accompagnement des trajectoires professionnelles », sous la direction de Christel BEAUCOURT, professeure à l’université de Lille (IAE) et de Pierre LOUART, professeur émérite à l’université de Lille, Lille le 4 avril 2025</w:t>
            </w:r>
          </w:p>
        </w:tc>
      </w:tr>
      <w:tr w:rsidR="003837A7" w:rsidRPr="006257DF" w14:paraId="6C6FA339" w14:textId="77777777" w:rsidTr="004D054C">
        <w:trPr>
          <w:trHeight w:val="1609"/>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DC18AB3" w14:textId="77777777" w:rsidR="003837A7" w:rsidRPr="006257DF" w:rsidRDefault="003837A7" w:rsidP="004D054C">
            <w:pPr>
              <w:rPr>
                <w:color w:val="000000"/>
                <w:sz w:val="22"/>
                <w:szCs w:val="22"/>
              </w:rPr>
            </w:pPr>
            <w:r w:rsidRPr="006257DF">
              <w:rPr>
                <w:rFonts w:cs="Arial"/>
                <w:color w:val="000000"/>
                <w:sz w:val="22"/>
                <w:szCs w:val="22"/>
              </w:rPr>
              <w:t>LOUBES</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4F2B638" w14:textId="77777777" w:rsidR="003837A7" w:rsidRPr="006257DF" w:rsidRDefault="003837A7" w:rsidP="004D054C">
            <w:pPr>
              <w:rPr>
                <w:color w:val="000000"/>
                <w:sz w:val="22"/>
                <w:szCs w:val="22"/>
              </w:rPr>
            </w:pPr>
            <w:r w:rsidRPr="006257DF">
              <w:rPr>
                <w:rFonts w:cs="Arial"/>
                <w:color w:val="000000"/>
                <w:sz w:val="22"/>
                <w:szCs w:val="22"/>
              </w:rPr>
              <w:t xml:space="preserve">Anne </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E4536DF" w14:textId="77777777" w:rsidR="003837A7" w:rsidRPr="006257DF" w:rsidRDefault="003837A7" w:rsidP="004D054C">
            <w:pPr>
              <w:rPr>
                <w:color w:val="000000"/>
                <w:sz w:val="22"/>
                <w:szCs w:val="22"/>
              </w:rPr>
            </w:pPr>
            <w:r w:rsidRPr="006257DF">
              <w:rPr>
                <w:rFonts w:cs="Arial"/>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056C927" w14:textId="77777777" w:rsidR="003837A7" w:rsidRPr="006257DF" w:rsidRDefault="003837A7" w:rsidP="004D054C">
            <w:pPr>
              <w:jc w:val="both"/>
              <w:rPr>
                <w:color w:val="000000"/>
                <w:sz w:val="22"/>
                <w:szCs w:val="22"/>
              </w:rPr>
            </w:pPr>
            <w:proofErr w:type="spellStart"/>
            <w:r w:rsidRPr="006257DF">
              <w:rPr>
                <w:rFonts w:cs="Arial"/>
                <w:color w:val="000000"/>
                <w:sz w:val="22"/>
                <w:szCs w:val="22"/>
              </w:rPr>
              <w:t>Rapporteure</w:t>
            </w:r>
            <w:proofErr w:type="spellEnd"/>
            <w:r w:rsidRPr="006257DF">
              <w:rPr>
                <w:rFonts w:cs="Arial"/>
                <w:color w:val="000000"/>
                <w:sz w:val="22"/>
                <w:szCs w:val="22"/>
              </w:rPr>
              <w:t xml:space="preserve"> de l’HDR de madame Françoise Goter, « Réflexivité et proactivité dans les pratiques managériales - L’apport de la recherche-intervention à l’analyse de la performance </w:t>
            </w:r>
            <w:proofErr w:type="spellStart"/>
            <w:r w:rsidRPr="006257DF">
              <w:rPr>
                <w:rFonts w:cs="Arial"/>
                <w:color w:val="000000"/>
                <w:sz w:val="22"/>
                <w:szCs w:val="22"/>
              </w:rPr>
              <w:t>socio-économique</w:t>
            </w:r>
            <w:proofErr w:type="spellEnd"/>
            <w:r w:rsidRPr="006257DF">
              <w:rPr>
                <w:rFonts w:cs="Arial"/>
                <w:color w:val="000000"/>
                <w:sz w:val="22"/>
                <w:szCs w:val="22"/>
              </w:rPr>
              <w:t xml:space="preserve"> dans les organisations », dont Stéphane TRÉBUCQ, Professeur des Universités, IAE – Université de Bordeaux, est le garant, IAE de Bordeaux, 10 février 2025.</w:t>
            </w:r>
          </w:p>
        </w:tc>
      </w:tr>
      <w:tr w:rsidR="003837A7" w:rsidRPr="006257DF" w14:paraId="0DAD7AF7" w14:textId="77777777" w:rsidTr="004D054C">
        <w:trPr>
          <w:trHeight w:val="1354"/>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D5BB8B" w14:textId="77777777" w:rsidR="003837A7" w:rsidRPr="006257DF" w:rsidRDefault="003837A7" w:rsidP="004D054C">
            <w:pPr>
              <w:rPr>
                <w:color w:val="000000"/>
                <w:sz w:val="22"/>
                <w:szCs w:val="22"/>
              </w:rPr>
            </w:pPr>
            <w:r w:rsidRPr="006257DF">
              <w:rPr>
                <w:rFonts w:cs="Arial"/>
                <w:color w:val="000000"/>
                <w:sz w:val="22"/>
                <w:szCs w:val="22"/>
              </w:rPr>
              <w:t>LOUBES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4F888475" w14:textId="77777777" w:rsidR="003837A7" w:rsidRPr="006257DF" w:rsidRDefault="003837A7" w:rsidP="004D054C">
            <w:pPr>
              <w:rPr>
                <w:color w:val="000000"/>
                <w:sz w:val="22"/>
                <w:szCs w:val="22"/>
              </w:rPr>
            </w:pPr>
            <w:r w:rsidRPr="006257DF">
              <w:rPr>
                <w:rFonts w:cs="Arial"/>
                <w:color w:val="000000"/>
                <w:sz w:val="22"/>
                <w:szCs w:val="22"/>
              </w:rPr>
              <w:t xml:space="preserve">Anne </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434E68DA" w14:textId="77777777" w:rsidR="003837A7" w:rsidRPr="006257DF" w:rsidRDefault="003837A7" w:rsidP="004D054C">
            <w:pPr>
              <w:rPr>
                <w:color w:val="000000"/>
                <w:sz w:val="22"/>
                <w:szCs w:val="22"/>
              </w:rPr>
            </w:pPr>
            <w:r w:rsidRPr="006257DF">
              <w:rPr>
                <w:rFonts w:cs="Arial"/>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193FB3" w14:textId="77777777" w:rsidR="003837A7" w:rsidRPr="006257DF" w:rsidRDefault="003837A7" w:rsidP="004D054C">
            <w:pPr>
              <w:jc w:val="both"/>
              <w:rPr>
                <w:color w:val="000000"/>
                <w:sz w:val="22"/>
                <w:szCs w:val="22"/>
              </w:rPr>
            </w:pPr>
            <w:proofErr w:type="spellStart"/>
            <w:r w:rsidRPr="006257DF">
              <w:rPr>
                <w:rFonts w:cs="Arial"/>
                <w:color w:val="000000"/>
                <w:sz w:val="22"/>
                <w:szCs w:val="22"/>
              </w:rPr>
              <w:t>Rapporteure</w:t>
            </w:r>
            <w:proofErr w:type="spellEnd"/>
            <w:r w:rsidRPr="006257DF">
              <w:rPr>
                <w:rFonts w:cs="Arial"/>
                <w:color w:val="000000"/>
                <w:sz w:val="22"/>
                <w:szCs w:val="22"/>
              </w:rPr>
              <w:t xml:space="preserve"> de la thèse de DBA Madame Toyèmè Ninon Edith Houha, « La clientèle analphabète à l’ère du numérique au Bénin : cas des services bancaires », sous la direction de la professeure Madame Fatiha Fort, Montpellier </w:t>
            </w:r>
            <w:proofErr w:type="spellStart"/>
            <w:r w:rsidRPr="006257DF">
              <w:rPr>
                <w:rFonts w:cs="Arial"/>
                <w:color w:val="000000"/>
                <w:sz w:val="22"/>
                <w:szCs w:val="22"/>
              </w:rPr>
              <w:t>SupAgro</w:t>
            </w:r>
            <w:proofErr w:type="spellEnd"/>
            <w:r w:rsidRPr="006257DF">
              <w:rPr>
                <w:rFonts w:cs="Arial"/>
                <w:color w:val="000000"/>
                <w:sz w:val="22"/>
                <w:szCs w:val="22"/>
              </w:rPr>
              <w:t>-UMR MOISA, Université Paul Valéry, 29 janvier.</w:t>
            </w:r>
          </w:p>
        </w:tc>
      </w:tr>
      <w:tr w:rsidR="003837A7" w:rsidRPr="006257DF" w14:paraId="3C2242A2" w14:textId="77777777" w:rsidTr="004D054C">
        <w:trPr>
          <w:trHeight w:val="759"/>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3530D67" w14:textId="77777777" w:rsidR="003837A7" w:rsidRPr="006257DF" w:rsidRDefault="003837A7" w:rsidP="004D054C">
            <w:pPr>
              <w:rPr>
                <w:color w:val="000000"/>
                <w:sz w:val="22"/>
                <w:szCs w:val="22"/>
              </w:rPr>
            </w:pPr>
            <w:r w:rsidRPr="006257DF">
              <w:rPr>
                <w:rFonts w:cs="Arial"/>
                <w:color w:val="000000"/>
                <w:sz w:val="22"/>
                <w:szCs w:val="22"/>
              </w:rPr>
              <w:t>LOUBES</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43600AF" w14:textId="77777777" w:rsidR="003837A7" w:rsidRPr="006257DF" w:rsidRDefault="003837A7" w:rsidP="004D054C">
            <w:pPr>
              <w:rPr>
                <w:color w:val="000000"/>
                <w:sz w:val="22"/>
                <w:szCs w:val="22"/>
              </w:rPr>
            </w:pPr>
            <w:r w:rsidRPr="006257DF">
              <w:rPr>
                <w:rFonts w:cs="Arial"/>
                <w:color w:val="000000"/>
                <w:sz w:val="22"/>
                <w:szCs w:val="22"/>
              </w:rPr>
              <w:t xml:space="preserve">Anne </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6C5125E" w14:textId="77777777" w:rsidR="003837A7" w:rsidRPr="006257DF" w:rsidRDefault="003837A7" w:rsidP="004D054C">
            <w:pPr>
              <w:rPr>
                <w:color w:val="000000"/>
                <w:sz w:val="22"/>
                <w:szCs w:val="22"/>
              </w:rPr>
            </w:pPr>
            <w:r w:rsidRPr="006257DF">
              <w:rPr>
                <w:rFonts w:cs="Arial"/>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15E5CFE" w14:textId="77777777" w:rsidR="003837A7" w:rsidRPr="006257DF" w:rsidRDefault="003837A7" w:rsidP="004D054C">
            <w:pPr>
              <w:jc w:val="both"/>
              <w:rPr>
                <w:color w:val="000000"/>
                <w:sz w:val="22"/>
                <w:szCs w:val="22"/>
              </w:rPr>
            </w:pPr>
            <w:r w:rsidRPr="006257DF">
              <w:rPr>
                <w:rFonts w:cs="Arial"/>
                <w:color w:val="000000"/>
                <w:sz w:val="22"/>
                <w:szCs w:val="22"/>
              </w:rPr>
              <w:t>L’</w:t>
            </w:r>
            <w:proofErr w:type="spellStart"/>
            <w:r w:rsidRPr="006257DF">
              <w:rPr>
                <w:rFonts w:cs="Arial"/>
                <w:color w:val="000000"/>
                <w:sz w:val="22"/>
                <w:szCs w:val="22"/>
              </w:rPr>
              <w:t>employeurabilité</w:t>
            </w:r>
            <w:proofErr w:type="spellEnd"/>
            <w:r w:rsidRPr="006257DF">
              <w:rPr>
                <w:rFonts w:cs="Arial"/>
                <w:color w:val="000000"/>
                <w:sz w:val="22"/>
                <w:szCs w:val="22"/>
              </w:rPr>
              <w:t xml:space="preserve"> territoriale à la rencontre de l’exploitation et de l’exploration dans les organisations : le cas des Groupements d’Employeurs en Occitanie</w:t>
            </w:r>
          </w:p>
        </w:tc>
      </w:tr>
      <w:tr w:rsidR="003837A7" w:rsidRPr="006257DF" w14:paraId="1D3D062E" w14:textId="77777777" w:rsidTr="004D054C">
        <w:trPr>
          <w:trHeight w:val="875"/>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309D6" w14:textId="77777777" w:rsidR="003837A7" w:rsidRPr="006257DF" w:rsidRDefault="003837A7" w:rsidP="004D054C">
            <w:pPr>
              <w:rPr>
                <w:color w:val="000000"/>
                <w:sz w:val="22"/>
                <w:szCs w:val="22"/>
              </w:rPr>
            </w:pPr>
            <w:r w:rsidRPr="006257DF">
              <w:rPr>
                <w:rFonts w:cs="Arial"/>
                <w:color w:val="000000"/>
                <w:sz w:val="22"/>
                <w:szCs w:val="22"/>
              </w:rPr>
              <w:t>LOUBES</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377D0712" w14:textId="77777777" w:rsidR="003837A7" w:rsidRPr="006257DF" w:rsidRDefault="003837A7" w:rsidP="004D054C">
            <w:pPr>
              <w:rPr>
                <w:color w:val="000000"/>
                <w:sz w:val="22"/>
                <w:szCs w:val="22"/>
              </w:rPr>
            </w:pPr>
            <w:r w:rsidRPr="006257DF">
              <w:rPr>
                <w:rFonts w:cs="Arial"/>
                <w:color w:val="000000"/>
                <w:sz w:val="22"/>
                <w:szCs w:val="22"/>
              </w:rPr>
              <w:t xml:space="preserve">Anne </w:t>
            </w:r>
          </w:p>
        </w:tc>
        <w:tc>
          <w:tcPr>
            <w:tcW w:w="1843" w:type="dxa"/>
            <w:tcBorders>
              <w:top w:val="single" w:sz="4" w:space="0" w:color="auto"/>
              <w:left w:val="nil"/>
              <w:bottom w:val="single" w:sz="4" w:space="0" w:color="auto"/>
              <w:right w:val="single" w:sz="4" w:space="0" w:color="auto"/>
            </w:tcBorders>
            <w:shd w:val="clear" w:color="auto" w:fill="FFFFFF" w:themeFill="background1"/>
            <w:vAlign w:val="center"/>
          </w:tcPr>
          <w:p w14:paraId="52851D72" w14:textId="77777777" w:rsidR="003837A7" w:rsidRPr="006257DF" w:rsidRDefault="003837A7" w:rsidP="004D054C">
            <w:pPr>
              <w:rPr>
                <w:color w:val="000000"/>
                <w:sz w:val="22"/>
                <w:szCs w:val="22"/>
              </w:rPr>
            </w:pPr>
            <w:r w:rsidRPr="006257DF">
              <w:rPr>
                <w:rFonts w:cs="Arial"/>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C78B6F" w14:textId="77777777" w:rsidR="003837A7" w:rsidRPr="006257DF" w:rsidRDefault="003837A7" w:rsidP="004D054C">
            <w:pPr>
              <w:jc w:val="both"/>
              <w:rPr>
                <w:color w:val="000000"/>
                <w:sz w:val="22"/>
                <w:szCs w:val="22"/>
              </w:rPr>
            </w:pPr>
            <w:r w:rsidRPr="006257DF">
              <w:rPr>
                <w:rFonts w:cs="Arial"/>
                <w:color w:val="000000"/>
                <w:sz w:val="22"/>
                <w:szCs w:val="22"/>
              </w:rPr>
              <w:t xml:space="preserve">Perception du sens au travail et « sales boulots :   Le cas des agents de collecte des déchets urbains </w:t>
            </w:r>
          </w:p>
        </w:tc>
      </w:tr>
      <w:tr w:rsidR="003837A7" w:rsidRPr="006257DF" w14:paraId="2A87BE49" w14:textId="77777777" w:rsidTr="004D054C">
        <w:trPr>
          <w:trHeight w:val="1059"/>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922D8EB" w14:textId="77777777" w:rsidR="003837A7" w:rsidRPr="006257DF" w:rsidRDefault="003837A7" w:rsidP="004D054C">
            <w:pPr>
              <w:rPr>
                <w:color w:val="000000"/>
                <w:sz w:val="22"/>
                <w:szCs w:val="22"/>
              </w:rPr>
            </w:pPr>
            <w:r w:rsidRPr="006257DF">
              <w:rPr>
                <w:rFonts w:cs="Arial"/>
                <w:color w:val="000000"/>
                <w:sz w:val="22"/>
                <w:szCs w:val="22"/>
              </w:rPr>
              <w:t>LOUBES</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8E890C7" w14:textId="77777777" w:rsidR="003837A7" w:rsidRPr="006257DF" w:rsidRDefault="003837A7" w:rsidP="004D054C">
            <w:pPr>
              <w:rPr>
                <w:color w:val="000000"/>
                <w:sz w:val="22"/>
                <w:szCs w:val="22"/>
              </w:rPr>
            </w:pPr>
            <w:r w:rsidRPr="006257DF">
              <w:rPr>
                <w:rFonts w:cs="Arial"/>
                <w:color w:val="000000"/>
                <w:sz w:val="22"/>
                <w:szCs w:val="22"/>
              </w:rPr>
              <w:t xml:space="preserve">Anne </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D07013A" w14:textId="77777777" w:rsidR="003837A7" w:rsidRPr="006257DF" w:rsidRDefault="003837A7" w:rsidP="004D054C">
            <w:pPr>
              <w:rPr>
                <w:color w:val="000000"/>
                <w:sz w:val="22"/>
                <w:szCs w:val="22"/>
              </w:rPr>
            </w:pPr>
            <w:r w:rsidRPr="006257DF">
              <w:rPr>
                <w:rFonts w:cs="Arial"/>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0C6ED3B" w14:textId="77777777" w:rsidR="003837A7" w:rsidRPr="006257DF" w:rsidRDefault="003837A7" w:rsidP="004D054C">
            <w:pPr>
              <w:jc w:val="both"/>
              <w:rPr>
                <w:color w:val="000000"/>
                <w:sz w:val="22"/>
                <w:szCs w:val="22"/>
              </w:rPr>
            </w:pPr>
            <w:r w:rsidRPr="006257DF">
              <w:rPr>
                <w:rFonts w:cs="Arial"/>
                <w:color w:val="000000"/>
                <w:sz w:val="22"/>
                <w:szCs w:val="22"/>
              </w:rPr>
              <w:t>Comment construire et opérationnaliser une raison d'être d'entreprise responsable, source de création de sens et de valeur partagée pour ses parties prenantes ? »,</w:t>
            </w:r>
          </w:p>
        </w:tc>
      </w:tr>
    </w:tbl>
    <w:p w14:paraId="349BC5CB" w14:textId="77777777" w:rsidR="003837A7" w:rsidRPr="00214434" w:rsidRDefault="003837A7" w:rsidP="003837A7">
      <w:pPr>
        <w:pStyle w:val="Titre3"/>
        <w:spacing w:before="240" w:after="120"/>
        <w:rPr>
          <w:b/>
          <w:bCs/>
        </w:rPr>
      </w:pPr>
      <w:bookmarkStart w:id="47" w:name="_Toc223619960"/>
      <w:r w:rsidRPr="00214434">
        <w:rPr>
          <w:b/>
          <w:bCs/>
        </w:rPr>
        <w:t>4.2 Participation ou jury d’ateliers doctoraux</w:t>
      </w:r>
      <w:bookmarkEnd w:id="47"/>
    </w:p>
    <w:tbl>
      <w:tblPr>
        <w:tblW w:w="11340" w:type="dxa"/>
        <w:tblInd w:w="-1139" w:type="dxa"/>
        <w:tblCellMar>
          <w:left w:w="70" w:type="dxa"/>
          <w:right w:w="70" w:type="dxa"/>
        </w:tblCellMar>
        <w:tblLook w:val="04A0" w:firstRow="1" w:lastRow="0" w:firstColumn="1" w:lastColumn="0" w:noHBand="0" w:noVBand="1"/>
      </w:tblPr>
      <w:tblGrid>
        <w:gridCol w:w="1557"/>
        <w:gridCol w:w="990"/>
        <w:gridCol w:w="1602"/>
        <w:gridCol w:w="7191"/>
      </w:tblGrid>
      <w:tr w:rsidR="003837A7" w:rsidRPr="00024F21" w14:paraId="18D4905F" w14:textId="77777777" w:rsidTr="004D054C">
        <w:trPr>
          <w:trHeight w:val="389"/>
        </w:trPr>
        <w:tc>
          <w:tcPr>
            <w:tcW w:w="156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6FFDD5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91" w:type="dxa"/>
            <w:tcBorders>
              <w:top w:val="single" w:sz="4" w:space="0" w:color="auto"/>
              <w:left w:val="nil"/>
              <w:bottom w:val="single" w:sz="4" w:space="0" w:color="auto"/>
              <w:right w:val="single" w:sz="4" w:space="0" w:color="auto"/>
            </w:tcBorders>
            <w:shd w:val="clear" w:color="000000" w:fill="CCC0DA"/>
            <w:vAlign w:val="center"/>
            <w:hideMark/>
          </w:tcPr>
          <w:p w14:paraId="30DABE87"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511" w:type="dxa"/>
            <w:tcBorders>
              <w:top w:val="single" w:sz="4" w:space="0" w:color="auto"/>
              <w:left w:val="nil"/>
              <w:bottom w:val="single" w:sz="4" w:space="0" w:color="auto"/>
              <w:right w:val="single" w:sz="4" w:space="0" w:color="auto"/>
            </w:tcBorders>
            <w:shd w:val="clear" w:color="000000" w:fill="CCC0DA"/>
            <w:vAlign w:val="center"/>
          </w:tcPr>
          <w:p w14:paraId="52CC00CE"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278"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747CEC7"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414BE613" w14:textId="77777777" w:rsidTr="004D054C">
        <w:trPr>
          <w:trHeight w:val="762"/>
        </w:trPr>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14:paraId="2DB34B87" w14:textId="77777777" w:rsidR="003837A7" w:rsidRPr="006257DF" w:rsidRDefault="003837A7" w:rsidP="004D054C">
            <w:pPr>
              <w:rPr>
                <w:color w:val="000000"/>
                <w:sz w:val="22"/>
                <w:szCs w:val="22"/>
              </w:rPr>
            </w:pPr>
            <w:r w:rsidRPr="006257DF">
              <w:rPr>
                <w:color w:val="000000"/>
                <w:sz w:val="22"/>
                <w:szCs w:val="22"/>
              </w:rPr>
              <w:t>COMMEIRAS</w:t>
            </w:r>
          </w:p>
        </w:tc>
        <w:tc>
          <w:tcPr>
            <w:tcW w:w="991" w:type="dxa"/>
            <w:tcBorders>
              <w:top w:val="single" w:sz="4" w:space="0" w:color="auto"/>
              <w:left w:val="nil"/>
              <w:bottom w:val="single" w:sz="4" w:space="0" w:color="auto"/>
              <w:right w:val="single" w:sz="4" w:space="0" w:color="auto"/>
            </w:tcBorders>
            <w:shd w:val="clear" w:color="000000" w:fill="D9D9D9"/>
            <w:vAlign w:val="center"/>
          </w:tcPr>
          <w:p w14:paraId="52654AAA" w14:textId="77777777" w:rsidR="003837A7" w:rsidRPr="006257DF" w:rsidRDefault="003837A7" w:rsidP="004D054C">
            <w:pPr>
              <w:rPr>
                <w:color w:val="000000"/>
                <w:sz w:val="22"/>
                <w:szCs w:val="22"/>
              </w:rPr>
            </w:pPr>
            <w:r w:rsidRPr="006257DF">
              <w:rPr>
                <w:color w:val="000000"/>
                <w:sz w:val="22"/>
                <w:szCs w:val="22"/>
              </w:rPr>
              <w:t>Nathalie</w:t>
            </w:r>
          </w:p>
        </w:tc>
        <w:tc>
          <w:tcPr>
            <w:tcW w:w="1511" w:type="dxa"/>
            <w:tcBorders>
              <w:top w:val="single" w:sz="4" w:space="0" w:color="auto"/>
              <w:left w:val="nil"/>
              <w:bottom w:val="single" w:sz="4" w:space="0" w:color="auto"/>
              <w:right w:val="single" w:sz="4" w:space="0" w:color="auto"/>
            </w:tcBorders>
            <w:shd w:val="clear" w:color="000000" w:fill="D9D9D9"/>
            <w:vAlign w:val="center"/>
          </w:tcPr>
          <w:p w14:paraId="12EE46AF" w14:textId="77777777" w:rsidR="003837A7" w:rsidRPr="006257DF" w:rsidRDefault="003837A7" w:rsidP="004D054C">
            <w:pPr>
              <w:rPr>
                <w:rFonts w:eastAsia="Times New Roman" w:cs="Times New Roman"/>
                <w:color w:val="000000"/>
                <w:sz w:val="22"/>
                <w:szCs w:val="22"/>
                <w:lang w:eastAsia="fr-FR"/>
              </w:rPr>
            </w:pPr>
            <w:r w:rsidRPr="006257DF">
              <w:rPr>
                <w:rFonts w:eastAsia="Times New Roman" w:cs="Times New Roman"/>
                <w:color w:val="000000"/>
                <w:sz w:val="22"/>
                <w:szCs w:val="22"/>
                <w:lang w:eastAsia="fr-FR"/>
              </w:rPr>
              <w:t>JURY</w:t>
            </w:r>
          </w:p>
        </w:tc>
        <w:tc>
          <w:tcPr>
            <w:tcW w:w="7278" w:type="dxa"/>
            <w:tcBorders>
              <w:top w:val="single" w:sz="4" w:space="0" w:color="auto"/>
              <w:left w:val="single" w:sz="4" w:space="0" w:color="auto"/>
              <w:bottom w:val="single" w:sz="4" w:space="0" w:color="auto"/>
              <w:right w:val="single" w:sz="4" w:space="0" w:color="auto"/>
            </w:tcBorders>
            <w:shd w:val="clear" w:color="000000" w:fill="D9D9D9"/>
            <w:vAlign w:val="center"/>
          </w:tcPr>
          <w:p w14:paraId="5A1A62C4" w14:textId="77777777" w:rsidR="003837A7" w:rsidRPr="006257DF" w:rsidRDefault="003837A7" w:rsidP="004D054C">
            <w:pPr>
              <w:rPr>
                <w:rFonts w:eastAsia="Times New Roman" w:cs="Times New Roman"/>
                <w:color w:val="000000"/>
                <w:sz w:val="22"/>
                <w:szCs w:val="22"/>
                <w:lang w:eastAsia="fr-FR"/>
              </w:rPr>
            </w:pPr>
            <w:r w:rsidRPr="006257DF">
              <w:rPr>
                <w:color w:val="000000"/>
                <w:sz w:val="22"/>
                <w:szCs w:val="22"/>
              </w:rPr>
              <w:t>Membre d'un jury (rapporteur) d'un atelier doctoral au Congrès AGRH 2025, Deauville, 22 octobre</w:t>
            </w:r>
          </w:p>
        </w:tc>
      </w:tr>
      <w:tr w:rsidR="003837A7" w:rsidRPr="006257DF" w14:paraId="117ACC6D" w14:textId="77777777" w:rsidTr="004D054C">
        <w:trPr>
          <w:trHeight w:val="773"/>
        </w:trPr>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63DD2" w14:textId="77777777" w:rsidR="003837A7" w:rsidRPr="006257DF" w:rsidRDefault="003837A7" w:rsidP="004D054C">
            <w:pPr>
              <w:rPr>
                <w:color w:val="000000"/>
                <w:sz w:val="22"/>
                <w:szCs w:val="22"/>
              </w:rPr>
            </w:pPr>
            <w:r w:rsidRPr="006257DF">
              <w:rPr>
                <w:rFonts w:cs="Arial"/>
                <w:color w:val="000000"/>
                <w:sz w:val="22"/>
                <w:szCs w:val="22"/>
              </w:rPr>
              <w:t>KOFFI</w:t>
            </w:r>
          </w:p>
        </w:tc>
        <w:tc>
          <w:tcPr>
            <w:tcW w:w="991" w:type="dxa"/>
            <w:tcBorders>
              <w:top w:val="single" w:sz="4" w:space="0" w:color="auto"/>
              <w:left w:val="nil"/>
              <w:bottom w:val="single" w:sz="4" w:space="0" w:color="auto"/>
              <w:right w:val="single" w:sz="4" w:space="0" w:color="auto"/>
            </w:tcBorders>
            <w:shd w:val="clear" w:color="auto" w:fill="FFFFFF" w:themeFill="background1"/>
            <w:vAlign w:val="center"/>
          </w:tcPr>
          <w:p w14:paraId="2B3E6FBE" w14:textId="77777777" w:rsidR="003837A7" w:rsidRPr="006257DF" w:rsidRDefault="003837A7" w:rsidP="004D054C">
            <w:pPr>
              <w:rPr>
                <w:color w:val="000000"/>
                <w:sz w:val="22"/>
                <w:szCs w:val="22"/>
              </w:rPr>
            </w:pPr>
            <w:r w:rsidRPr="006257DF">
              <w:rPr>
                <w:rFonts w:cs="Arial"/>
                <w:color w:val="000000"/>
                <w:sz w:val="22"/>
                <w:szCs w:val="22"/>
              </w:rPr>
              <w:t>Flore</w:t>
            </w:r>
          </w:p>
        </w:tc>
        <w:tc>
          <w:tcPr>
            <w:tcW w:w="1511" w:type="dxa"/>
            <w:tcBorders>
              <w:top w:val="single" w:sz="4" w:space="0" w:color="auto"/>
              <w:left w:val="nil"/>
              <w:bottom w:val="single" w:sz="4" w:space="0" w:color="auto"/>
              <w:right w:val="single" w:sz="4" w:space="0" w:color="auto"/>
            </w:tcBorders>
            <w:shd w:val="clear" w:color="auto" w:fill="FFFFFF" w:themeFill="background1"/>
            <w:vAlign w:val="center"/>
          </w:tcPr>
          <w:p w14:paraId="15518652" w14:textId="77777777" w:rsidR="003837A7" w:rsidRPr="006257DF" w:rsidRDefault="003837A7" w:rsidP="004D054C">
            <w:pPr>
              <w:rPr>
                <w:rFonts w:eastAsia="Times New Roman" w:cs="Times New Roman"/>
                <w:color w:val="000000"/>
                <w:sz w:val="22"/>
                <w:szCs w:val="22"/>
                <w:lang w:eastAsia="fr-FR"/>
              </w:rPr>
            </w:pPr>
            <w:r w:rsidRPr="006257DF">
              <w:rPr>
                <w:rFonts w:eastAsia="Times New Roman" w:cs="Times New Roman"/>
                <w:color w:val="000000"/>
                <w:sz w:val="22"/>
                <w:szCs w:val="22"/>
                <w:lang w:eastAsia="fr-FR"/>
              </w:rPr>
              <w:t>PARTICIPATION</w:t>
            </w:r>
          </w:p>
        </w:tc>
        <w:tc>
          <w:tcPr>
            <w:tcW w:w="7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AB766" w14:textId="77777777" w:rsidR="003837A7" w:rsidRPr="006257DF" w:rsidRDefault="003837A7" w:rsidP="004D054C">
            <w:pPr>
              <w:rPr>
                <w:rFonts w:eastAsia="Times New Roman" w:cs="Times New Roman"/>
                <w:color w:val="000000"/>
                <w:sz w:val="22"/>
                <w:szCs w:val="22"/>
                <w:lang w:eastAsia="fr-FR"/>
              </w:rPr>
            </w:pPr>
            <w:r w:rsidRPr="006257DF">
              <w:rPr>
                <w:rFonts w:cs="Arial"/>
                <w:color w:val="000000"/>
                <w:sz w:val="22"/>
                <w:szCs w:val="22"/>
              </w:rPr>
              <w:t xml:space="preserve">L’effet de l'utilisation des technologies d’autosurveillance </w:t>
            </w:r>
            <w:r w:rsidRPr="006257DF">
              <w:rPr>
                <w:rFonts w:cs="Arial"/>
                <w:color w:val="000000"/>
                <w:sz w:val="22"/>
                <w:szCs w:val="22"/>
              </w:rPr>
              <w:br/>
              <w:t>médicale de patients chroniques sur le bien-être au travail des soignants</w:t>
            </w:r>
          </w:p>
        </w:tc>
      </w:tr>
    </w:tbl>
    <w:p w14:paraId="2F013B8E" w14:textId="77777777" w:rsidR="003837A7" w:rsidRPr="00214434" w:rsidRDefault="003837A7" w:rsidP="003837A7">
      <w:pPr>
        <w:pStyle w:val="Titre3"/>
        <w:spacing w:before="240" w:after="120"/>
        <w:rPr>
          <w:b/>
          <w:bCs/>
        </w:rPr>
      </w:pPr>
      <w:bookmarkStart w:id="48" w:name="_Toc223619961"/>
      <w:r w:rsidRPr="00214434">
        <w:rPr>
          <w:b/>
          <w:bCs/>
        </w:rPr>
        <w:lastRenderedPageBreak/>
        <w:t>4.3 Thèses en préparation</w:t>
      </w:r>
      <w:bookmarkEnd w:id="48"/>
    </w:p>
    <w:tbl>
      <w:tblPr>
        <w:tblW w:w="11340" w:type="dxa"/>
        <w:tblInd w:w="-1139" w:type="dxa"/>
        <w:tblCellMar>
          <w:left w:w="70" w:type="dxa"/>
          <w:right w:w="70" w:type="dxa"/>
        </w:tblCellMar>
        <w:tblLook w:val="04A0" w:firstRow="1" w:lastRow="0" w:firstColumn="1" w:lastColumn="0" w:noHBand="0" w:noVBand="1"/>
      </w:tblPr>
      <w:tblGrid>
        <w:gridCol w:w="1985"/>
        <w:gridCol w:w="1276"/>
        <w:gridCol w:w="1275"/>
        <w:gridCol w:w="6804"/>
      </w:tblGrid>
      <w:tr w:rsidR="003837A7" w:rsidRPr="00024F21" w14:paraId="1665A39B" w14:textId="77777777" w:rsidTr="004D054C">
        <w:trPr>
          <w:trHeight w:val="332"/>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D5674C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58CAC6F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7640C9C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Année</w:t>
            </w:r>
          </w:p>
        </w:tc>
        <w:tc>
          <w:tcPr>
            <w:tcW w:w="6804" w:type="dxa"/>
            <w:tcBorders>
              <w:top w:val="single" w:sz="4" w:space="0" w:color="auto"/>
              <w:left w:val="nil"/>
              <w:bottom w:val="single" w:sz="4" w:space="0" w:color="auto"/>
              <w:right w:val="single" w:sz="4" w:space="0" w:color="auto"/>
            </w:tcBorders>
            <w:shd w:val="clear" w:color="000000" w:fill="CCC0DA"/>
          </w:tcPr>
          <w:p w14:paraId="2E8A9AE9"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0B271962" w14:textId="77777777" w:rsidTr="004D054C">
        <w:trPr>
          <w:trHeight w:val="1173"/>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5442254F"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BADIATA</w:t>
            </w:r>
          </w:p>
        </w:tc>
        <w:tc>
          <w:tcPr>
            <w:tcW w:w="1276" w:type="dxa"/>
            <w:tcBorders>
              <w:top w:val="single" w:sz="4" w:space="0" w:color="auto"/>
              <w:left w:val="nil"/>
              <w:bottom w:val="single" w:sz="4" w:space="0" w:color="auto"/>
              <w:right w:val="single" w:sz="4" w:space="0" w:color="auto"/>
            </w:tcBorders>
            <w:shd w:val="clear" w:color="000000" w:fill="D9D9D9"/>
            <w:hideMark/>
          </w:tcPr>
          <w:p w14:paraId="089E23CA"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Narcisse</w:t>
            </w:r>
          </w:p>
        </w:tc>
        <w:tc>
          <w:tcPr>
            <w:tcW w:w="1275" w:type="dxa"/>
            <w:tcBorders>
              <w:top w:val="single" w:sz="4" w:space="0" w:color="auto"/>
              <w:left w:val="nil"/>
              <w:bottom w:val="single" w:sz="4" w:space="0" w:color="auto"/>
              <w:right w:val="single" w:sz="4" w:space="0" w:color="auto"/>
            </w:tcBorders>
            <w:shd w:val="clear" w:color="000000" w:fill="D9D9D9"/>
            <w:hideMark/>
          </w:tcPr>
          <w:p w14:paraId="35CFB8ED"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7</w:t>
            </w:r>
            <w:r w:rsidRPr="00214434">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6804" w:type="dxa"/>
            <w:tcBorders>
              <w:top w:val="single" w:sz="4" w:space="0" w:color="auto"/>
              <w:left w:val="nil"/>
              <w:bottom w:val="single" w:sz="4" w:space="0" w:color="auto"/>
              <w:right w:val="single" w:sz="4" w:space="0" w:color="auto"/>
            </w:tcBorders>
            <w:shd w:val="clear" w:color="000000" w:fill="D9D9D9"/>
          </w:tcPr>
          <w:p w14:paraId="7CF62CF1" w14:textId="77777777" w:rsidR="003837A7" w:rsidRPr="006D2345"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Sylvie RASCOL-BOUTARD, CO-encadrante Laurence DREYFUSS : </w:t>
            </w:r>
            <w:r w:rsidRPr="00214434">
              <w:rPr>
                <w:rFonts w:eastAsia="Times New Roman" w:cs="Times New Roman"/>
                <w:color w:val="000000"/>
                <w:sz w:val="22"/>
                <w:szCs w:val="22"/>
                <w:lang w:eastAsia="fr-FR"/>
              </w:rPr>
              <w:t>L’apport des outils de gestion à la prévention des risques psychosociaux pour le bien-être au travail. Le cas d’une entreprise multinationale dans le secteur de l’agroalimentaire en République du Congo</w:t>
            </w:r>
          </w:p>
        </w:tc>
      </w:tr>
      <w:tr w:rsidR="003837A7" w:rsidRPr="006D2345" w14:paraId="6975BCAA" w14:textId="77777777" w:rsidTr="004D054C">
        <w:trPr>
          <w:trHeight w:val="947"/>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7605739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BOUDAOUINE</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4A2FF0B2" w14:textId="77777777" w:rsidR="003837A7" w:rsidRDefault="003837A7" w:rsidP="004D054C">
            <w:pPr>
              <w:rPr>
                <w:rFonts w:eastAsia="Times New Roman" w:cs="Times New Roman"/>
                <w:color w:val="000000"/>
                <w:sz w:val="22"/>
                <w:szCs w:val="22"/>
                <w:lang w:eastAsia="fr-FR"/>
              </w:rPr>
            </w:pPr>
            <w:proofErr w:type="spellStart"/>
            <w:r>
              <w:rPr>
                <w:rFonts w:eastAsia="Times New Roman" w:cs="Times New Roman"/>
                <w:color w:val="000000"/>
                <w:sz w:val="22"/>
                <w:szCs w:val="22"/>
                <w:lang w:eastAsia="fr-FR"/>
              </w:rPr>
              <w:t>Houyam</w:t>
            </w:r>
            <w:proofErr w:type="spellEnd"/>
          </w:p>
        </w:tc>
        <w:tc>
          <w:tcPr>
            <w:tcW w:w="1275" w:type="dxa"/>
            <w:tcBorders>
              <w:top w:val="single" w:sz="4" w:space="0" w:color="auto"/>
              <w:left w:val="nil"/>
              <w:bottom w:val="single" w:sz="4" w:space="0" w:color="auto"/>
              <w:right w:val="single" w:sz="4" w:space="0" w:color="auto"/>
            </w:tcBorders>
            <w:shd w:val="clear" w:color="auto" w:fill="FFFFFF" w:themeFill="background1"/>
          </w:tcPr>
          <w:p w14:paraId="2C31C74A"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601804">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FFFFFF" w:themeFill="background1"/>
          </w:tcPr>
          <w:p w14:paraId="0CB72792" w14:textId="77777777" w:rsidR="003837A7" w:rsidRPr="00601804" w:rsidRDefault="003837A7" w:rsidP="004D054C">
            <w:pPr>
              <w:rPr>
                <w:rFonts w:eastAsia="Times New Roman" w:cs="Times New Roman"/>
                <w:color w:val="000000"/>
                <w:sz w:val="22"/>
                <w:szCs w:val="22"/>
                <w:lang w:eastAsia="fr-FR"/>
              </w:rPr>
            </w:pPr>
            <w:r w:rsidRPr="00601804">
              <w:rPr>
                <w:rFonts w:eastAsia="Times New Roman" w:cs="Times New Roman"/>
                <w:color w:val="000000"/>
                <w:sz w:val="22"/>
                <w:szCs w:val="22"/>
                <w:lang w:eastAsia="fr-FR"/>
              </w:rPr>
              <w:t>DT Anne</w:t>
            </w:r>
            <w:r>
              <w:rPr>
                <w:rFonts w:eastAsia="Times New Roman" w:cs="Times New Roman"/>
                <w:color w:val="000000"/>
                <w:sz w:val="22"/>
                <w:szCs w:val="22"/>
                <w:lang w:eastAsia="fr-FR"/>
              </w:rPr>
              <w:t xml:space="preserve"> LOUBES</w:t>
            </w:r>
            <w:r w:rsidRPr="00601804">
              <w:rPr>
                <w:rFonts w:eastAsia="Times New Roman" w:cs="Times New Roman"/>
                <w:color w:val="000000"/>
                <w:sz w:val="22"/>
                <w:szCs w:val="22"/>
                <w:lang w:eastAsia="fr-FR"/>
              </w:rPr>
              <w:t xml:space="preserve">, </w:t>
            </w:r>
            <w:r>
              <w:rPr>
                <w:rFonts w:eastAsia="Times New Roman" w:cs="Times New Roman"/>
                <w:color w:val="000000"/>
                <w:sz w:val="22"/>
                <w:szCs w:val="22"/>
                <w:lang w:eastAsia="fr-FR"/>
              </w:rPr>
              <w:t xml:space="preserve">CO-encadrante Florence LOOSE : Panser et (re)penser le boulot « sale » : Construction et perception du travail porteur de sens par les travailleurs des déchets.  </w:t>
            </w:r>
          </w:p>
        </w:tc>
      </w:tr>
      <w:tr w:rsidR="003837A7" w:rsidRPr="006D2345" w14:paraId="688D43D6" w14:textId="77777777" w:rsidTr="004D054C">
        <w:trPr>
          <w:trHeight w:val="607"/>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4D3C18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EL YACOUBI</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2AB4A7A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Aurélia</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tcPr>
          <w:p w14:paraId="6F913178"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214434">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D1D1D1" w:themeFill="background2" w:themeFillShade="E6"/>
          </w:tcPr>
          <w:p w14:paraId="3023CD71"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Sylvie RASCOL-BOUTARD : </w:t>
            </w:r>
            <w:r w:rsidRPr="007E6DE0">
              <w:rPr>
                <w:rFonts w:eastAsia="Times New Roman" w:cs="Times New Roman"/>
                <w:color w:val="000000"/>
                <w:sz w:val="22"/>
                <w:szCs w:val="22"/>
                <w:lang w:eastAsia="fr-FR"/>
              </w:rPr>
              <w:t>La reconversion professionnelle choisie : vers un modèle organisationnel d’accompagnement différencié</w:t>
            </w:r>
          </w:p>
        </w:tc>
      </w:tr>
      <w:tr w:rsidR="003837A7" w:rsidRPr="006D2345" w14:paraId="6BE030A6" w14:textId="77777777" w:rsidTr="004D054C">
        <w:trPr>
          <w:trHeight w:val="899"/>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E70562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HELWANI</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06A55E0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Annabelle</w:t>
            </w:r>
          </w:p>
        </w:tc>
        <w:tc>
          <w:tcPr>
            <w:tcW w:w="1275" w:type="dxa"/>
            <w:tcBorders>
              <w:top w:val="single" w:sz="4" w:space="0" w:color="auto"/>
              <w:left w:val="nil"/>
              <w:bottom w:val="single" w:sz="4" w:space="0" w:color="auto"/>
              <w:right w:val="single" w:sz="4" w:space="0" w:color="auto"/>
            </w:tcBorders>
            <w:shd w:val="clear" w:color="auto" w:fill="FFFFFF" w:themeFill="background1"/>
          </w:tcPr>
          <w:p w14:paraId="1115CA54"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5</w:t>
            </w:r>
            <w:r w:rsidRPr="00214434">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FFFFFF" w:themeFill="background1"/>
          </w:tcPr>
          <w:p w14:paraId="0BFFB57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Anne LOUBES, CO-DT Magalie MARAIS : </w:t>
            </w:r>
            <w:r w:rsidRPr="007E6DE0">
              <w:rPr>
                <w:rFonts w:eastAsia="Times New Roman" w:cs="Times New Roman"/>
                <w:color w:val="000000"/>
                <w:sz w:val="22"/>
                <w:szCs w:val="22"/>
                <w:lang w:eastAsia="fr-FR"/>
              </w:rPr>
              <w:t>« Comment construire et opérationnaliser une raison d'être d'entreprise responsable, source de création de sens et de valeur partagée pour ses parties prenantes ? »</w:t>
            </w:r>
          </w:p>
        </w:tc>
      </w:tr>
      <w:tr w:rsidR="003837A7" w:rsidRPr="006D2345" w14:paraId="6E0217B6" w14:textId="77777777" w:rsidTr="004D054C">
        <w:trPr>
          <w:trHeight w:val="939"/>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2B73B8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KOFFI</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1A73813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Flore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tcPr>
          <w:p w14:paraId="5C2FCB6E"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7E6DE0">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D1D1D1" w:themeFill="background2" w:themeFillShade="E6"/>
          </w:tcPr>
          <w:p w14:paraId="309C0F42" w14:textId="77777777" w:rsidR="003837A7" w:rsidRDefault="003837A7" w:rsidP="004D054C">
            <w:pPr>
              <w:rPr>
                <w:rFonts w:eastAsia="Times New Roman" w:cs="Times New Roman"/>
                <w:color w:val="000000"/>
                <w:sz w:val="22"/>
                <w:szCs w:val="22"/>
                <w:lang w:eastAsia="fr-FR"/>
              </w:rPr>
            </w:pPr>
            <w:r w:rsidRPr="00601804">
              <w:rPr>
                <w:rFonts w:eastAsia="Times New Roman" w:cs="Times New Roman"/>
                <w:color w:val="000000"/>
                <w:sz w:val="22"/>
                <w:szCs w:val="22"/>
                <w:lang w:eastAsia="fr-FR"/>
              </w:rPr>
              <w:t xml:space="preserve">DT </w:t>
            </w:r>
            <w:r>
              <w:rPr>
                <w:rFonts w:eastAsia="Times New Roman" w:cs="Times New Roman"/>
                <w:color w:val="000000"/>
                <w:sz w:val="22"/>
                <w:szCs w:val="22"/>
                <w:lang w:eastAsia="fr-FR"/>
              </w:rPr>
              <w:t>Nathalie COMMEIRAS</w:t>
            </w:r>
            <w:r w:rsidRPr="00601804">
              <w:rPr>
                <w:rFonts w:eastAsia="Times New Roman" w:cs="Times New Roman"/>
                <w:color w:val="000000"/>
                <w:sz w:val="22"/>
                <w:szCs w:val="22"/>
                <w:lang w:eastAsia="fr-FR"/>
              </w:rPr>
              <w:t xml:space="preserve">, </w:t>
            </w:r>
            <w:r>
              <w:rPr>
                <w:rFonts w:eastAsia="Times New Roman" w:cs="Times New Roman"/>
                <w:color w:val="000000"/>
                <w:sz w:val="22"/>
                <w:szCs w:val="22"/>
                <w:lang w:eastAsia="fr-FR"/>
              </w:rPr>
              <w:t xml:space="preserve">CO-encadrante Pierre LOUP : </w:t>
            </w:r>
            <w:r w:rsidRPr="007E6DE0">
              <w:rPr>
                <w:rFonts w:eastAsia="Times New Roman" w:cs="Times New Roman"/>
                <w:color w:val="000000"/>
                <w:sz w:val="22"/>
                <w:szCs w:val="22"/>
                <w:lang w:eastAsia="fr-FR"/>
              </w:rPr>
              <w:t>Transformations numériques, bien-être et sens au travail. Le cas des personnels soignants dans les établissements de santé.</w:t>
            </w:r>
          </w:p>
        </w:tc>
      </w:tr>
      <w:tr w:rsidR="003837A7" w:rsidRPr="006D2345" w14:paraId="55C56509" w14:textId="77777777" w:rsidTr="004D054C">
        <w:trPr>
          <w:trHeight w:val="1034"/>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61549EE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LABELLE</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06619CA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Ophélie</w:t>
            </w:r>
          </w:p>
        </w:tc>
        <w:tc>
          <w:tcPr>
            <w:tcW w:w="1275" w:type="dxa"/>
            <w:tcBorders>
              <w:top w:val="single" w:sz="4" w:space="0" w:color="auto"/>
              <w:left w:val="nil"/>
              <w:bottom w:val="single" w:sz="4" w:space="0" w:color="auto"/>
              <w:right w:val="single" w:sz="4" w:space="0" w:color="auto"/>
            </w:tcBorders>
            <w:shd w:val="clear" w:color="auto" w:fill="FFFFFF" w:themeFill="background1"/>
          </w:tcPr>
          <w:p w14:paraId="69C463A0"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601804">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FFFFFF" w:themeFill="background1"/>
          </w:tcPr>
          <w:p w14:paraId="2E2ED59B"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Sylvie RASCOL-BOUTARD, CO-encadrante Laurence DREYFUSS : </w:t>
            </w:r>
            <w:r w:rsidRPr="007E6DE0">
              <w:rPr>
                <w:rFonts w:eastAsia="Times New Roman" w:cs="Times New Roman"/>
                <w:color w:val="000000"/>
                <w:sz w:val="22"/>
                <w:szCs w:val="22"/>
                <w:lang w:eastAsia="fr-FR"/>
              </w:rPr>
              <w:t>Apports des réseaux pour la production de bien public, étude de cas dans les unités hospitalières de prise en charge des femmes victimes de violences</w:t>
            </w:r>
          </w:p>
        </w:tc>
      </w:tr>
      <w:tr w:rsidR="003837A7" w:rsidRPr="006D2345" w14:paraId="3F26002C" w14:textId="77777777" w:rsidTr="004D054C">
        <w:trPr>
          <w:trHeight w:val="982"/>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0C2004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THEODORE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7D91A73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Charlène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tcPr>
          <w:p w14:paraId="57C8D9BF"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601804">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D1D1D1" w:themeFill="background2" w:themeFillShade="E6"/>
          </w:tcPr>
          <w:p w14:paraId="4F565C76" w14:textId="77777777" w:rsidR="003837A7" w:rsidRDefault="003837A7" w:rsidP="004D054C">
            <w:pPr>
              <w:rPr>
                <w:rFonts w:eastAsia="Times New Roman" w:cs="Times New Roman"/>
                <w:color w:val="000000"/>
                <w:sz w:val="22"/>
                <w:szCs w:val="22"/>
                <w:lang w:eastAsia="fr-FR"/>
              </w:rPr>
            </w:pPr>
            <w:r w:rsidRPr="00601804">
              <w:rPr>
                <w:rFonts w:eastAsia="Times New Roman" w:cs="Times New Roman"/>
                <w:color w:val="000000"/>
                <w:sz w:val="22"/>
                <w:szCs w:val="22"/>
                <w:lang w:eastAsia="fr-FR"/>
              </w:rPr>
              <w:t xml:space="preserve">DT </w:t>
            </w:r>
            <w:r>
              <w:rPr>
                <w:rFonts w:eastAsia="Times New Roman" w:cs="Times New Roman"/>
                <w:color w:val="000000"/>
                <w:sz w:val="22"/>
                <w:szCs w:val="22"/>
                <w:lang w:eastAsia="fr-FR"/>
              </w:rPr>
              <w:t xml:space="preserve">Nathalie COMMEIRAS : </w:t>
            </w:r>
            <w:r w:rsidRPr="007E6DE0">
              <w:rPr>
                <w:rFonts w:eastAsia="Times New Roman" w:cs="Times New Roman"/>
                <w:color w:val="000000"/>
                <w:sz w:val="22"/>
                <w:szCs w:val="22"/>
                <w:lang w:eastAsia="fr-FR"/>
              </w:rPr>
              <w:t>Conditions de travail et bien-être, impact sur la fidélité des employés des entreprises néo-tayloriennes." Le cas des drives alimentaire.</w:t>
            </w:r>
          </w:p>
        </w:tc>
      </w:tr>
      <w:tr w:rsidR="003837A7" w:rsidRPr="006D2345" w14:paraId="405B4921"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2FE161A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RAHEM</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746B994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Izem </w:t>
            </w:r>
          </w:p>
        </w:tc>
        <w:tc>
          <w:tcPr>
            <w:tcW w:w="1275" w:type="dxa"/>
            <w:tcBorders>
              <w:top w:val="single" w:sz="4" w:space="0" w:color="auto"/>
              <w:left w:val="nil"/>
              <w:bottom w:val="single" w:sz="4" w:space="0" w:color="auto"/>
              <w:right w:val="single" w:sz="4" w:space="0" w:color="auto"/>
            </w:tcBorders>
            <w:shd w:val="clear" w:color="auto" w:fill="FFFFFF" w:themeFill="background1"/>
          </w:tcPr>
          <w:p w14:paraId="5EE35A28"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7E6DE0">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r>
              <w:rPr>
                <w:rFonts w:eastAsia="Times New Roman" w:cs="Times New Roman"/>
                <w:color w:val="000000"/>
                <w:sz w:val="22"/>
                <w:szCs w:val="22"/>
                <w:lang w:val="en-US" w:eastAsia="fr-FR"/>
              </w:rPr>
              <w:t xml:space="preserve"> </w:t>
            </w:r>
          </w:p>
        </w:tc>
        <w:tc>
          <w:tcPr>
            <w:tcW w:w="6804" w:type="dxa"/>
            <w:tcBorders>
              <w:top w:val="single" w:sz="4" w:space="0" w:color="auto"/>
              <w:left w:val="nil"/>
              <w:bottom w:val="single" w:sz="4" w:space="0" w:color="auto"/>
              <w:right w:val="single" w:sz="4" w:space="0" w:color="auto"/>
            </w:tcBorders>
            <w:shd w:val="clear" w:color="auto" w:fill="FFFFFF" w:themeFill="background1"/>
          </w:tcPr>
          <w:p w14:paraId="5306A0FF" w14:textId="77777777" w:rsidR="003837A7" w:rsidRPr="00601804" w:rsidRDefault="003837A7" w:rsidP="004D054C">
            <w:pPr>
              <w:rPr>
                <w:rFonts w:eastAsia="Times New Roman" w:cs="Times New Roman"/>
                <w:color w:val="000000"/>
                <w:sz w:val="22"/>
                <w:szCs w:val="22"/>
                <w:lang w:eastAsia="fr-FR"/>
              </w:rPr>
            </w:pPr>
            <w:r w:rsidRPr="00601804">
              <w:rPr>
                <w:rFonts w:eastAsia="Times New Roman" w:cs="Times New Roman"/>
                <w:color w:val="000000"/>
                <w:sz w:val="22"/>
                <w:szCs w:val="22"/>
                <w:lang w:eastAsia="fr-FR"/>
              </w:rPr>
              <w:t xml:space="preserve">DT </w:t>
            </w:r>
            <w:r>
              <w:rPr>
                <w:rFonts w:eastAsia="Times New Roman" w:cs="Times New Roman"/>
                <w:color w:val="000000"/>
                <w:sz w:val="22"/>
                <w:szCs w:val="22"/>
                <w:lang w:eastAsia="fr-FR"/>
              </w:rPr>
              <w:t xml:space="preserve">Nathalie COMMEIRAS : </w:t>
            </w:r>
            <w:r w:rsidRPr="007E6DE0">
              <w:rPr>
                <w:rFonts w:eastAsia="Times New Roman" w:cs="Times New Roman"/>
                <w:color w:val="000000"/>
                <w:sz w:val="22"/>
                <w:szCs w:val="22"/>
                <w:lang w:eastAsia="fr-FR"/>
              </w:rPr>
              <w:t>Socialisation organisationnelle, engagement au travail et santé au travail.</w:t>
            </w:r>
          </w:p>
        </w:tc>
      </w:tr>
      <w:tr w:rsidR="003837A7" w:rsidRPr="006D2345" w14:paraId="61BC4A0A"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9113F7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RIBBES</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75BBC4B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Vincent</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tcPr>
          <w:p w14:paraId="3F7590B2"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A1A4F">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D1D1D1" w:themeFill="background2" w:themeFillShade="E6"/>
          </w:tcPr>
          <w:p w14:paraId="1C3CC0C7"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Anne LOUBES, CO-encadrante Isabelle BORIES AZEAU : </w:t>
            </w:r>
            <w:r w:rsidRPr="00AA1A4F">
              <w:rPr>
                <w:rFonts w:eastAsia="Times New Roman" w:cs="Times New Roman"/>
                <w:color w:val="000000"/>
                <w:sz w:val="22"/>
                <w:szCs w:val="22"/>
                <w:lang w:eastAsia="fr-FR"/>
              </w:rPr>
              <w:t>Alignement stratégique des pratiques RH et intégration de la RSE explicite et implicite pour les PME</w:t>
            </w:r>
          </w:p>
        </w:tc>
      </w:tr>
      <w:tr w:rsidR="003837A7" w:rsidRPr="006D2345" w14:paraId="2B901E0D"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14:paraId="0F7140DF"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VIGUIER</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06D2595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Julien</w:t>
            </w:r>
          </w:p>
        </w:tc>
        <w:tc>
          <w:tcPr>
            <w:tcW w:w="1275" w:type="dxa"/>
            <w:tcBorders>
              <w:top w:val="single" w:sz="4" w:space="0" w:color="auto"/>
              <w:left w:val="nil"/>
              <w:bottom w:val="single" w:sz="4" w:space="0" w:color="auto"/>
              <w:right w:val="single" w:sz="4" w:space="0" w:color="auto"/>
            </w:tcBorders>
            <w:shd w:val="clear" w:color="auto" w:fill="FFFFFF" w:themeFill="background1"/>
          </w:tcPr>
          <w:p w14:paraId="4EB95C01"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AA1A4F">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804" w:type="dxa"/>
            <w:tcBorders>
              <w:top w:val="single" w:sz="4" w:space="0" w:color="auto"/>
              <w:left w:val="nil"/>
              <w:bottom w:val="single" w:sz="4" w:space="0" w:color="auto"/>
              <w:right w:val="single" w:sz="4" w:space="0" w:color="auto"/>
            </w:tcBorders>
            <w:shd w:val="clear" w:color="auto" w:fill="FFFFFF" w:themeFill="background1"/>
          </w:tcPr>
          <w:p w14:paraId="380B7B9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Anne LOUBES, CO-encadrante Isabelle BORIES AZEAU : </w:t>
            </w:r>
            <w:r w:rsidRPr="00AA1A4F">
              <w:rPr>
                <w:rFonts w:eastAsia="Times New Roman" w:cs="Times New Roman"/>
                <w:color w:val="000000"/>
                <w:sz w:val="22"/>
                <w:szCs w:val="22"/>
                <w:lang w:eastAsia="fr-FR"/>
              </w:rPr>
              <w:t>L'</w:t>
            </w:r>
            <w:proofErr w:type="spellStart"/>
            <w:r w:rsidRPr="00AA1A4F">
              <w:rPr>
                <w:rFonts w:eastAsia="Times New Roman" w:cs="Times New Roman"/>
                <w:color w:val="000000"/>
                <w:sz w:val="22"/>
                <w:szCs w:val="22"/>
                <w:lang w:eastAsia="fr-FR"/>
              </w:rPr>
              <w:t>employeurabilité</w:t>
            </w:r>
            <w:proofErr w:type="spellEnd"/>
            <w:r w:rsidRPr="00AA1A4F">
              <w:rPr>
                <w:rFonts w:eastAsia="Times New Roman" w:cs="Times New Roman"/>
                <w:color w:val="000000"/>
                <w:sz w:val="22"/>
                <w:szCs w:val="22"/>
                <w:lang w:eastAsia="fr-FR"/>
              </w:rPr>
              <w:t xml:space="preserve"> territoriale : un nouveau projet pour le réseau des Groupements d'Employeurs d'Occitanie</w:t>
            </w:r>
          </w:p>
        </w:tc>
      </w:tr>
    </w:tbl>
    <w:p w14:paraId="52DDB149" w14:textId="77777777" w:rsidR="003837A7" w:rsidRDefault="003837A7" w:rsidP="003837A7"/>
    <w:p w14:paraId="1DE7322F" w14:textId="77777777" w:rsidR="003837A7" w:rsidRDefault="003837A7" w:rsidP="003837A7">
      <w:r>
        <w:br w:type="page"/>
      </w:r>
    </w:p>
    <w:bookmarkStart w:id="49" w:name="_Toc223619962"/>
    <w:p w14:paraId="497D07CB" w14:textId="77777777" w:rsidR="003837A7" w:rsidRDefault="003837A7" w:rsidP="003837A7">
      <w:pPr>
        <w:pStyle w:val="Titre2"/>
        <w:rPr>
          <w:rFonts w:eastAsia="Times New Roman"/>
          <w:lang w:eastAsia="fr-FR"/>
        </w:rPr>
      </w:pPr>
      <w:r>
        <w:rPr>
          <w:rFonts w:eastAsia="Times New Roman"/>
          <w:noProof/>
          <w:lang w:eastAsia="fr-FR"/>
        </w:rPr>
        <w:lastRenderedPageBreak/>
        <mc:AlternateContent>
          <mc:Choice Requires="wps">
            <w:drawing>
              <wp:anchor distT="0" distB="0" distL="114300" distR="114300" simplePos="0" relativeHeight="251661312" behindDoc="0" locked="0" layoutInCell="1" allowOverlap="1" wp14:anchorId="4F5099EA" wp14:editId="622D84A4">
                <wp:simplePos x="0" y="0"/>
                <wp:positionH relativeFrom="page">
                  <wp:align>left</wp:align>
                </wp:positionH>
                <wp:positionV relativeFrom="paragraph">
                  <wp:posOffset>414655</wp:posOffset>
                </wp:positionV>
                <wp:extent cx="5943600" cy="219075"/>
                <wp:effectExtent l="0" t="0" r="19050" b="28575"/>
                <wp:wrapNone/>
                <wp:docPr id="481549294"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BEA67C" id="Rectangle 1" o:spid="_x0000_s1026" style="position:absolute;margin-left:0;margin-top:32.65pt;width:468pt;height:17.25pt;z-index:251661312;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ikT3Pt0AAAAGAQAADwAAAGRycy9kb3ducmV2LnhtbEyP&#10;QU/DMAyF70j8h8hIXBBLWcW0labTBBoSJ8RAnN3Ga6s1TtekW/n3mBO7+flZ733O15Pr1ImG0Ho2&#10;8DBLQBFX3rZcG/j63N4vQYWIbLHzTAZ+KMC6uL7KMbP+zB902sVaSQiHDA00MfaZ1qFqyGGY+Z5Y&#10;vL0fHEaRQ63tgGcJd52eJ8lCO2xZGhrs6bmh6rAbnQFnj9/l+Hrwaf+yuUuP2/0bzt+Nub2ZNk+g&#10;Ik3x/xj+8AUdCmEq/cg2qM6APBINLB5TUOKu0oUsShlWS9BFri/xi18AAAD//wMAUEsBAi0AFAAG&#10;AAgAAAAhALaDOJL+AAAA4QEAABMAAAAAAAAAAAAAAAAAAAAAAFtDb250ZW50X1R5cGVzXS54bWxQ&#10;SwECLQAUAAYACAAAACEAOP0h/9YAAACUAQAACwAAAAAAAAAAAAAAAAAvAQAAX3JlbHMvLnJlbHNQ&#10;SwECLQAUAAYACAAAACEAx3Z75F0CAAATBQAADgAAAAAAAAAAAAAAAAAuAgAAZHJzL2Uyb0RvYy54&#10;bWxQSwECLQAUAAYACAAAACEAikT3Pt0AAAAGAQAADwAAAAAAAAAAAAAAAAC3BAAAZHJzL2Rvd25y&#10;ZXYueG1sUEsFBgAAAAAEAAQA8wAAAMEFAAAAAA==&#10;" fillcolor="#156082 [3204]" strokecolor="#030e13 [484]" strokeweight="1.5pt">
                <w10:wrap anchorx="page"/>
              </v:rect>
            </w:pict>
          </mc:Fallback>
        </mc:AlternateContent>
      </w:r>
      <w:r>
        <w:rPr>
          <w:rFonts w:eastAsia="Times New Roman"/>
          <w:lang w:eastAsia="fr-FR"/>
        </w:rPr>
        <w:t>GROUPE MRM – Comptabilités et Société</w:t>
      </w:r>
      <w:bookmarkEnd w:id="49"/>
    </w:p>
    <w:p w14:paraId="5CA0E4F7" w14:textId="77777777" w:rsidR="003837A7" w:rsidRPr="00730253" w:rsidRDefault="003837A7" w:rsidP="003837A7">
      <w:pPr>
        <w:rPr>
          <w:lang w:eastAsia="fr-FR"/>
        </w:rPr>
      </w:pPr>
    </w:p>
    <w:p w14:paraId="237CB8FD" w14:textId="77777777" w:rsidR="003837A7" w:rsidRDefault="003837A7" w:rsidP="003837A7">
      <w:pPr>
        <w:rPr>
          <w:b/>
          <w:bCs/>
        </w:rPr>
      </w:pPr>
    </w:p>
    <w:p w14:paraId="02D192E9" w14:textId="77777777" w:rsidR="003837A7" w:rsidRPr="00BA4893" w:rsidRDefault="003837A7" w:rsidP="003837A7">
      <w:pPr>
        <w:pStyle w:val="Titre2"/>
        <w:numPr>
          <w:ilvl w:val="0"/>
          <w:numId w:val="19"/>
        </w:numPr>
        <w:spacing w:after="240"/>
        <w:ind w:left="1077"/>
        <w:rPr>
          <w:rFonts w:eastAsia="Times New Roman"/>
          <w:b/>
          <w:bCs/>
          <w:u w:val="single"/>
          <w:lang w:eastAsia="fr-FR"/>
        </w:rPr>
      </w:pPr>
      <w:bookmarkStart w:id="50" w:name="_Toc223619963"/>
      <w:r w:rsidRPr="007939C0">
        <w:rPr>
          <w:rFonts w:eastAsia="Times New Roman"/>
          <w:b/>
          <w:bCs/>
          <w:u w:val="single"/>
          <w:lang w:eastAsia="fr-FR"/>
        </w:rPr>
        <w:t>Présentation du groupe MRM-</w:t>
      </w:r>
      <w:r>
        <w:rPr>
          <w:rFonts w:eastAsia="Times New Roman"/>
          <w:b/>
          <w:bCs/>
          <w:u w:val="single"/>
          <w:lang w:eastAsia="fr-FR"/>
        </w:rPr>
        <w:t>Ressources Humaines</w:t>
      </w:r>
      <w:bookmarkEnd w:id="50"/>
    </w:p>
    <w:p w14:paraId="3CFDB5AF" w14:textId="5CBBE2DA" w:rsidR="003837A7" w:rsidRPr="00BA4893" w:rsidRDefault="003837A7" w:rsidP="003837A7">
      <w:pPr>
        <w:spacing w:after="120"/>
        <w:jc w:val="both"/>
      </w:pPr>
      <w:r w:rsidRPr="00BA4893">
        <w:t>Ce groupe réunit des chercheurs dont les travaux s’inscrivent dans le champ de la comptabilité, du contrôle de gestion et de l’audit. La politique scientifique du groupe de recherche affiche une double cohérence avec les axes de recherche transversaux du laboratoire MRM et plus particulièrement avec les axes « Management de la Santé » et « Management et pratiques responsables », mais aussi avec les orientations scientifiques de MUSE (Montpellier Université d’Excellence), notamment avec les enjeux consistant à « soigner » et à « protéger ». </w:t>
      </w:r>
    </w:p>
    <w:p w14:paraId="6C2FC787" w14:textId="56413940" w:rsidR="003837A7" w:rsidRPr="00BA4893" w:rsidRDefault="003837A7" w:rsidP="003837A7">
      <w:pPr>
        <w:spacing w:after="120"/>
        <w:jc w:val="both"/>
      </w:pPr>
      <w:r w:rsidRPr="00BA4893">
        <w:t>Le groupe est actuellement composé de 25 EC permanents et 15 invités, 3 docteurs et 13 doctorants.  </w:t>
      </w:r>
    </w:p>
    <w:p w14:paraId="0006656E" w14:textId="2EFAA208" w:rsidR="003837A7" w:rsidRPr="00BA4893" w:rsidRDefault="003837A7" w:rsidP="003837A7">
      <w:pPr>
        <w:spacing w:after="120"/>
        <w:jc w:val="both"/>
      </w:pPr>
      <w:r>
        <w:rPr>
          <w:noProof/>
        </w:rPr>
        <w:drawing>
          <wp:anchor distT="0" distB="0" distL="114300" distR="114300" simplePos="0" relativeHeight="251676672" behindDoc="0" locked="0" layoutInCell="1" allowOverlap="1" wp14:anchorId="452A87AA" wp14:editId="3F74B816">
            <wp:simplePos x="0" y="0"/>
            <wp:positionH relativeFrom="margin">
              <wp:posOffset>66675</wp:posOffset>
            </wp:positionH>
            <wp:positionV relativeFrom="paragraph">
              <wp:posOffset>6350</wp:posOffset>
            </wp:positionV>
            <wp:extent cx="2190750" cy="2342515"/>
            <wp:effectExtent l="0" t="0" r="0" b="635"/>
            <wp:wrapThrough wrapText="bothSides">
              <wp:wrapPolygon edited="0">
                <wp:start x="0" y="0"/>
                <wp:lineTo x="0" y="21430"/>
                <wp:lineTo x="21412" y="21430"/>
                <wp:lineTo x="21412" y="0"/>
                <wp:lineTo x="0" y="0"/>
              </wp:wrapPolygon>
            </wp:wrapThrough>
            <wp:docPr id="5275855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5520" name="Image 527585520"/>
                    <pic:cNvPicPr/>
                  </pic:nvPicPr>
                  <pic:blipFill>
                    <a:blip r:embed="rId21">
                      <a:extLst>
                        <a:ext uri="{28A0092B-C50C-407E-A947-70E740481C1C}">
                          <a14:useLocalDpi xmlns:a14="http://schemas.microsoft.com/office/drawing/2010/main" val="0"/>
                        </a:ext>
                      </a:extLst>
                    </a:blip>
                    <a:stretch>
                      <a:fillRect/>
                    </a:stretch>
                  </pic:blipFill>
                  <pic:spPr>
                    <a:xfrm>
                      <a:off x="0" y="0"/>
                      <a:ext cx="2190750" cy="2342515"/>
                    </a:xfrm>
                    <a:prstGeom prst="rect">
                      <a:avLst/>
                    </a:prstGeom>
                  </pic:spPr>
                </pic:pic>
              </a:graphicData>
            </a:graphic>
            <wp14:sizeRelH relativeFrom="margin">
              <wp14:pctWidth>0</wp14:pctWidth>
            </wp14:sizeRelH>
            <wp14:sizeRelV relativeFrom="margin">
              <wp14:pctHeight>0</wp14:pctHeight>
            </wp14:sizeRelV>
          </wp:anchor>
        </w:drawing>
      </w:r>
      <w:r w:rsidRPr="00BA4893">
        <w:t>Le groupe se réunit mensuellement en présentiel dans les locaux du Laboratoire MRM (Triolet - Montpellier nord) ou de l’Institut Montpellier Management (MOMA- Montpellier Sud), de manière à proposer une organisation qui tienne compte des affectations géographiques de l’ensemble des collègues. Un lien de participation à ces réunions en visio-conférence est également proposé en vue de permettre aux doctorants éloignés géographiquement de pouvoir participer à nos échanges. </w:t>
      </w:r>
    </w:p>
    <w:p w14:paraId="106DE948" w14:textId="77777777" w:rsidR="003837A7" w:rsidRPr="00BA4893" w:rsidRDefault="003837A7" w:rsidP="003837A7">
      <w:pPr>
        <w:spacing w:after="120"/>
        <w:jc w:val="both"/>
      </w:pPr>
      <w:r w:rsidRPr="00BA4893">
        <w:t>Un nombre significatif de nos collègues, membres du Groupe Comptabilités et Société, étant rattachés à l’Université de Perpignan Via Domitia (UPVD), une réunion de recherche annuelle est organisée à Perpignan, sur le format “journée de recherche”. </w:t>
      </w:r>
    </w:p>
    <w:p w14:paraId="639B2B19" w14:textId="77777777" w:rsidR="003837A7" w:rsidRPr="00BA4893" w:rsidRDefault="003837A7" w:rsidP="003837A7">
      <w:pPr>
        <w:spacing w:after="120"/>
        <w:jc w:val="both"/>
      </w:pPr>
      <w:r w:rsidRPr="00BA4893">
        <w:t>Durant l’année 2025, 2 thèses (Mamadou Balde et Arnaud Pinchon) et 1 HDR (Benjamin Benoit) ont été soutenues. </w:t>
      </w:r>
    </w:p>
    <w:p w14:paraId="52D15190" w14:textId="77777777" w:rsidR="003837A7" w:rsidRPr="00BA4893" w:rsidRDefault="003837A7" w:rsidP="003837A7">
      <w:pPr>
        <w:spacing w:after="120"/>
        <w:jc w:val="both"/>
      </w:pPr>
      <w:r w:rsidRPr="00BA4893">
        <w:rPr>
          <w:b/>
          <w:bCs/>
        </w:rPr>
        <w:t>Synthèse des thématiques abordées dans les articles publiés en 2025</w:t>
      </w:r>
      <w:r w:rsidRPr="00BA4893">
        <w:t> </w:t>
      </w:r>
    </w:p>
    <w:p w14:paraId="4332F620" w14:textId="77777777" w:rsidR="003837A7" w:rsidRPr="00BA4893" w:rsidRDefault="003837A7" w:rsidP="003837A7">
      <w:pPr>
        <w:spacing w:after="120"/>
        <w:jc w:val="both"/>
      </w:pPr>
      <w:r w:rsidRPr="00BA4893">
        <w:t xml:space="preserve">L'activité scientifique de l'année 2025 se caractérise par une production académique diversifiée, totalisant quatorze articles publiés dans des revues de référence telles que Comptabilité Contrôle Audit, Finance Contrôle Stratégie, Critical Perspectives On </w:t>
      </w:r>
      <w:proofErr w:type="spellStart"/>
      <w:r w:rsidRPr="00BA4893">
        <w:t>Accounting</w:t>
      </w:r>
      <w:proofErr w:type="spellEnd"/>
      <w:r w:rsidRPr="00BA4893">
        <w:t xml:space="preserve">, Gestion et Management Public, la Revue de l’Organisation Responsable et Audit Comptabilité Contrôle : Recherches Appliquées. Ces travaux témoignent d'un ancrage disciplinaire fort dans les sciences de gestion, tout en s'ouvrant largement aux </w:t>
      </w:r>
      <w:r w:rsidRPr="00BA4893">
        <w:lastRenderedPageBreak/>
        <w:t>enjeux sociétaux contemporains. L'analyse thématique révèle quatre axes prioritaires : l'impact des crises sanitaires sur le management public et financier, l'intégration de la durabilité et de la transition écologique dans les métiers de la comptabilité et de l'audit, l'évolution des pratiques pédagogiques par la simulation, et enfin les défis posés par la digitalisation et l'</w:t>
      </w:r>
      <w:proofErr w:type="spellStart"/>
      <w:r w:rsidRPr="00BA4893">
        <w:t>accountability</w:t>
      </w:r>
      <w:proofErr w:type="spellEnd"/>
      <w:r w:rsidRPr="00BA4893">
        <w:t xml:space="preserve"> émotionnelle sur les plateformes numériques. </w:t>
      </w:r>
    </w:p>
    <w:p w14:paraId="15190A49" w14:textId="77777777" w:rsidR="003837A7" w:rsidRPr="00BA4893" w:rsidRDefault="003837A7" w:rsidP="003837A7">
      <w:pPr>
        <w:spacing w:after="120"/>
        <w:jc w:val="both"/>
      </w:pPr>
      <w:r w:rsidRPr="00BA4893">
        <w:t>Sur le plan de la diffusion et du rayonnement, le laboratoire maintient un équilibre stratégique entre publications francophones et internationales. Si 69 % des articles sont rédigés en français, une part significative de 23 % est publiée en anglais, complétée par des contributions bilingues. Cette volonté d'ouverture internationale s'accompagne d'un engagement concret en faveur de la science ouverte : l'intégralité des publications est référencée sur la plateforme HAL, garantissant une visibilité et une accessibilité optimales des résultats de la recherche. Environ 38 % des articles bénéficient par ailleurs d'un accès ouvert natif, renforçant l'impact de ces travaux auprès de la communauté scientifique et des praticiens. </w:t>
      </w:r>
    </w:p>
    <w:p w14:paraId="7CAC5221" w14:textId="77777777" w:rsidR="003837A7" w:rsidRPr="00BA4893" w:rsidRDefault="003837A7" w:rsidP="003837A7">
      <w:pPr>
        <w:spacing w:after="120"/>
        <w:jc w:val="both"/>
      </w:pPr>
      <w:r w:rsidRPr="00BA4893">
        <w:t xml:space="preserve">Enfin, la structure des collaborations souligne une forte dynamique collective. La majorité des publications implique des chercheurs de Montpellier </w:t>
      </w:r>
      <w:proofErr w:type="spellStart"/>
      <w:r w:rsidRPr="00BA4893">
        <w:t>Research</w:t>
      </w:r>
      <w:proofErr w:type="spellEnd"/>
      <w:r w:rsidRPr="00BA4893">
        <w:t xml:space="preserve"> in Management (MRM), souvent associés à des partenaires d'institutions variées comme </w:t>
      </w:r>
      <w:proofErr w:type="spellStart"/>
      <w:r w:rsidRPr="00BA4893">
        <w:t>l'EMLyon</w:t>
      </w:r>
      <w:proofErr w:type="spellEnd"/>
      <w:r w:rsidRPr="00BA4893">
        <w:t>, l'Université de Lille ou l'Université d'Angers.  </w:t>
      </w:r>
    </w:p>
    <w:p w14:paraId="79D7C45B" w14:textId="77777777" w:rsidR="003837A7" w:rsidRPr="00BA4893" w:rsidRDefault="003837A7" w:rsidP="003837A7">
      <w:pPr>
        <w:spacing w:after="120"/>
        <w:jc w:val="both"/>
      </w:pPr>
      <w:r w:rsidRPr="00BA4893">
        <w:rPr>
          <w:b/>
          <w:bCs/>
        </w:rPr>
        <w:t>Synthèse des thématiques abordées dans les communications réalisées en 2025</w:t>
      </w:r>
      <w:r w:rsidRPr="00BA4893">
        <w:t> </w:t>
      </w:r>
    </w:p>
    <w:p w14:paraId="6594C760" w14:textId="77777777" w:rsidR="003837A7" w:rsidRPr="00BA4893" w:rsidRDefault="003837A7" w:rsidP="003837A7">
      <w:pPr>
        <w:spacing w:after="120"/>
        <w:jc w:val="both"/>
      </w:pPr>
      <w:r w:rsidRPr="00BA4893">
        <w:t xml:space="preserve">L'année 2025 témoigne d'une présence soutenue des membres du laboratoire dans les grands rendez-vous de la communauté scientifique internationale. Avec 23 communications présentées dans des congrès internationaux (sur 27 communications au total), le laboratoire confirme son rôle d'acteur majeur dans la recherche sur la comptabilité durable et le management de la transition écologique. Cette dynamique est particulièrement visible à travers la participation régulière aux congrès de l'Association Francophone de Comptabilité (AFC) et du Réseau International de recherche sur les Organisations et le Développement Durable (RIODD). Sur le plan thématique, les communications reflètent une spécialisation marquée sur les enjeux de la durabilité et de la transition. Les travaux se structurent autour de pôles dominants tels que l'économie circulaire territoriale, le </w:t>
      </w:r>
      <w:proofErr w:type="spellStart"/>
      <w:r w:rsidRPr="00BA4893">
        <w:t>reporting</w:t>
      </w:r>
      <w:proofErr w:type="spellEnd"/>
      <w:r w:rsidRPr="00BA4893">
        <w:t xml:space="preserve"> sur la biodiversité et les défis liés à la réglementation CSRD. On note également une exploration approfondie des mécanismes de financement de la transition écologique, ainsi que des réflexions sur l'impact des technologies émergentes, comme l'Internet des objets (IoT), sur les modèles d'affaires durables. Cette diversité de sujets démontre la capacité du groupe Comptabilités et Société à se saisir des problématiques les plus actuelles du management environnemental et social. </w:t>
      </w:r>
    </w:p>
    <w:p w14:paraId="17B19282" w14:textId="77777777" w:rsidR="003837A7" w:rsidRPr="00BA4893" w:rsidRDefault="003837A7" w:rsidP="003837A7">
      <w:pPr>
        <w:spacing w:after="120"/>
        <w:jc w:val="both"/>
      </w:pPr>
      <w:r w:rsidRPr="00BA4893">
        <w:t xml:space="preserve">La stratégie de communication s'appuie également sur un fort engagement en faveur de la science ouverte. Bien que le français demeure la langue majoritaire de présentation (70 %), une part significative des interventions (30 %) est réalisée en anglais, illustrant l'aisance des membres du laboratoire dans les réseaux de recherche globaux. Enfin, la </w:t>
      </w:r>
      <w:r w:rsidRPr="00BA4893">
        <w:lastRenderedPageBreak/>
        <w:t>forte participation des doctorants aux ateliers doctoraux (AFC, CSEAR) souligne l'importance accordée par le laboratoire à la formation par la recherche et à l'accompagnement des jeunes chercheurs dans leur insertion professionnelle internationale. </w:t>
      </w:r>
    </w:p>
    <w:p w14:paraId="124E3688" w14:textId="77777777" w:rsidR="003837A7" w:rsidRPr="00214434" w:rsidRDefault="003837A7" w:rsidP="003837A7">
      <w:pPr>
        <w:pStyle w:val="Titre3"/>
        <w:numPr>
          <w:ilvl w:val="1"/>
          <w:numId w:val="20"/>
        </w:numPr>
        <w:rPr>
          <w:b/>
          <w:bCs/>
        </w:rPr>
      </w:pPr>
      <w:r>
        <w:rPr>
          <w:b/>
          <w:bCs/>
        </w:rPr>
        <w:t xml:space="preserve">  </w:t>
      </w:r>
      <w:bookmarkStart w:id="51" w:name="_Toc223619964"/>
      <w:r w:rsidRPr="00214434">
        <w:rPr>
          <w:b/>
          <w:bCs/>
        </w:rPr>
        <w:t>Listes</w:t>
      </w:r>
      <w:r>
        <w:rPr>
          <w:b/>
          <w:bCs/>
        </w:rPr>
        <w:t xml:space="preserve"> </w:t>
      </w:r>
      <w:r w:rsidRPr="00214434">
        <w:rPr>
          <w:b/>
          <w:bCs/>
        </w:rPr>
        <w:t xml:space="preserve">du groupe MRM – </w:t>
      </w:r>
      <w:r>
        <w:rPr>
          <w:b/>
          <w:bCs/>
        </w:rPr>
        <w:t>Comptabilités et Société</w:t>
      </w:r>
      <w:bookmarkEnd w:id="51"/>
    </w:p>
    <w:tbl>
      <w:tblPr>
        <w:tblStyle w:val="Grilledutableau"/>
        <w:tblW w:w="0" w:type="auto"/>
        <w:tblLook w:val="04A0" w:firstRow="1" w:lastRow="0" w:firstColumn="1" w:lastColumn="0" w:noHBand="0" w:noVBand="1"/>
      </w:tblPr>
      <w:tblGrid>
        <w:gridCol w:w="4531"/>
        <w:gridCol w:w="4531"/>
      </w:tblGrid>
      <w:tr w:rsidR="003837A7" w14:paraId="1AB7E13D" w14:textId="77777777" w:rsidTr="004D054C">
        <w:tc>
          <w:tcPr>
            <w:tcW w:w="4531" w:type="dxa"/>
            <w:shd w:val="clear" w:color="auto" w:fill="D1D1D1" w:themeFill="background2" w:themeFillShade="E6"/>
          </w:tcPr>
          <w:p w14:paraId="5D8EC6D0" w14:textId="77777777" w:rsidR="003837A7" w:rsidRDefault="003837A7" w:rsidP="004D054C">
            <w:pPr>
              <w:jc w:val="center"/>
            </w:pPr>
            <w:r>
              <w:t>Membres permanents</w:t>
            </w:r>
          </w:p>
        </w:tc>
        <w:tc>
          <w:tcPr>
            <w:tcW w:w="4531" w:type="dxa"/>
            <w:shd w:val="clear" w:color="auto" w:fill="D1D1D1" w:themeFill="background2" w:themeFillShade="E6"/>
          </w:tcPr>
          <w:p w14:paraId="496DF75F" w14:textId="77777777" w:rsidR="003837A7" w:rsidRDefault="003837A7" w:rsidP="004D054C">
            <w:pPr>
              <w:jc w:val="center"/>
            </w:pPr>
            <w:r>
              <w:t>Doctorants</w:t>
            </w:r>
          </w:p>
        </w:tc>
      </w:tr>
      <w:tr w:rsidR="003837A7" w14:paraId="749AF66E" w14:textId="77777777" w:rsidTr="004D054C">
        <w:tc>
          <w:tcPr>
            <w:tcW w:w="4531" w:type="dxa"/>
          </w:tcPr>
          <w:p w14:paraId="1B489FF4" w14:textId="77777777" w:rsidR="003837A7" w:rsidRDefault="003837A7" w:rsidP="004D054C">
            <w:pPr>
              <w:pStyle w:val="Paragraphedeliste"/>
              <w:numPr>
                <w:ilvl w:val="0"/>
                <w:numId w:val="1"/>
              </w:numPr>
            </w:pPr>
            <w:r>
              <w:t>AUGE Bernard</w:t>
            </w:r>
          </w:p>
          <w:p w14:paraId="4C2D0F5C" w14:textId="77777777" w:rsidR="003837A7" w:rsidRDefault="003837A7" w:rsidP="004D054C">
            <w:pPr>
              <w:pStyle w:val="Paragraphedeliste"/>
              <w:numPr>
                <w:ilvl w:val="0"/>
                <w:numId w:val="1"/>
              </w:numPr>
            </w:pPr>
            <w:r>
              <w:t>BARREDA Marlene</w:t>
            </w:r>
          </w:p>
          <w:p w14:paraId="77B30D57" w14:textId="77777777" w:rsidR="003837A7" w:rsidRDefault="003837A7" w:rsidP="004D054C">
            <w:pPr>
              <w:pStyle w:val="Paragraphedeliste"/>
              <w:numPr>
                <w:ilvl w:val="0"/>
                <w:numId w:val="1"/>
              </w:numPr>
            </w:pPr>
            <w:r>
              <w:t>BENOIT Benjamin</w:t>
            </w:r>
          </w:p>
          <w:p w14:paraId="2B13C967" w14:textId="77777777" w:rsidR="003837A7" w:rsidRDefault="003837A7" w:rsidP="004D054C">
            <w:pPr>
              <w:pStyle w:val="Paragraphedeliste"/>
              <w:numPr>
                <w:ilvl w:val="0"/>
                <w:numId w:val="1"/>
              </w:numPr>
            </w:pPr>
            <w:r>
              <w:t>CHABIN Yann</w:t>
            </w:r>
          </w:p>
          <w:p w14:paraId="31224591" w14:textId="77777777" w:rsidR="003837A7" w:rsidRDefault="003837A7" w:rsidP="004D054C">
            <w:pPr>
              <w:pStyle w:val="Paragraphedeliste"/>
              <w:numPr>
                <w:ilvl w:val="0"/>
                <w:numId w:val="1"/>
              </w:numPr>
            </w:pPr>
            <w:r>
              <w:t>CHAPELLIER Philippe</w:t>
            </w:r>
          </w:p>
          <w:p w14:paraId="0AD39AA7" w14:textId="77777777" w:rsidR="003837A7" w:rsidRDefault="003837A7" w:rsidP="004D054C">
            <w:pPr>
              <w:pStyle w:val="Paragraphedeliste"/>
              <w:numPr>
                <w:ilvl w:val="0"/>
                <w:numId w:val="1"/>
              </w:numPr>
            </w:pPr>
            <w:r>
              <w:t>CHAUVEY Jean-Noël</w:t>
            </w:r>
          </w:p>
          <w:p w14:paraId="72E0BD60" w14:textId="77777777" w:rsidR="003837A7" w:rsidRDefault="003837A7" w:rsidP="004D054C">
            <w:pPr>
              <w:pStyle w:val="Paragraphedeliste"/>
              <w:numPr>
                <w:ilvl w:val="0"/>
                <w:numId w:val="1"/>
              </w:numPr>
            </w:pPr>
            <w:r>
              <w:t>COLON Marine</w:t>
            </w:r>
          </w:p>
          <w:p w14:paraId="32CDFB5F" w14:textId="77777777" w:rsidR="003837A7" w:rsidRDefault="003837A7" w:rsidP="004D054C">
            <w:pPr>
              <w:pStyle w:val="Paragraphedeliste"/>
              <w:numPr>
                <w:ilvl w:val="0"/>
                <w:numId w:val="1"/>
              </w:numPr>
            </w:pPr>
            <w:r>
              <w:t>DUMAS Guillaume</w:t>
            </w:r>
          </w:p>
          <w:p w14:paraId="233129C7" w14:textId="77777777" w:rsidR="003837A7" w:rsidRDefault="003837A7" w:rsidP="004D054C">
            <w:pPr>
              <w:pStyle w:val="Paragraphedeliste"/>
              <w:numPr>
                <w:ilvl w:val="0"/>
                <w:numId w:val="1"/>
              </w:numPr>
            </w:pPr>
            <w:r>
              <w:t>FEGER Clément</w:t>
            </w:r>
          </w:p>
          <w:p w14:paraId="301C8EF6" w14:textId="77777777" w:rsidR="003837A7" w:rsidRDefault="003837A7" w:rsidP="004D054C">
            <w:pPr>
              <w:pStyle w:val="Paragraphedeliste"/>
              <w:numPr>
                <w:ilvl w:val="0"/>
                <w:numId w:val="1"/>
              </w:numPr>
            </w:pPr>
            <w:r>
              <w:t>GEORGE ALAIN</w:t>
            </w:r>
          </w:p>
          <w:p w14:paraId="52A53AC6" w14:textId="77777777" w:rsidR="003837A7" w:rsidRDefault="003837A7" w:rsidP="004D054C">
            <w:pPr>
              <w:pStyle w:val="Paragraphedeliste"/>
              <w:numPr>
                <w:ilvl w:val="0"/>
                <w:numId w:val="1"/>
              </w:numPr>
            </w:pPr>
            <w:r>
              <w:t>GEORGESCU Irène</w:t>
            </w:r>
          </w:p>
          <w:p w14:paraId="27CC9BBE" w14:textId="77777777" w:rsidR="003837A7" w:rsidRDefault="003837A7" w:rsidP="004D054C">
            <w:pPr>
              <w:pStyle w:val="Paragraphedeliste"/>
              <w:numPr>
                <w:ilvl w:val="0"/>
                <w:numId w:val="1"/>
              </w:numPr>
            </w:pPr>
            <w:r>
              <w:t>GILLET-MONJARRET Claire</w:t>
            </w:r>
          </w:p>
          <w:p w14:paraId="6F7F8B62" w14:textId="77777777" w:rsidR="003837A7" w:rsidRDefault="003837A7" w:rsidP="004D054C">
            <w:pPr>
              <w:pStyle w:val="Paragraphedeliste"/>
              <w:numPr>
                <w:ilvl w:val="0"/>
                <w:numId w:val="1"/>
              </w:numPr>
            </w:pPr>
            <w:r>
              <w:t>GIORDANO-SPRING Sophie</w:t>
            </w:r>
          </w:p>
          <w:p w14:paraId="0B1313C2" w14:textId="77777777" w:rsidR="003837A7" w:rsidRDefault="003837A7" w:rsidP="004D054C">
            <w:pPr>
              <w:pStyle w:val="Paragraphedeliste"/>
              <w:numPr>
                <w:ilvl w:val="0"/>
                <w:numId w:val="1"/>
              </w:numPr>
            </w:pPr>
            <w:r>
              <w:t>LEJARD Christophe</w:t>
            </w:r>
          </w:p>
          <w:p w14:paraId="75E9B557" w14:textId="77777777" w:rsidR="003837A7" w:rsidRDefault="003837A7" w:rsidP="004D054C">
            <w:pPr>
              <w:pStyle w:val="Paragraphedeliste"/>
              <w:numPr>
                <w:ilvl w:val="0"/>
                <w:numId w:val="1"/>
              </w:numPr>
            </w:pPr>
            <w:r>
              <w:t>LUU NHUOC SERAN Thuy</w:t>
            </w:r>
          </w:p>
          <w:p w14:paraId="21DECFD5" w14:textId="77777777" w:rsidR="003837A7" w:rsidRDefault="003837A7" w:rsidP="004D054C">
            <w:pPr>
              <w:pStyle w:val="Paragraphedeliste"/>
              <w:numPr>
                <w:ilvl w:val="0"/>
                <w:numId w:val="1"/>
              </w:numPr>
            </w:pPr>
            <w:r>
              <w:t>MANNARINI Miichel</w:t>
            </w:r>
          </w:p>
          <w:p w14:paraId="7BD7D05A" w14:textId="77777777" w:rsidR="003837A7" w:rsidRDefault="003837A7" w:rsidP="004D054C">
            <w:pPr>
              <w:pStyle w:val="Paragraphedeliste"/>
              <w:numPr>
                <w:ilvl w:val="0"/>
                <w:numId w:val="1"/>
              </w:numPr>
            </w:pPr>
            <w:r>
              <w:t>MASSOT Véronique</w:t>
            </w:r>
          </w:p>
          <w:p w14:paraId="216112D2" w14:textId="77777777" w:rsidR="003837A7" w:rsidRDefault="003837A7" w:rsidP="004D054C">
            <w:pPr>
              <w:pStyle w:val="Paragraphedeliste"/>
              <w:numPr>
                <w:ilvl w:val="0"/>
                <w:numId w:val="1"/>
              </w:numPr>
            </w:pPr>
            <w:r>
              <w:t>MAURICE Yao</w:t>
            </w:r>
          </w:p>
          <w:p w14:paraId="241BBB29" w14:textId="77777777" w:rsidR="003837A7" w:rsidRDefault="003837A7" w:rsidP="004D054C">
            <w:pPr>
              <w:pStyle w:val="Paragraphedeliste"/>
              <w:numPr>
                <w:ilvl w:val="0"/>
                <w:numId w:val="1"/>
              </w:numPr>
            </w:pPr>
            <w:r>
              <w:t>MAZARS-CHAPELON Agnès</w:t>
            </w:r>
          </w:p>
          <w:p w14:paraId="56E7E890" w14:textId="77777777" w:rsidR="003837A7" w:rsidRDefault="003837A7" w:rsidP="004D054C">
            <w:pPr>
              <w:pStyle w:val="Paragraphedeliste"/>
              <w:numPr>
                <w:ilvl w:val="0"/>
                <w:numId w:val="1"/>
              </w:numPr>
            </w:pPr>
            <w:r>
              <w:t>NARO Gérald</w:t>
            </w:r>
          </w:p>
          <w:p w14:paraId="19D1BFE5" w14:textId="77777777" w:rsidR="003837A7" w:rsidRDefault="003837A7" w:rsidP="004D054C">
            <w:pPr>
              <w:pStyle w:val="Paragraphedeliste"/>
              <w:numPr>
                <w:ilvl w:val="0"/>
                <w:numId w:val="1"/>
              </w:numPr>
            </w:pPr>
            <w:r>
              <w:t>PLATET-PIERROT Françoise</w:t>
            </w:r>
          </w:p>
          <w:p w14:paraId="1EBB7708" w14:textId="77777777" w:rsidR="003837A7" w:rsidRDefault="003837A7" w:rsidP="004D054C">
            <w:pPr>
              <w:pStyle w:val="Paragraphedeliste"/>
              <w:numPr>
                <w:ilvl w:val="0"/>
                <w:numId w:val="1"/>
              </w:numPr>
            </w:pPr>
            <w:r>
              <w:t>RIVIERE-GIORDANO Géraldine</w:t>
            </w:r>
          </w:p>
          <w:p w14:paraId="18D22249" w14:textId="77777777" w:rsidR="003837A7" w:rsidRDefault="003837A7" w:rsidP="004D054C">
            <w:pPr>
              <w:pStyle w:val="Paragraphedeliste"/>
              <w:numPr>
                <w:ilvl w:val="0"/>
                <w:numId w:val="1"/>
              </w:numPr>
            </w:pPr>
            <w:r>
              <w:t xml:space="preserve">SEGURA Nancy </w:t>
            </w:r>
          </w:p>
          <w:p w14:paraId="5079FCB9" w14:textId="77777777" w:rsidR="003837A7" w:rsidRDefault="003837A7" w:rsidP="004D054C">
            <w:pPr>
              <w:pStyle w:val="Paragraphedeliste"/>
              <w:numPr>
                <w:ilvl w:val="0"/>
                <w:numId w:val="1"/>
              </w:numPr>
            </w:pPr>
            <w:r>
              <w:t>VILLESEQUE-DUBUS Fabienne</w:t>
            </w:r>
          </w:p>
        </w:tc>
        <w:tc>
          <w:tcPr>
            <w:tcW w:w="4531" w:type="dxa"/>
          </w:tcPr>
          <w:p w14:paraId="72E11381" w14:textId="77777777" w:rsidR="003837A7" w:rsidRDefault="003837A7" w:rsidP="004D054C">
            <w:pPr>
              <w:pStyle w:val="Paragraphedeliste"/>
              <w:numPr>
                <w:ilvl w:val="0"/>
                <w:numId w:val="1"/>
              </w:numPr>
            </w:pPr>
            <w:r>
              <w:t xml:space="preserve">AKOURY Elie </w:t>
            </w:r>
          </w:p>
          <w:p w14:paraId="3FB634F3" w14:textId="77777777" w:rsidR="003837A7" w:rsidRDefault="003837A7" w:rsidP="004D054C">
            <w:pPr>
              <w:pStyle w:val="Paragraphedeliste"/>
              <w:numPr>
                <w:ilvl w:val="0"/>
                <w:numId w:val="1"/>
              </w:numPr>
            </w:pPr>
            <w:r>
              <w:t>AUSSENAC Sarah</w:t>
            </w:r>
          </w:p>
          <w:p w14:paraId="4C1A1622" w14:textId="77777777" w:rsidR="003837A7" w:rsidRDefault="003837A7" w:rsidP="004D054C">
            <w:pPr>
              <w:pStyle w:val="Paragraphedeliste"/>
              <w:numPr>
                <w:ilvl w:val="0"/>
                <w:numId w:val="1"/>
              </w:numPr>
            </w:pPr>
            <w:r>
              <w:t>BELAZIZ Sarah</w:t>
            </w:r>
          </w:p>
          <w:p w14:paraId="1FCFF79C" w14:textId="77777777" w:rsidR="003837A7" w:rsidRDefault="003837A7" w:rsidP="004D054C">
            <w:pPr>
              <w:pStyle w:val="Paragraphedeliste"/>
              <w:numPr>
                <w:ilvl w:val="0"/>
                <w:numId w:val="1"/>
              </w:numPr>
            </w:pPr>
            <w:r>
              <w:t>CAMPOS Gregory</w:t>
            </w:r>
          </w:p>
          <w:p w14:paraId="085AECAC" w14:textId="77777777" w:rsidR="003837A7" w:rsidRDefault="003837A7" w:rsidP="004D054C">
            <w:pPr>
              <w:pStyle w:val="Paragraphedeliste"/>
              <w:numPr>
                <w:ilvl w:val="0"/>
                <w:numId w:val="1"/>
              </w:numPr>
            </w:pPr>
            <w:r>
              <w:t>EL HELOU Carine</w:t>
            </w:r>
          </w:p>
          <w:p w14:paraId="23364386" w14:textId="77777777" w:rsidR="003837A7" w:rsidRDefault="003837A7" w:rsidP="004D054C">
            <w:pPr>
              <w:pStyle w:val="Paragraphedeliste"/>
              <w:numPr>
                <w:ilvl w:val="0"/>
                <w:numId w:val="1"/>
              </w:numPr>
            </w:pPr>
            <w:r>
              <w:t>FOURNIER DAVIGNON Mélanie</w:t>
            </w:r>
          </w:p>
          <w:p w14:paraId="73C938A1" w14:textId="77777777" w:rsidR="003837A7" w:rsidRDefault="003837A7" w:rsidP="004D054C">
            <w:pPr>
              <w:pStyle w:val="Paragraphedeliste"/>
              <w:numPr>
                <w:ilvl w:val="0"/>
                <w:numId w:val="1"/>
              </w:numPr>
            </w:pPr>
            <w:r>
              <w:t>GOUTIERES Thomas</w:t>
            </w:r>
          </w:p>
          <w:p w14:paraId="098E673C" w14:textId="77777777" w:rsidR="003837A7" w:rsidRDefault="003837A7" w:rsidP="004D054C">
            <w:pPr>
              <w:pStyle w:val="Paragraphedeliste"/>
              <w:numPr>
                <w:ilvl w:val="0"/>
                <w:numId w:val="1"/>
              </w:numPr>
            </w:pPr>
            <w:r>
              <w:t>GUY Romain</w:t>
            </w:r>
          </w:p>
          <w:p w14:paraId="371B2E42" w14:textId="77777777" w:rsidR="003837A7" w:rsidRDefault="003837A7" w:rsidP="004D054C">
            <w:pPr>
              <w:pStyle w:val="Paragraphedeliste"/>
              <w:numPr>
                <w:ilvl w:val="0"/>
                <w:numId w:val="1"/>
              </w:numPr>
            </w:pPr>
            <w:r>
              <w:t>JOURDAIN Thibault</w:t>
            </w:r>
          </w:p>
          <w:p w14:paraId="28CA5C11" w14:textId="77777777" w:rsidR="003837A7" w:rsidRDefault="003837A7" w:rsidP="004D054C">
            <w:pPr>
              <w:pStyle w:val="Paragraphedeliste"/>
              <w:numPr>
                <w:ilvl w:val="0"/>
                <w:numId w:val="1"/>
              </w:numPr>
            </w:pPr>
            <w:r>
              <w:t>MATHIEU Sandrine</w:t>
            </w:r>
          </w:p>
          <w:p w14:paraId="763AB397" w14:textId="77777777" w:rsidR="003837A7" w:rsidRDefault="003837A7" w:rsidP="004D054C">
            <w:pPr>
              <w:pStyle w:val="Paragraphedeliste"/>
              <w:numPr>
                <w:ilvl w:val="0"/>
                <w:numId w:val="1"/>
              </w:numPr>
            </w:pPr>
            <w:r>
              <w:t>NOUBON YEO René</w:t>
            </w:r>
          </w:p>
          <w:p w14:paraId="4508A9A2" w14:textId="77777777" w:rsidR="003837A7" w:rsidRDefault="003837A7" w:rsidP="004D054C">
            <w:pPr>
              <w:pStyle w:val="Paragraphedeliste"/>
              <w:numPr>
                <w:ilvl w:val="0"/>
                <w:numId w:val="1"/>
              </w:numPr>
            </w:pPr>
            <w:r>
              <w:t>RAPPETTI Nicola</w:t>
            </w:r>
          </w:p>
          <w:p w14:paraId="78607667" w14:textId="77777777" w:rsidR="003837A7" w:rsidRDefault="003837A7" w:rsidP="004D054C">
            <w:pPr>
              <w:pStyle w:val="Paragraphedeliste"/>
              <w:numPr>
                <w:ilvl w:val="0"/>
                <w:numId w:val="1"/>
              </w:numPr>
            </w:pPr>
            <w:r>
              <w:t>SOUMARE Ousmane</w:t>
            </w:r>
          </w:p>
          <w:p w14:paraId="27AB435B" w14:textId="77777777" w:rsidR="003837A7" w:rsidRDefault="003837A7" w:rsidP="004D054C">
            <w:pPr>
              <w:pStyle w:val="Paragraphedeliste"/>
              <w:numPr>
                <w:ilvl w:val="0"/>
                <w:numId w:val="1"/>
              </w:numPr>
            </w:pPr>
            <w:r>
              <w:t xml:space="preserve">TAKOUR </w:t>
            </w:r>
            <w:proofErr w:type="spellStart"/>
            <w:r>
              <w:t>Wanny</w:t>
            </w:r>
            <w:proofErr w:type="spellEnd"/>
          </w:p>
          <w:p w14:paraId="7043D04C" w14:textId="77777777" w:rsidR="003837A7" w:rsidRDefault="003837A7" w:rsidP="004D054C">
            <w:pPr>
              <w:pStyle w:val="Paragraphedeliste"/>
              <w:numPr>
                <w:ilvl w:val="0"/>
                <w:numId w:val="1"/>
              </w:numPr>
            </w:pPr>
            <w:r>
              <w:t>VERNHET Alexandre</w:t>
            </w:r>
          </w:p>
        </w:tc>
      </w:tr>
    </w:tbl>
    <w:p w14:paraId="77ECDFDB" w14:textId="77777777" w:rsidR="003837A7" w:rsidRDefault="003837A7" w:rsidP="003837A7"/>
    <w:p w14:paraId="5554C52D" w14:textId="77777777" w:rsidR="003837A7" w:rsidRDefault="003837A7" w:rsidP="003837A7">
      <w:r>
        <w:t>Docteurs au cours de l’année 2025 :</w:t>
      </w:r>
    </w:p>
    <w:p w14:paraId="301D297D" w14:textId="77777777" w:rsidR="003837A7" w:rsidRDefault="003837A7" w:rsidP="003837A7">
      <w:pPr>
        <w:pStyle w:val="Paragraphedeliste"/>
        <w:numPr>
          <w:ilvl w:val="0"/>
          <w:numId w:val="21"/>
        </w:numPr>
        <w:spacing w:after="0" w:line="240" w:lineRule="auto"/>
      </w:pPr>
      <w:r>
        <w:t xml:space="preserve">BALDE Mamadou (Direction </w:t>
      </w:r>
      <w:r w:rsidRPr="00F21BAB">
        <w:t>I. GEORGESCU - G. NARO</w:t>
      </w:r>
      <w:r>
        <w:t>) : soutenu le 15 décembre 2025</w:t>
      </w:r>
    </w:p>
    <w:p w14:paraId="69CD6797" w14:textId="77777777" w:rsidR="003837A7" w:rsidRDefault="003837A7" w:rsidP="003837A7">
      <w:pPr>
        <w:pStyle w:val="Paragraphedeliste"/>
        <w:numPr>
          <w:ilvl w:val="0"/>
          <w:numId w:val="21"/>
        </w:numPr>
        <w:spacing w:after="0" w:line="240" w:lineRule="auto"/>
      </w:pPr>
      <w:r>
        <w:t xml:space="preserve">NASFI Ala (Direction </w:t>
      </w:r>
      <w:r w:rsidRPr="00F21BAB">
        <w:t xml:space="preserve">C. GILLET-MONJARRET en </w:t>
      </w:r>
      <w:proofErr w:type="spellStart"/>
      <w:r w:rsidRPr="00F21BAB">
        <w:t>co-tutelle</w:t>
      </w:r>
      <w:proofErr w:type="spellEnd"/>
      <w:r w:rsidRPr="00F21BAB">
        <w:t xml:space="preserve"> avec Salma Damak</w:t>
      </w:r>
      <w:r>
        <w:t>)</w:t>
      </w:r>
    </w:p>
    <w:p w14:paraId="080BFB21" w14:textId="77777777" w:rsidR="003837A7" w:rsidRDefault="003837A7" w:rsidP="003837A7">
      <w:pPr>
        <w:pStyle w:val="Paragraphedeliste"/>
        <w:numPr>
          <w:ilvl w:val="0"/>
          <w:numId w:val="21"/>
        </w:numPr>
        <w:spacing w:after="0" w:line="240" w:lineRule="auto"/>
      </w:pPr>
      <w:r>
        <w:t xml:space="preserve">PINCHON Arnaud (Direction </w:t>
      </w:r>
      <w:r w:rsidRPr="00F21BAB">
        <w:t xml:space="preserve">F. VILLESEQUE </w:t>
      </w:r>
      <w:r>
        <w:t>–</w:t>
      </w:r>
      <w:r w:rsidRPr="00F21BAB">
        <w:t xml:space="preserve"> DUBUS</w:t>
      </w:r>
      <w:r>
        <w:t xml:space="preserve">) </w:t>
      </w:r>
    </w:p>
    <w:p w14:paraId="4EADCA59" w14:textId="77777777" w:rsidR="003837A7" w:rsidRDefault="003837A7" w:rsidP="003837A7">
      <w:pPr>
        <w:pStyle w:val="Titre2"/>
        <w:numPr>
          <w:ilvl w:val="0"/>
          <w:numId w:val="19"/>
        </w:numPr>
        <w:rPr>
          <w:b/>
          <w:bCs/>
          <w:u w:val="single"/>
        </w:rPr>
      </w:pPr>
      <w:bookmarkStart w:id="52" w:name="_Toc223619965"/>
      <w:r>
        <w:rPr>
          <w:noProof/>
        </w:rPr>
        <w:lastRenderedPageBreak/>
        <w:drawing>
          <wp:anchor distT="0" distB="0" distL="114300" distR="114300" simplePos="0" relativeHeight="251666432" behindDoc="0" locked="0" layoutInCell="1" allowOverlap="1" wp14:anchorId="0746713B" wp14:editId="34729C42">
            <wp:simplePos x="0" y="0"/>
            <wp:positionH relativeFrom="margin">
              <wp:align>center</wp:align>
            </wp:positionH>
            <wp:positionV relativeFrom="paragraph">
              <wp:posOffset>401320</wp:posOffset>
            </wp:positionV>
            <wp:extent cx="6680835" cy="4162425"/>
            <wp:effectExtent l="0" t="0" r="5715" b="9525"/>
            <wp:wrapTopAndBottom/>
            <wp:docPr id="138767749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77497" name="Image 1387677497"/>
                    <pic:cNvPicPr/>
                  </pic:nvPicPr>
                  <pic:blipFill>
                    <a:blip r:embed="rId22">
                      <a:extLst>
                        <a:ext uri="{28A0092B-C50C-407E-A947-70E740481C1C}">
                          <a14:useLocalDpi xmlns:a14="http://schemas.microsoft.com/office/drawing/2010/main" val="0"/>
                        </a:ext>
                      </a:extLst>
                    </a:blip>
                    <a:stretch>
                      <a:fillRect/>
                    </a:stretch>
                  </pic:blipFill>
                  <pic:spPr>
                    <a:xfrm>
                      <a:off x="0" y="0"/>
                      <a:ext cx="6680835" cy="4162425"/>
                    </a:xfrm>
                    <a:prstGeom prst="rect">
                      <a:avLst/>
                    </a:prstGeom>
                  </pic:spPr>
                </pic:pic>
              </a:graphicData>
            </a:graphic>
            <wp14:sizeRelH relativeFrom="margin">
              <wp14:pctWidth>0</wp14:pctWidth>
            </wp14:sizeRelH>
            <wp14:sizeRelV relativeFrom="margin">
              <wp14:pctHeight>0</wp14:pctHeight>
            </wp14:sizeRelV>
          </wp:anchor>
        </w:drawing>
      </w:r>
      <w:r w:rsidRPr="007939C0">
        <w:rPr>
          <w:b/>
          <w:bCs/>
          <w:u w:val="single"/>
        </w:rPr>
        <w:t>Productions</w:t>
      </w:r>
      <w:bookmarkEnd w:id="52"/>
      <w:r w:rsidRPr="007939C0">
        <w:rPr>
          <w:b/>
          <w:bCs/>
          <w:u w:val="single"/>
        </w:rPr>
        <w:t xml:space="preserve"> </w:t>
      </w:r>
    </w:p>
    <w:p w14:paraId="7C389C5C" w14:textId="77777777" w:rsidR="003837A7" w:rsidRPr="00152B13" w:rsidRDefault="003837A7" w:rsidP="003837A7"/>
    <w:p w14:paraId="22D36212" w14:textId="77777777" w:rsidR="003837A7" w:rsidRPr="001915C7" w:rsidRDefault="003837A7" w:rsidP="003837A7">
      <w:pPr>
        <w:pStyle w:val="Titre3"/>
        <w:numPr>
          <w:ilvl w:val="1"/>
          <w:numId w:val="23"/>
        </w:numPr>
        <w:rPr>
          <w:b/>
          <w:bCs/>
        </w:rPr>
      </w:pPr>
      <w:r>
        <w:rPr>
          <w:b/>
          <w:bCs/>
        </w:rPr>
        <w:t xml:space="preserve"> </w:t>
      </w:r>
      <w:bookmarkStart w:id="53" w:name="_Toc223619966"/>
      <w:r w:rsidRPr="001915C7">
        <w:rPr>
          <w:b/>
          <w:bCs/>
        </w:rPr>
        <w:t>Publications</w:t>
      </w:r>
      <w:bookmarkEnd w:id="53"/>
    </w:p>
    <w:p w14:paraId="22660EB4" w14:textId="77777777" w:rsidR="003837A7" w:rsidRDefault="003837A7" w:rsidP="003837A7">
      <w:pPr>
        <w:pStyle w:val="Titre4"/>
        <w:numPr>
          <w:ilvl w:val="0"/>
          <w:numId w:val="22"/>
        </w:numPr>
        <w:spacing w:after="240"/>
      </w:pPr>
      <w:bookmarkStart w:id="54" w:name="_Toc223619967"/>
      <w:r>
        <w:t>Articles dans une revue</w:t>
      </w:r>
      <w:bookmarkEnd w:id="54"/>
      <w:r>
        <w:t xml:space="preserve"> </w:t>
      </w:r>
    </w:p>
    <w:tbl>
      <w:tblPr>
        <w:tblW w:w="10916" w:type="dxa"/>
        <w:tblInd w:w="-856" w:type="dxa"/>
        <w:tblCellMar>
          <w:left w:w="70" w:type="dxa"/>
          <w:right w:w="70" w:type="dxa"/>
        </w:tblCellMar>
        <w:tblLook w:val="04A0" w:firstRow="1" w:lastRow="0" w:firstColumn="1" w:lastColumn="0" w:noHBand="0" w:noVBand="1"/>
      </w:tblPr>
      <w:tblGrid>
        <w:gridCol w:w="8222"/>
        <w:gridCol w:w="1276"/>
        <w:gridCol w:w="1418"/>
      </w:tblGrid>
      <w:tr w:rsidR="003837A7" w:rsidRPr="00640477" w14:paraId="3540D24A" w14:textId="77777777" w:rsidTr="004D054C">
        <w:trPr>
          <w:trHeight w:val="855"/>
        </w:trPr>
        <w:tc>
          <w:tcPr>
            <w:tcW w:w="822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04ED1C7" w14:textId="77777777" w:rsidR="003837A7" w:rsidRPr="00640477" w:rsidRDefault="003837A7" w:rsidP="004D054C">
            <w:pPr>
              <w:jc w:val="center"/>
              <w:rPr>
                <w:rFonts w:ascii="Century Gothic" w:eastAsia="Times New Roman" w:hAnsi="Century Gothic" w:cs="Times New Roman"/>
                <w:b/>
                <w:bCs/>
                <w:color w:val="000000"/>
                <w:sz w:val="22"/>
                <w:szCs w:val="22"/>
                <w:lang w:eastAsia="fr-FR"/>
              </w:rPr>
            </w:pPr>
            <w:r w:rsidRPr="00640477">
              <w:rPr>
                <w:rFonts w:ascii="Century Gothic" w:eastAsia="Times New Roman" w:hAnsi="Century Gothic" w:cs="Times New Roman"/>
                <w:b/>
                <w:bCs/>
                <w:color w:val="000000"/>
                <w:sz w:val="22"/>
                <w:szCs w:val="22"/>
                <w:lang w:eastAsia="fr-FR"/>
              </w:rPr>
              <w:t>Citation de l'article</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2AD29696" w14:textId="77777777" w:rsidR="003837A7" w:rsidRPr="00640477" w:rsidRDefault="003837A7" w:rsidP="004D054C">
            <w:pPr>
              <w:jc w:val="center"/>
              <w:rPr>
                <w:rFonts w:ascii="Century Gothic" w:eastAsia="Times New Roman" w:hAnsi="Century Gothic" w:cs="Times New Roman"/>
                <w:b/>
                <w:bCs/>
                <w:color w:val="000000"/>
                <w:sz w:val="22"/>
                <w:szCs w:val="22"/>
                <w:lang w:eastAsia="fr-FR"/>
              </w:rPr>
            </w:pPr>
            <w:r w:rsidRPr="00640477">
              <w:rPr>
                <w:rFonts w:ascii="Century Gothic" w:eastAsia="Times New Roman" w:hAnsi="Century Gothic" w:cs="Times New Roman"/>
                <w:b/>
                <w:bCs/>
                <w:color w:val="000000"/>
                <w:sz w:val="22"/>
                <w:szCs w:val="22"/>
                <w:lang w:eastAsia="fr-FR"/>
              </w:rPr>
              <w:t>Langue</w:t>
            </w:r>
          </w:p>
        </w:tc>
        <w:tc>
          <w:tcPr>
            <w:tcW w:w="1418" w:type="dxa"/>
            <w:tcBorders>
              <w:top w:val="single" w:sz="4" w:space="0" w:color="auto"/>
              <w:left w:val="nil"/>
              <w:bottom w:val="single" w:sz="4" w:space="0" w:color="auto"/>
              <w:right w:val="single" w:sz="4" w:space="0" w:color="auto"/>
            </w:tcBorders>
            <w:shd w:val="clear" w:color="000000" w:fill="CCC0DA"/>
            <w:vAlign w:val="center"/>
            <w:hideMark/>
          </w:tcPr>
          <w:p w14:paraId="6BE7C36B" w14:textId="77777777" w:rsidR="003837A7" w:rsidRPr="00640477" w:rsidRDefault="003837A7" w:rsidP="004D054C">
            <w:pPr>
              <w:jc w:val="center"/>
              <w:rPr>
                <w:rFonts w:ascii="Century Gothic" w:eastAsia="Times New Roman" w:hAnsi="Century Gothic" w:cs="Times New Roman"/>
                <w:b/>
                <w:bCs/>
                <w:color w:val="000000"/>
                <w:sz w:val="22"/>
                <w:szCs w:val="22"/>
                <w:lang w:eastAsia="fr-FR"/>
              </w:rPr>
            </w:pPr>
            <w:r w:rsidRPr="00640477">
              <w:rPr>
                <w:rFonts w:ascii="Century Gothic" w:eastAsia="Times New Roman" w:hAnsi="Century Gothic" w:cs="Times New Roman"/>
                <w:b/>
                <w:bCs/>
                <w:color w:val="000000"/>
                <w:sz w:val="22"/>
                <w:szCs w:val="22"/>
                <w:lang w:eastAsia="fr-FR"/>
              </w:rPr>
              <w:t xml:space="preserve">Article en "open </w:t>
            </w:r>
            <w:proofErr w:type="spellStart"/>
            <w:r w:rsidRPr="00640477">
              <w:rPr>
                <w:rFonts w:ascii="Century Gothic" w:eastAsia="Times New Roman" w:hAnsi="Century Gothic" w:cs="Times New Roman"/>
                <w:b/>
                <w:bCs/>
                <w:color w:val="000000"/>
                <w:sz w:val="22"/>
                <w:szCs w:val="22"/>
                <w:lang w:eastAsia="fr-FR"/>
              </w:rPr>
              <w:t>access</w:t>
            </w:r>
            <w:proofErr w:type="spellEnd"/>
            <w:r w:rsidRPr="00640477">
              <w:rPr>
                <w:rFonts w:ascii="Century Gothic" w:eastAsia="Times New Roman" w:hAnsi="Century Gothic" w:cs="Times New Roman"/>
                <w:b/>
                <w:bCs/>
                <w:color w:val="000000"/>
                <w:sz w:val="22"/>
                <w:szCs w:val="22"/>
                <w:lang w:eastAsia="fr-FR"/>
              </w:rPr>
              <w:t>"</w:t>
            </w:r>
          </w:p>
        </w:tc>
      </w:tr>
      <w:tr w:rsidR="003837A7" w:rsidRPr="00640477" w14:paraId="48046784" w14:textId="77777777" w:rsidTr="004D054C">
        <w:trPr>
          <w:trHeight w:val="1096"/>
        </w:trPr>
        <w:tc>
          <w:tcPr>
            <w:tcW w:w="8222" w:type="dxa"/>
            <w:tcBorders>
              <w:top w:val="nil"/>
              <w:left w:val="single" w:sz="4" w:space="0" w:color="auto"/>
              <w:bottom w:val="single" w:sz="4" w:space="0" w:color="auto"/>
              <w:right w:val="single" w:sz="4" w:space="0" w:color="auto"/>
            </w:tcBorders>
            <w:shd w:val="clear" w:color="000000" w:fill="D9D9D9"/>
            <w:hideMark/>
          </w:tcPr>
          <w:p w14:paraId="12D02273"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val="en-US" w:eastAsia="fr-FR"/>
              </w:rPr>
              <w:t xml:space="preserve">DO BENOIT H., BENOIT B., TREBUCQ S. (2025-10-06). </w:t>
            </w:r>
            <w:r w:rsidRPr="00640477">
              <w:rPr>
                <w:rFonts w:eastAsia="Times New Roman" w:cs="Times New Roman"/>
                <w:color w:val="000000"/>
                <w:sz w:val="22"/>
                <w:szCs w:val="22"/>
                <w:lang w:eastAsia="fr-FR"/>
              </w:rPr>
              <w:t>Confiance et adhésion : le rôle de la quantification dans le management public de la crise Covid-19 au Vietnam. Gestion et management public, Vol. 13 (4), 85-116, 10.3917/gmp.134.0085, https://hal.science/hal-05363526</w:t>
            </w:r>
          </w:p>
        </w:tc>
        <w:tc>
          <w:tcPr>
            <w:tcW w:w="1276" w:type="dxa"/>
            <w:tcBorders>
              <w:top w:val="nil"/>
              <w:left w:val="nil"/>
              <w:bottom w:val="single" w:sz="4" w:space="0" w:color="auto"/>
              <w:right w:val="single" w:sz="4" w:space="0" w:color="auto"/>
            </w:tcBorders>
            <w:shd w:val="clear" w:color="000000" w:fill="D9D9D9"/>
            <w:hideMark/>
          </w:tcPr>
          <w:p w14:paraId="55C646C8"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shd w:val="clear" w:color="000000" w:fill="D9D9D9"/>
            <w:hideMark/>
          </w:tcPr>
          <w:p w14:paraId="3296388E"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N</w:t>
            </w:r>
          </w:p>
        </w:tc>
      </w:tr>
      <w:tr w:rsidR="003837A7" w:rsidRPr="00640477" w14:paraId="24D2FA50" w14:textId="77777777" w:rsidTr="004D054C">
        <w:trPr>
          <w:trHeight w:val="1257"/>
        </w:trPr>
        <w:tc>
          <w:tcPr>
            <w:tcW w:w="8222" w:type="dxa"/>
            <w:tcBorders>
              <w:top w:val="nil"/>
              <w:left w:val="single" w:sz="4" w:space="0" w:color="auto"/>
              <w:bottom w:val="single" w:sz="4" w:space="0" w:color="auto"/>
              <w:right w:val="single" w:sz="4" w:space="0" w:color="auto"/>
            </w:tcBorders>
            <w:hideMark/>
          </w:tcPr>
          <w:p w14:paraId="6C041B2D"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 xml:space="preserve">DUMAS G., QUEMENER Y. (2025). Changer le regard des étudiants sur les métiers de la comptabilité : Les effets de la simulation de gestion. </w:t>
            </w:r>
            <w:r w:rsidRPr="00640477">
              <w:rPr>
                <w:rFonts w:eastAsia="Times New Roman" w:cs="Times New Roman"/>
                <w:color w:val="000000"/>
                <w:sz w:val="22"/>
                <w:szCs w:val="22"/>
                <w:lang w:val="en-US" w:eastAsia="fr-FR"/>
              </w:rPr>
              <w:t xml:space="preserve">Changing Students Views of Accounting: The Effect of Teaching Through Business Simulation. </w:t>
            </w:r>
            <w:r w:rsidRPr="00640477">
              <w:rPr>
                <w:rFonts w:eastAsia="Times New Roman" w:cs="Times New Roman"/>
                <w:color w:val="000000"/>
                <w:sz w:val="22"/>
                <w:szCs w:val="22"/>
                <w:lang w:eastAsia="fr-FR"/>
              </w:rPr>
              <w:t>Finance Contrôle Stratégie, NS-17, 10.4000/14123, https://hal.science/hal-05267094</w:t>
            </w:r>
          </w:p>
        </w:tc>
        <w:tc>
          <w:tcPr>
            <w:tcW w:w="1276" w:type="dxa"/>
            <w:tcBorders>
              <w:top w:val="nil"/>
              <w:left w:val="nil"/>
              <w:bottom w:val="single" w:sz="4" w:space="0" w:color="auto"/>
              <w:right w:val="single" w:sz="4" w:space="0" w:color="auto"/>
            </w:tcBorders>
            <w:hideMark/>
          </w:tcPr>
          <w:p w14:paraId="74938096"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hideMark/>
          </w:tcPr>
          <w:p w14:paraId="59B8E26B"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O</w:t>
            </w:r>
          </w:p>
        </w:tc>
      </w:tr>
      <w:tr w:rsidR="003837A7" w:rsidRPr="00640477" w14:paraId="41E6ED7A" w14:textId="77777777" w:rsidTr="004D054C">
        <w:trPr>
          <w:trHeight w:val="1264"/>
        </w:trPr>
        <w:tc>
          <w:tcPr>
            <w:tcW w:w="8222" w:type="dxa"/>
            <w:tcBorders>
              <w:top w:val="nil"/>
              <w:left w:val="single" w:sz="4" w:space="0" w:color="auto"/>
              <w:bottom w:val="single" w:sz="4" w:space="0" w:color="auto"/>
              <w:right w:val="single" w:sz="4" w:space="0" w:color="auto"/>
            </w:tcBorders>
            <w:shd w:val="clear" w:color="000000" w:fill="D9D9D9"/>
            <w:hideMark/>
          </w:tcPr>
          <w:p w14:paraId="4CD9A7ED"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 xml:space="preserve">GILLET-MONJARRET C., GOMEZ Y., RODHAIN A., RODHAIN F., RODHAIN F. (2025). Revers à l’éco-anxiété : la stimulation des imaginaires désirables des étudiants en </w:t>
            </w:r>
            <w:r w:rsidRPr="00640477">
              <w:rPr>
                <w:rFonts w:eastAsia="Times New Roman" w:cs="Times New Roman"/>
                <w:color w:val="000000"/>
                <w:sz w:val="22"/>
                <w:szCs w:val="22"/>
                <w:lang w:eastAsia="fr-FR"/>
              </w:rPr>
              <w:lastRenderedPageBreak/>
              <w:t>gestion par la création artistique. Revue de l'Organisation Responsable, 20, 78-85, https://hal.science/hal-05272829</w:t>
            </w:r>
          </w:p>
        </w:tc>
        <w:tc>
          <w:tcPr>
            <w:tcW w:w="1276" w:type="dxa"/>
            <w:tcBorders>
              <w:top w:val="nil"/>
              <w:left w:val="nil"/>
              <w:bottom w:val="single" w:sz="4" w:space="0" w:color="auto"/>
              <w:right w:val="single" w:sz="4" w:space="0" w:color="auto"/>
            </w:tcBorders>
            <w:shd w:val="clear" w:color="000000" w:fill="D9D9D9"/>
            <w:hideMark/>
          </w:tcPr>
          <w:p w14:paraId="550C1945"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lastRenderedPageBreak/>
              <w:t>français</w:t>
            </w:r>
          </w:p>
        </w:tc>
        <w:tc>
          <w:tcPr>
            <w:tcW w:w="1418" w:type="dxa"/>
            <w:tcBorders>
              <w:top w:val="nil"/>
              <w:left w:val="nil"/>
              <w:bottom w:val="single" w:sz="4" w:space="0" w:color="auto"/>
              <w:right w:val="single" w:sz="4" w:space="0" w:color="auto"/>
            </w:tcBorders>
            <w:shd w:val="clear" w:color="000000" w:fill="D9D9D9"/>
            <w:hideMark/>
          </w:tcPr>
          <w:p w14:paraId="4C3254AA"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N</w:t>
            </w:r>
          </w:p>
        </w:tc>
      </w:tr>
      <w:tr w:rsidR="003837A7" w:rsidRPr="00640477" w14:paraId="759E895A" w14:textId="77777777" w:rsidTr="004D054C">
        <w:trPr>
          <w:trHeight w:val="985"/>
        </w:trPr>
        <w:tc>
          <w:tcPr>
            <w:tcW w:w="8222" w:type="dxa"/>
            <w:tcBorders>
              <w:top w:val="nil"/>
              <w:left w:val="single" w:sz="4" w:space="0" w:color="auto"/>
              <w:bottom w:val="single" w:sz="4" w:space="0" w:color="auto"/>
              <w:right w:val="single" w:sz="4" w:space="0" w:color="auto"/>
            </w:tcBorders>
            <w:hideMark/>
          </w:tcPr>
          <w:p w14:paraId="5331347D" w14:textId="77777777" w:rsidR="003837A7" w:rsidRPr="00640477" w:rsidRDefault="003837A7" w:rsidP="004D054C">
            <w:pPr>
              <w:rPr>
                <w:rFonts w:eastAsia="Times New Roman" w:cs="Times New Roman"/>
                <w:color w:val="000000"/>
                <w:sz w:val="22"/>
                <w:szCs w:val="22"/>
                <w:lang w:val="en-US" w:eastAsia="fr-FR"/>
              </w:rPr>
            </w:pPr>
            <w:r w:rsidRPr="00640477">
              <w:rPr>
                <w:rFonts w:eastAsia="Times New Roman" w:cs="Times New Roman"/>
                <w:color w:val="000000"/>
                <w:sz w:val="22"/>
                <w:szCs w:val="22"/>
                <w:lang w:val="en-US" w:eastAsia="fr-FR"/>
              </w:rPr>
              <w:t>MORINIERE A., GEORGESCU I., BEZ S. M. (2025-06). Do Google Reviews matter for doctors? Unpacking online emotional accountability on a digital platform. Critical Perspectives On Accounting, 101, 102768, 10.1016/j.cpa.2024.102768, https://hal.science/hal-04877302</w:t>
            </w:r>
          </w:p>
        </w:tc>
        <w:tc>
          <w:tcPr>
            <w:tcW w:w="1276" w:type="dxa"/>
            <w:tcBorders>
              <w:top w:val="nil"/>
              <w:left w:val="nil"/>
              <w:bottom w:val="single" w:sz="4" w:space="0" w:color="auto"/>
              <w:right w:val="single" w:sz="4" w:space="0" w:color="auto"/>
            </w:tcBorders>
            <w:hideMark/>
          </w:tcPr>
          <w:p w14:paraId="21B79114"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anglais</w:t>
            </w:r>
          </w:p>
        </w:tc>
        <w:tc>
          <w:tcPr>
            <w:tcW w:w="1418" w:type="dxa"/>
            <w:tcBorders>
              <w:top w:val="nil"/>
              <w:left w:val="nil"/>
              <w:bottom w:val="single" w:sz="4" w:space="0" w:color="auto"/>
              <w:right w:val="single" w:sz="4" w:space="0" w:color="auto"/>
            </w:tcBorders>
            <w:hideMark/>
          </w:tcPr>
          <w:p w14:paraId="1A4574CD"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O</w:t>
            </w:r>
          </w:p>
        </w:tc>
      </w:tr>
      <w:tr w:rsidR="003837A7" w:rsidRPr="00640477" w14:paraId="47D5648B" w14:textId="77777777" w:rsidTr="004D054C">
        <w:trPr>
          <w:trHeight w:val="745"/>
        </w:trPr>
        <w:tc>
          <w:tcPr>
            <w:tcW w:w="8222" w:type="dxa"/>
            <w:tcBorders>
              <w:top w:val="nil"/>
              <w:left w:val="single" w:sz="4" w:space="0" w:color="auto"/>
              <w:bottom w:val="single" w:sz="4" w:space="0" w:color="auto"/>
              <w:right w:val="single" w:sz="4" w:space="0" w:color="auto"/>
            </w:tcBorders>
            <w:shd w:val="clear" w:color="000000" w:fill="D9D9D9"/>
            <w:hideMark/>
          </w:tcPr>
          <w:p w14:paraId="5E083A54"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GILLET-MONJARRET C., GOMEZ Y. (2025). Former les managers de la transition écologique. Revue Cadres CFDT, , https://hal.science/hal-05272812</w:t>
            </w:r>
          </w:p>
        </w:tc>
        <w:tc>
          <w:tcPr>
            <w:tcW w:w="1276" w:type="dxa"/>
            <w:tcBorders>
              <w:top w:val="nil"/>
              <w:left w:val="nil"/>
              <w:bottom w:val="single" w:sz="4" w:space="0" w:color="auto"/>
              <w:right w:val="single" w:sz="4" w:space="0" w:color="auto"/>
            </w:tcBorders>
            <w:shd w:val="clear" w:color="000000" w:fill="D9D9D9"/>
            <w:hideMark/>
          </w:tcPr>
          <w:p w14:paraId="7CB2936F"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shd w:val="clear" w:color="000000" w:fill="D9D9D9"/>
            <w:hideMark/>
          </w:tcPr>
          <w:p w14:paraId="69CF113E"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N</w:t>
            </w:r>
          </w:p>
        </w:tc>
      </w:tr>
      <w:tr w:rsidR="003837A7" w:rsidRPr="00640477" w14:paraId="4C2F8516" w14:textId="77777777" w:rsidTr="004D054C">
        <w:trPr>
          <w:trHeight w:val="1193"/>
        </w:trPr>
        <w:tc>
          <w:tcPr>
            <w:tcW w:w="8222" w:type="dxa"/>
            <w:tcBorders>
              <w:top w:val="nil"/>
              <w:left w:val="single" w:sz="4" w:space="0" w:color="auto"/>
              <w:bottom w:val="single" w:sz="4" w:space="0" w:color="auto"/>
              <w:right w:val="single" w:sz="4" w:space="0" w:color="auto"/>
            </w:tcBorders>
            <w:hideMark/>
          </w:tcPr>
          <w:p w14:paraId="607F0D59"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 xml:space="preserve">DAVRINCHE G., BESSIEUX-OLLIER C., DUMAS G. (2025-01-29). </w:t>
            </w:r>
            <w:r w:rsidRPr="00640477">
              <w:rPr>
                <w:rFonts w:eastAsia="Times New Roman" w:cs="Times New Roman"/>
                <w:color w:val="000000"/>
                <w:sz w:val="22"/>
                <w:szCs w:val="22"/>
                <w:lang w:val="en-US" w:eastAsia="fr-FR"/>
              </w:rPr>
              <w:t xml:space="preserve">Financial communication during the COVID-19 crisis: Impression management? </w:t>
            </w:r>
            <w:r w:rsidRPr="00640477">
              <w:rPr>
                <w:rFonts w:eastAsia="Times New Roman" w:cs="Times New Roman"/>
                <w:color w:val="000000"/>
                <w:sz w:val="22"/>
                <w:szCs w:val="22"/>
                <w:lang w:eastAsia="fr-FR"/>
              </w:rPr>
              <w:t xml:space="preserve">Comptabilité Contrôle Audit / </w:t>
            </w:r>
            <w:proofErr w:type="spellStart"/>
            <w:r w:rsidRPr="00640477">
              <w:rPr>
                <w:rFonts w:eastAsia="Times New Roman" w:cs="Times New Roman"/>
                <w:color w:val="000000"/>
                <w:sz w:val="22"/>
                <w:szCs w:val="22"/>
                <w:lang w:eastAsia="fr-FR"/>
              </w:rPr>
              <w:t>Accounting</w:t>
            </w:r>
            <w:proofErr w:type="spellEnd"/>
            <w:r w:rsidRPr="00640477">
              <w:rPr>
                <w:rFonts w:eastAsia="Times New Roman" w:cs="Times New Roman"/>
                <w:color w:val="000000"/>
                <w:sz w:val="22"/>
                <w:szCs w:val="22"/>
                <w:lang w:eastAsia="fr-FR"/>
              </w:rPr>
              <w:t xml:space="preserve"> </w:t>
            </w:r>
            <w:proofErr w:type="spellStart"/>
            <w:r w:rsidRPr="00640477">
              <w:rPr>
                <w:rFonts w:eastAsia="Times New Roman" w:cs="Times New Roman"/>
                <w:color w:val="000000"/>
                <w:sz w:val="22"/>
                <w:szCs w:val="22"/>
                <w:lang w:eastAsia="fr-FR"/>
              </w:rPr>
              <w:t>Auditing</w:t>
            </w:r>
            <w:proofErr w:type="spellEnd"/>
            <w:r w:rsidRPr="00640477">
              <w:rPr>
                <w:rFonts w:eastAsia="Times New Roman" w:cs="Times New Roman"/>
                <w:color w:val="000000"/>
                <w:sz w:val="22"/>
                <w:szCs w:val="22"/>
                <w:lang w:eastAsia="fr-FR"/>
              </w:rPr>
              <w:t xml:space="preserve"> Control, Tome 31 (1), 105-166, 10.3917/cca.311.03.0105, https://hal.science/hal-05267098</w:t>
            </w:r>
          </w:p>
        </w:tc>
        <w:tc>
          <w:tcPr>
            <w:tcW w:w="1276" w:type="dxa"/>
            <w:tcBorders>
              <w:top w:val="nil"/>
              <w:left w:val="nil"/>
              <w:bottom w:val="single" w:sz="4" w:space="0" w:color="auto"/>
              <w:right w:val="single" w:sz="4" w:space="0" w:color="auto"/>
            </w:tcBorders>
            <w:hideMark/>
          </w:tcPr>
          <w:p w14:paraId="052FFBE8"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anglais</w:t>
            </w:r>
          </w:p>
        </w:tc>
        <w:tc>
          <w:tcPr>
            <w:tcW w:w="1418" w:type="dxa"/>
            <w:tcBorders>
              <w:top w:val="nil"/>
              <w:left w:val="nil"/>
              <w:bottom w:val="single" w:sz="4" w:space="0" w:color="auto"/>
              <w:right w:val="single" w:sz="4" w:space="0" w:color="auto"/>
            </w:tcBorders>
            <w:hideMark/>
          </w:tcPr>
          <w:p w14:paraId="1CDFAE54"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O</w:t>
            </w:r>
          </w:p>
        </w:tc>
      </w:tr>
      <w:tr w:rsidR="003837A7" w:rsidRPr="00640477" w14:paraId="01143429" w14:textId="77777777" w:rsidTr="004D054C">
        <w:trPr>
          <w:trHeight w:val="1275"/>
        </w:trPr>
        <w:tc>
          <w:tcPr>
            <w:tcW w:w="8222" w:type="dxa"/>
            <w:tcBorders>
              <w:top w:val="nil"/>
              <w:left w:val="single" w:sz="4" w:space="0" w:color="auto"/>
              <w:bottom w:val="single" w:sz="4" w:space="0" w:color="auto"/>
              <w:right w:val="single" w:sz="4" w:space="0" w:color="auto"/>
            </w:tcBorders>
            <w:shd w:val="clear" w:color="000000" w:fill="D9D9D9"/>
            <w:hideMark/>
          </w:tcPr>
          <w:p w14:paraId="56117C26"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CHAPELLIER P., GILLET-MONJARRET C., RIVIERE-GIORDANO G. (2025-06-19). La performance sociétale en cabinet d’expertise comptable : décrire pour transformer vers du préférable. ACCRA Audit Comptabilité Contrôle : Recherches Appliquées, 2 (23), 10.3917/accra.0023.0055, https://hal.science/hal-05121558</w:t>
            </w:r>
          </w:p>
        </w:tc>
        <w:tc>
          <w:tcPr>
            <w:tcW w:w="1276" w:type="dxa"/>
            <w:tcBorders>
              <w:top w:val="nil"/>
              <w:left w:val="nil"/>
              <w:bottom w:val="single" w:sz="4" w:space="0" w:color="auto"/>
              <w:right w:val="single" w:sz="4" w:space="0" w:color="auto"/>
            </w:tcBorders>
            <w:shd w:val="clear" w:color="000000" w:fill="D9D9D9"/>
            <w:hideMark/>
          </w:tcPr>
          <w:p w14:paraId="77D4B1DE"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shd w:val="clear" w:color="000000" w:fill="D9D9D9"/>
            <w:hideMark/>
          </w:tcPr>
          <w:p w14:paraId="35B8795A"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N</w:t>
            </w:r>
          </w:p>
        </w:tc>
      </w:tr>
      <w:tr w:rsidR="003837A7" w:rsidRPr="00640477" w14:paraId="27A12960" w14:textId="77777777" w:rsidTr="004D054C">
        <w:trPr>
          <w:trHeight w:val="996"/>
        </w:trPr>
        <w:tc>
          <w:tcPr>
            <w:tcW w:w="8222" w:type="dxa"/>
            <w:tcBorders>
              <w:top w:val="nil"/>
              <w:left w:val="single" w:sz="4" w:space="0" w:color="auto"/>
              <w:bottom w:val="single" w:sz="4" w:space="0" w:color="auto"/>
              <w:right w:val="single" w:sz="4" w:space="0" w:color="auto"/>
            </w:tcBorders>
            <w:hideMark/>
          </w:tcPr>
          <w:p w14:paraId="7F21C0CA"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MAUREL C., RIVIERE-GIORDANO G. (2025-06-19). Revue des thèses et des HDR. ACCRA Audit Comptabilité Contrôle : Recherches Appliquées, N° 23 (2), 122-143, 10.3917/accra.023.0122, https://hal.science/hal-05157620</w:t>
            </w:r>
          </w:p>
        </w:tc>
        <w:tc>
          <w:tcPr>
            <w:tcW w:w="1276" w:type="dxa"/>
            <w:tcBorders>
              <w:top w:val="nil"/>
              <w:left w:val="nil"/>
              <w:bottom w:val="single" w:sz="4" w:space="0" w:color="auto"/>
              <w:right w:val="single" w:sz="4" w:space="0" w:color="auto"/>
            </w:tcBorders>
            <w:hideMark/>
          </w:tcPr>
          <w:p w14:paraId="4CEDF28E"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hideMark/>
          </w:tcPr>
          <w:p w14:paraId="5F7F09A0"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O</w:t>
            </w:r>
          </w:p>
        </w:tc>
      </w:tr>
      <w:tr w:rsidR="003837A7" w:rsidRPr="00640477" w14:paraId="39DD4F29" w14:textId="77777777" w:rsidTr="004D054C">
        <w:trPr>
          <w:trHeight w:val="1264"/>
        </w:trPr>
        <w:tc>
          <w:tcPr>
            <w:tcW w:w="8222" w:type="dxa"/>
            <w:tcBorders>
              <w:top w:val="nil"/>
              <w:left w:val="single" w:sz="4" w:space="0" w:color="auto"/>
              <w:bottom w:val="single" w:sz="4" w:space="0" w:color="auto"/>
              <w:right w:val="single" w:sz="4" w:space="0" w:color="auto"/>
            </w:tcBorders>
            <w:shd w:val="clear" w:color="000000" w:fill="D9D9D9"/>
            <w:hideMark/>
          </w:tcPr>
          <w:p w14:paraId="6CBD1114"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MAZARS-CHAPELON A., TOUCHAIS L. (2025-01-27). Entre rigueur et pertinence, la recherche appliquée en audit comptabilité et contrôle : une boussole pour une pratique responsable, conscientisée et exigeante. ACCRA Audit Comptabilité Contrôle : Recherches Appliquées, N° 22 (1), 4-14, 10.3917/accra.022.0004, https://hal.science/hal-04929427</w:t>
            </w:r>
          </w:p>
        </w:tc>
        <w:tc>
          <w:tcPr>
            <w:tcW w:w="1276" w:type="dxa"/>
            <w:tcBorders>
              <w:top w:val="nil"/>
              <w:left w:val="nil"/>
              <w:bottom w:val="single" w:sz="4" w:space="0" w:color="auto"/>
              <w:right w:val="single" w:sz="4" w:space="0" w:color="auto"/>
            </w:tcBorders>
            <w:shd w:val="clear" w:color="000000" w:fill="D9D9D9"/>
            <w:hideMark/>
          </w:tcPr>
          <w:p w14:paraId="2C4517DD"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shd w:val="clear" w:color="000000" w:fill="D9D9D9"/>
            <w:hideMark/>
          </w:tcPr>
          <w:p w14:paraId="71B14CD4"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O</w:t>
            </w:r>
          </w:p>
        </w:tc>
      </w:tr>
      <w:tr w:rsidR="003837A7" w:rsidRPr="00640477" w14:paraId="3C61D5A3" w14:textId="77777777" w:rsidTr="004D054C">
        <w:trPr>
          <w:trHeight w:val="1268"/>
        </w:trPr>
        <w:tc>
          <w:tcPr>
            <w:tcW w:w="8222" w:type="dxa"/>
            <w:tcBorders>
              <w:top w:val="nil"/>
              <w:left w:val="single" w:sz="4" w:space="0" w:color="auto"/>
              <w:bottom w:val="single" w:sz="4" w:space="0" w:color="auto"/>
              <w:right w:val="single" w:sz="4" w:space="0" w:color="auto"/>
            </w:tcBorders>
            <w:hideMark/>
          </w:tcPr>
          <w:p w14:paraId="7A32B254"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HAMADI Z., BAHRI M., CHAPELLIER P., FADIL N. (2025-01-01). Contrôleurs de gestion et performance individuelle au travail : Une étude exploratoire des capacités mobilisées. ACCRA Audit Comptabilité Contrôle : Recherches Appliquées, (22), 10.3917/accra.0022.0015, https://hal.science/hal-04980130</w:t>
            </w:r>
          </w:p>
        </w:tc>
        <w:tc>
          <w:tcPr>
            <w:tcW w:w="1276" w:type="dxa"/>
            <w:tcBorders>
              <w:top w:val="nil"/>
              <w:left w:val="nil"/>
              <w:bottom w:val="single" w:sz="4" w:space="0" w:color="auto"/>
              <w:right w:val="single" w:sz="4" w:space="0" w:color="auto"/>
            </w:tcBorders>
            <w:hideMark/>
          </w:tcPr>
          <w:p w14:paraId="05F049F0"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hideMark/>
          </w:tcPr>
          <w:p w14:paraId="6E5134C2"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N</w:t>
            </w:r>
          </w:p>
        </w:tc>
      </w:tr>
      <w:tr w:rsidR="003837A7" w:rsidRPr="00640477" w14:paraId="6ED4536E" w14:textId="77777777" w:rsidTr="004D054C">
        <w:trPr>
          <w:trHeight w:val="1254"/>
        </w:trPr>
        <w:tc>
          <w:tcPr>
            <w:tcW w:w="8222" w:type="dxa"/>
            <w:tcBorders>
              <w:top w:val="nil"/>
              <w:left w:val="single" w:sz="4" w:space="0" w:color="auto"/>
              <w:bottom w:val="single" w:sz="4" w:space="0" w:color="auto"/>
              <w:right w:val="single" w:sz="4" w:space="0" w:color="auto"/>
            </w:tcBorders>
            <w:shd w:val="clear" w:color="000000" w:fill="D9D9D9"/>
            <w:hideMark/>
          </w:tcPr>
          <w:p w14:paraId="104D9C12"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val="en-US" w:eastAsia="fr-FR"/>
              </w:rPr>
              <w:t xml:space="preserve">DO BENOIT H., BENOIT B., TREBUCQ S. (2025-10-06). Trust and support: The role of quantification in the public management of the Covid-19 crisis in Vietnam. </w:t>
            </w:r>
            <w:r w:rsidRPr="00640477">
              <w:rPr>
                <w:rFonts w:eastAsia="Times New Roman" w:cs="Times New Roman"/>
                <w:color w:val="000000"/>
                <w:sz w:val="22"/>
                <w:szCs w:val="22"/>
                <w:lang w:eastAsia="fr-FR"/>
              </w:rPr>
              <w:t>Gestion et management public, Vol.13 (4), 85 - 115, 10.3917/e.gmp.134.0085, https://hal.science/hal-05362514</w:t>
            </w:r>
          </w:p>
        </w:tc>
        <w:tc>
          <w:tcPr>
            <w:tcW w:w="1276" w:type="dxa"/>
            <w:tcBorders>
              <w:top w:val="nil"/>
              <w:left w:val="nil"/>
              <w:bottom w:val="single" w:sz="4" w:space="0" w:color="auto"/>
              <w:right w:val="single" w:sz="4" w:space="0" w:color="auto"/>
            </w:tcBorders>
            <w:shd w:val="clear" w:color="000000" w:fill="D9D9D9"/>
            <w:hideMark/>
          </w:tcPr>
          <w:p w14:paraId="0C690774"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anglais</w:t>
            </w:r>
          </w:p>
        </w:tc>
        <w:tc>
          <w:tcPr>
            <w:tcW w:w="1418" w:type="dxa"/>
            <w:tcBorders>
              <w:top w:val="nil"/>
              <w:left w:val="nil"/>
              <w:bottom w:val="single" w:sz="4" w:space="0" w:color="auto"/>
              <w:right w:val="single" w:sz="4" w:space="0" w:color="auto"/>
            </w:tcBorders>
            <w:shd w:val="clear" w:color="000000" w:fill="D9D9D9"/>
            <w:hideMark/>
          </w:tcPr>
          <w:p w14:paraId="344FA75C"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N</w:t>
            </w:r>
          </w:p>
        </w:tc>
      </w:tr>
      <w:tr w:rsidR="003837A7" w:rsidRPr="00640477" w14:paraId="70A59EBF" w14:textId="77777777" w:rsidTr="004D054C">
        <w:trPr>
          <w:trHeight w:val="993"/>
        </w:trPr>
        <w:tc>
          <w:tcPr>
            <w:tcW w:w="8222" w:type="dxa"/>
            <w:tcBorders>
              <w:top w:val="nil"/>
              <w:left w:val="single" w:sz="4" w:space="0" w:color="auto"/>
              <w:bottom w:val="single" w:sz="4" w:space="0" w:color="auto"/>
              <w:right w:val="single" w:sz="4" w:space="0" w:color="auto"/>
            </w:tcBorders>
            <w:hideMark/>
          </w:tcPr>
          <w:p w14:paraId="62918916"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t>GILLET-MONJARRET C., CHAPELLIER P., MAZARS-CHAPELON A. (2025-12). Sobriété et circularité : le rôle du commissaire aux comptes dans la transformation des entreprises. Audit &amp; Société : propos et débats, (8), https://hal.science/hal-05455796</w:t>
            </w:r>
          </w:p>
        </w:tc>
        <w:tc>
          <w:tcPr>
            <w:tcW w:w="1276" w:type="dxa"/>
            <w:tcBorders>
              <w:top w:val="nil"/>
              <w:left w:val="nil"/>
              <w:bottom w:val="single" w:sz="4" w:space="0" w:color="auto"/>
              <w:right w:val="single" w:sz="4" w:space="0" w:color="auto"/>
            </w:tcBorders>
            <w:hideMark/>
          </w:tcPr>
          <w:p w14:paraId="04450104"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hideMark/>
          </w:tcPr>
          <w:p w14:paraId="664498C5"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N</w:t>
            </w:r>
          </w:p>
        </w:tc>
      </w:tr>
      <w:tr w:rsidR="003837A7" w:rsidRPr="00640477" w14:paraId="220234C5" w14:textId="77777777" w:rsidTr="004D054C">
        <w:trPr>
          <w:trHeight w:val="992"/>
        </w:trPr>
        <w:tc>
          <w:tcPr>
            <w:tcW w:w="8222" w:type="dxa"/>
            <w:tcBorders>
              <w:top w:val="nil"/>
              <w:left w:val="single" w:sz="4" w:space="0" w:color="auto"/>
              <w:bottom w:val="single" w:sz="4" w:space="0" w:color="auto"/>
              <w:right w:val="single" w:sz="4" w:space="0" w:color="auto"/>
            </w:tcBorders>
            <w:shd w:val="clear" w:color="000000" w:fill="D9D9D9"/>
            <w:hideMark/>
          </w:tcPr>
          <w:p w14:paraId="1CC7F5C8" w14:textId="77777777" w:rsidR="003837A7" w:rsidRPr="00640477" w:rsidRDefault="003837A7" w:rsidP="004D054C">
            <w:pPr>
              <w:rPr>
                <w:rFonts w:eastAsia="Times New Roman" w:cs="Times New Roman"/>
                <w:color w:val="000000"/>
                <w:sz w:val="22"/>
                <w:szCs w:val="22"/>
                <w:lang w:eastAsia="fr-FR"/>
              </w:rPr>
            </w:pPr>
            <w:r w:rsidRPr="00640477">
              <w:rPr>
                <w:rFonts w:eastAsia="Times New Roman" w:cs="Times New Roman"/>
                <w:color w:val="000000"/>
                <w:sz w:val="22"/>
                <w:szCs w:val="22"/>
                <w:lang w:eastAsia="fr-FR"/>
              </w:rPr>
              <w:lastRenderedPageBreak/>
              <w:t>DUMAS G., QUEMENER Y. (2025). Changer le regard des étudiants sur les métiers de la comptabilité : Les effets de la simulation de gestion. Finance Contrôle Stratégie, , https://hal.science/hal-04926128</w:t>
            </w:r>
          </w:p>
        </w:tc>
        <w:tc>
          <w:tcPr>
            <w:tcW w:w="1276" w:type="dxa"/>
            <w:tcBorders>
              <w:top w:val="nil"/>
              <w:left w:val="nil"/>
              <w:bottom w:val="single" w:sz="4" w:space="0" w:color="auto"/>
              <w:right w:val="single" w:sz="4" w:space="0" w:color="auto"/>
            </w:tcBorders>
            <w:shd w:val="clear" w:color="000000" w:fill="D9D9D9"/>
            <w:hideMark/>
          </w:tcPr>
          <w:p w14:paraId="3E2CBED1"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shd w:val="clear" w:color="000000" w:fill="D9D9D9"/>
            <w:hideMark/>
          </w:tcPr>
          <w:p w14:paraId="55A12480" w14:textId="77777777" w:rsidR="003837A7" w:rsidRPr="00640477" w:rsidRDefault="003837A7" w:rsidP="004D054C">
            <w:pPr>
              <w:jc w:val="center"/>
              <w:rPr>
                <w:rFonts w:eastAsia="Times New Roman" w:cs="Times New Roman"/>
                <w:color w:val="000000"/>
                <w:sz w:val="22"/>
                <w:szCs w:val="22"/>
                <w:lang w:eastAsia="fr-FR"/>
              </w:rPr>
            </w:pPr>
            <w:r w:rsidRPr="00640477">
              <w:rPr>
                <w:rFonts w:eastAsia="Times New Roman" w:cs="Times New Roman"/>
                <w:color w:val="000000"/>
                <w:sz w:val="22"/>
                <w:szCs w:val="22"/>
                <w:lang w:eastAsia="fr-FR"/>
              </w:rPr>
              <w:t>N</w:t>
            </w:r>
          </w:p>
        </w:tc>
      </w:tr>
    </w:tbl>
    <w:p w14:paraId="49AF1D1E" w14:textId="77777777" w:rsidR="003837A7" w:rsidRDefault="003837A7" w:rsidP="003837A7">
      <w:pPr>
        <w:pStyle w:val="Titre4"/>
        <w:numPr>
          <w:ilvl w:val="0"/>
          <w:numId w:val="22"/>
        </w:numPr>
        <w:spacing w:before="240" w:after="120"/>
        <w:ind w:left="714" w:hanging="357"/>
      </w:pPr>
      <w:bookmarkStart w:id="55" w:name="_Toc223619968"/>
      <w:r>
        <w:t>Communications dans un congrès</w:t>
      </w:r>
      <w:bookmarkEnd w:id="55"/>
      <w:r>
        <w:t xml:space="preserve"> </w:t>
      </w:r>
    </w:p>
    <w:tbl>
      <w:tblPr>
        <w:tblW w:w="11340" w:type="dxa"/>
        <w:tblInd w:w="-1139" w:type="dxa"/>
        <w:tblCellMar>
          <w:left w:w="70" w:type="dxa"/>
          <w:right w:w="70" w:type="dxa"/>
        </w:tblCellMar>
        <w:tblLook w:val="04A0" w:firstRow="1" w:lastRow="0" w:firstColumn="1" w:lastColumn="0" w:noHBand="0" w:noVBand="1"/>
      </w:tblPr>
      <w:tblGrid>
        <w:gridCol w:w="8364"/>
        <w:gridCol w:w="1842"/>
        <w:gridCol w:w="1134"/>
      </w:tblGrid>
      <w:tr w:rsidR="003837A7" w:rsidRPr="00CB127C" w14:paraId="727B490B" w14:textId="77777777" w:rsidTr="004D054C">
        <w:trPr>
          <w:trHeight w:val="435"/>
        </w:trPr>
        <w:tc>
          <w:tcPr>
            <w:tcW w:w="836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DFCE089" w14:textId="77777777" w:rsidR="003837A7" w:rsidRPr="00CB127C" w:rsidRDefault="003837A7" w:rsidP="004D054C">
            <w:pPr>
              <w:jc w:val="center"/>
              <w:rPr>
                <w:rFonts w:ascii="Century Gothic" w:eastAsia="Times New Roman" w:hAnsi="Century Gothic" w:cs="Times New Roman"/>
                <w:b/>
                <w:bCs/>
                <w:color w:val="000000"/>
                <w:sz w:val="22"/>
                <w:szCs w:val="22"/>
                <w:lang w:eastAsia="fr-FR"/>
              </w:rPr>
            </w:pPr>
            <w:r w:rsidRPr="00CB127C">
              <w:rPr>
                <w:rFonts w:ascii="Century Gothic" w:eastAsia="Times New Roman" w:hAnsi="Century Gothic" w:cs="Times New Roman"/>
                <w:b/>
                <w:bCs/>
                <w:color w:val="000000"/>
                <w:sz w:val="22"/>
                <w:szCs w:val="22"/>
                <w:lang w:eastAsia="fr-FR"/>
              </w:rPr>
              <w:t>Citation des actes</w:t>
            </w:r>
          </w:p>
        </w:tc>
        <w:tc>
          <w:tcPr>
            <w:tcW w:w="1842" w:type="dxa"/>
            <w:tcBorders>
              <w:top w:val="single" w:sz="4" w:space="0" w:color="auto"/>
              <w:left w:val="nil"/>
              <w:bottom w:val="single" w:sz="4" w:space="0" w:color="auto"/>
              <w:right w:val="single" w:sz="4" w:space="0" w:color="auto"/>
            </w:tcBorders>
            <w:shd w:val="clear" w:color="000000" w:fill="CCC0DA"/>
            <w:vAlign w:val="center"/>
            <w:hideMark/>
          </w:tcPr>
          <w:p w14:paraId="493EE367" w14:textId="77777777" w:rsidR="003837A7" w:rsidRPr="00CB127C" w:rsidRDefault="003837A7" w:rsidP="004D054C">
            <w:pPr>
              <w:jc w:val="center"/>
              <w:rPr>
                <w:rFonts w:ascii="Century Gothic" w:eastAsia="Times New Roman" w:hAnsi="Century Gothic" w:cs="Times New Roman"/>
                <w:b/>
                <w:bCs/>
                <w:color w:val="000000"/>
                <w:sz w:val="22"/>
                <w:szCs w:val="22"/>
                <w:lang w:eastAsia="fr-FR"/>
              </w:rPr>
            </w:pPr>
            <w:r w:rsidRPr="00CB127C">
              <w:rPr>
                <w:rFonts w:ascii="Century Gothic" w:eastAsia="Times New Roman" w:hAnsi="Century Gothic" w:cs="Times New Roman"/>
                <w:b/>
                <w:bCs/>
                <w:color w:val="000000"/>
                <w:sz w:val="22"/>
                <w:szCs w:val="22"/>
                <w:lang w:eastAsia="fr-FR"/>
              </w:rPr>
              <w:t>Audience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0CA6B505" w14:textId="77777777" w:rsidR="003837A7" w:rsidRPr="00CB127C" w:rsidRDefault="003837A7" w:rsidP="004D054C">
            <w:pPr>
              <w:jc w:val="center"/>
              <w:rPr>
                <w:rFonts w:ascii="Century Gothic" w:eastAsia="Times New Roman" w:hAnsi="Century Gothic" w:cs="Times New Roman"/>
                <w:b/>
                <w:bCs/>
                <w:color w:val="000000"/>
                <w:sz w:val="22"/>
                <w:szCs w:val="22"/>
                <w:lang w:eastAsia="fr-FR"/>
              </w:rPr>
            </w:pPr>
            <w:r w:rsidRPr="00CB127C">
              <w:rPr>
                <w:rFonts w:ascii="Century Gothic" w:eastAsia="Times New Roman" w:hAnsi="Century Gothic" w:cs="Times New Roman"/>
                <w:b/>
                <w:bCs/>
                <w:color w:val="000000"/>
                <w:sz w:val="22"/>
                <w:szCs w:val="22"/>
                <w:lang w:eastAsia="fr-FR"/>
              </w:rPr>
              <w:t>Langue</w:t>
            </w:r>
          </w:p>
        </w:tc>
      </w:tr>
      <w:tr w:rsidR="003837A7" w:rsidRPr="00CB127C" w14:paraId="7A267FF9" w14:textId="77777777" w:rsidTr="004D054C">
        <w:trPr>
          <w:trHeight w:val="980"/>
        </w:trPr>
        <w:tc>
          <w:tcPr>
            <w:tcW w:w="8364" w:type="dxa"/>
            <w:tcBorders>
              <w:top w:val="nil"/>
              <w:left w:val="single" w:sz="4" w:space="0" w:color="auto"/>
              <w:bottom w:val="single" w:sz="4" w:space="0" w:color="auto"/>
              <w:right w:val="single" w:sz="4" w:space="0" w:color="auto"/>
            </w:tcBorders>
            <w:shd w:val="clear" w:color="000000" w:fill="D9D9D9"/>
            <w:hideMark/>
          </w:tcPr>
          <w:p w14:paraId="7EAE2F17"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GUY R., MAZARS-CHAPELON A., GOMEZ Y. (2025-10-08). Imaginer le futur : une étude des dispositifs de prospectives territoriales de l’économie circulaire.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19ème congrès du RIODD, Toulouse, France (2025-10-08), https://hal.science/hal-05490810</w:t>
            </w:r>
          </w:p>
        </w:tc>
        <w:tc>
          <w:tcPr>
            <w:tcW w:w="1842" w:type="dxa"/>
            <w:tcBorders>
              <w:top w:val="nil"/>
              <w:left w:val="nil"/>
              <w:bottom w:val="single" w:sz="4" w:space="0" w:color="auto"/>
              <w:right w:val="single" w:sz="4" w:space="0" w:color="auto"/>
            </w:tcBorders>
            <w:shd w:val="clear" w:color="000000" w:fill="D9D9D9"/>
            <w:hideMark/>
          </w:tcPr>
          <w:p w14:paraId="7B518E8C"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02D6812E"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anglais</w:t>
            </w:r>
          </w:p>
        </w:tc>
      </w:tr>
      <w:tr w:rsidR="003837A7" w:rsidRPr="00CB127C" w14:paraId="7810D658" w14:textId="77777777" w:rsidTr="004D054C">
        <w:trPr>
          <w:trHeight w:val="1269"/>
        </w:trPr>
        <w:tc>
          <w:tcPr>
            <w:tcW w:w="8364" w:type="dxa"/>
            <w:tcBorders>
              <w:top w:val="nil"/>
              <w:left w:val="single" w:sz="4" w:space="0" w:color="auto"/>
              <w:bottom w:val="single" w:sz="4" w:space="0" w:color="auto"/>
              <w:right w:val="single" w:sz="4" w:space="0" w:color="auto"/>
            </w:tcBorders>
            <w:hideMark/>
          </w:tcPr>
          <w:p w14:paraId="3208717D"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RIVIERE-GIORDANO G., BENOIT B., MAUREL C., CHAPELLIER P. (2025-05-12). Une révolution silencieuse : vers un marché de la durabilité structuré par les professionnels comptables.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Normes et comportements, Saint Malo, France (2025-05-12), https://hal.science/hal-05129572</w:t>
            </w:r>
          </w:p>
        </w:tc>
        <w:tc>
          <w:tcPr>
            <w:tcW w:w="1842" w:type="dxa"/>
            <w:tcBorders>
              <w:top w:val="nil"/>
              <w:left w:val="nil"/>
              <w:bottom w:val="single" w:sz="4" w:space="0" w:color="auto"/>
              <w:right w:val="single" w:sz="4" w:space="0" w:color="auto"/>
            </w:tcBorders>
            <w:hideMark/>
          </w:tcPr>
          <w:p w14:paraId="08F6A6E6"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796D7AE7"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7B962429" w14:textId="77777777" w:rsidTr="004D054C">
        <w:trPr>
          <w:trHeight w:val="997"/>
        </w:trPr>
        <w:tc>
          <w:tcPr>
            <w:tcW w:w="8364" w:type="dxa"/>
            <w:tcBorders>
              <w:top w:val="nil"/>
              <w:left w:val="single" w:sz="4" w:space="0" w:color="auto"/>
              <w:bottom w:val="single" w:sz="4" w:space="0" w:color="auto"/>
              <w:right w:val="single" w:sz="4" w:space="0" w:color="auto"/>
            </w:tcBorders>
            <w:shd w:val="clear" w:color="000000" w:fill="D9D9D9"/>
            <w:hideMark/>
          </w:tcPr>
          <w:p w14:paraId="38FBD37F"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RAPETTI N., GILLET-MONJARRET C., RODHAIN A. (2025-10-08). Les citoyens : rôle et action dans la démarche de transition économique et écologique de la </w:t>
            </w:r>
            <w:proofErr w:type="spellStart"/>
            <w:r w:rsidRPr="00CB127C">
              <w:rPr>
                <w:rFonts w:eastAsia="Times New Roman" w:cs="Times New Roman"/>
                <w:color w:val="000000"/>
                <w:sz w:val="22"/>
                <w:szCs w:val="22"/>
                <w:lang w:eastAsia="fr-FR"/>
              </w:rPr>
              <w:t>Biovallée</w:t>
            </w:r>
            <w:proofErr w:type="spellEnd"/>
            <w:r w:rsidRPr="00CB127C">
              <w:rPr>
                <w:rFonts w:eastAsia="Times New Roman" w:cs="Times New Roman"/>
                <w:color w:val="000000"/>
                <w:sz w:val="22"/>
                <w:szCs w:val="22"/>
                <w:lang w:eastAsia="fr-FR"/>
              </w:rPr>
              <w:t xml:space="preserv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Congrès du RIODD, Toulouse, France (2025-10-08), https://hal.science/hal-05497931</w:t>
            </w:r>
          </w:p>
        </w:tc>
        <w:tc>
          <w:tcPr>
            <w:tcW w:w="1842" w:type="dxa"/>
            <w:tcBorders>
              <w:top w:val="nil"/>
              <w:left w:val="nil"/>
              <w:bottom w:val="single" w:sz="4" w:space="0" w:color="auto"/>
              <w:right w:val="single" w:sz="4" w:space="0" w:color="auto"/>
            </w:tcBorders>
            <w:shd w:val="clear" w:color="000000" w:fill="D9D9D9"/>
            <w:hideMark/>
          </w:tcPr>
          <w:p w14:paraId="2FED8DC6"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4764A837"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0062928D" w14:textId="77777777" w:rsidTr="004D054C">
        <w:trPr>
          <w:trHeight w:val="1270"/>
        </w:trPr>
        <w:tc>
          <w:tcPr>
            <w:tcW w:w="8364" w:type="dxa"/>
            <w:tcBorders>
              <w:top w:val="nil"/>
              <w:left w:val="single" w:sz="4" w:space="0" w:color="auto"/>
              <w:bottom w:val="single" w:sz="4" w:space="0" w:color="auto"/>
              <w:right w:val="single" w:sz="4" w:space="0" w:color="auto"/>
            </w:tcBorders>
            <w:hideMark/>
          </w:tcPr>
          <w:p w14:paraId="49F64576" w14:textId="77777777" w:rsidR="003837A7" w:rsidRPr="00CB127C" w:rsidRDefault="003837A7" w:rsidP="004D054C">
            <w:pPr>
              <w:rPr>
                <w:rFonts w:eastAsia="Times New Roman" w:cs="Times New Roman"/>
                <w:color w:val="000000"/>
                <w:sz w:val="22"/>
                <w:szCs w:val="22"/>
                <w:lang w:val="en-US" w:eastAsia="fr-FR"/>
              </w:rPr>
            </w:pPr>
            <w:r w:rsidRPr="00CB127C">
              <w:rPr>
                <w:rFonts w:eastAsia="Times New Roman" w:cs="Times New Roman"/>
                <w:color w:val="000000"/>
                <w:sz w:val="22"/>
                <w:szCs w:val="22"/>
                <w:lang w:val="en-US" w:eastAsia="fr-FR"/>
              </w:rPr>
              <w:t>SALEHDDINE M., CHAPELLIER P., MAZARS-CHAPELON A. (2025-05-28). Compliance Practices and Perceptions in French Professional Football Clubs: Implications for Financial Governance and Risk Management. Presented at European Accounting Association (EAA), 47th annual congress, Roma, Italie (2025-05-28), https://hal.science/hal-05485199</w:t>
            </w:r>
          </w:p>
        </w:tc>
        <w:tc>
          <w:tcPr>
            <w:tcW w:w="1842" w:type="dxa"/>
            <w:tcBorders>
              <w:top w:val="nil"/>
              <w:left w:val="nil"/>
              <w:bottom w:val="single" w:sz="4" w:space="0" w:color="auto"/>
              <w:right w:val="single" w:sz="4" w:space="0" w:color="auto"/>
            </w:tcBorders>
            <w:hideMark/>
          </w:tcPr>
          <w:p w14:paraId="07D3906B"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A581676"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anglais</w:t>
            </w:r>
          </w:p>
        </w:tc>
      </w:tr>
      <w:tr w:rsidR="003837A7" w:rsidRPr="00CB127C" w14:paraId="5783EF16" w14:textId="77777777" w:rsidTr="004D054C">
        <w:trPr>
          <w:trHeight w:val="1271"/>
        </w:trPr>
        <w:tc>
          <w:tcPr>
            <w:tcW w:w="8364" w:type="dxa"/>
            <w:tcBorders>
              <w:top w:val="nil"/>
              <w:left w:val="single" w:sz="4" w:space="0" w:color="auto"/>
              <w:bottom w:val="single" w:sz="4" w:space="0" w:color="auto"/>
              <w:right w:val="single" w:sz="4" w:space="0" w:color="auto"/>
            </w:tcBorders>
            <w:shd w:val="clear" w:color="000000" w:fill="D9D9D9"/>
            <w:hideMark/>
          </w:tcPr>
          <w:p w14:paraId="609CCAFE"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RUVINI M., COURRENT J.-M., RIVIERE-GIORDANO G. (2025-10-08). Pratiques d’Economie Circulaire dans les PME de tous secteurs d’activité : proposition d’une échelle de mesure.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Congrès du Réseau International de recherche sur les Organisations et le Développement Durable, Toulouse, France (2025-10-08), https://hal.science/hal-05399986</w:t>
            </w:r>
          </w:p>
        </w:tc>
        <w:tc>
          <w:tcPr>
            <w:tcW w:w="1842" w:type="dxa"/>
            <w:tcBorders>
              <w:top w:val="nil"/>
              <w:left w:val="nil"/>
              <w:bottom w:val="single" w:sz="4" w:space="0" w:color="auto"/>
              <w:right w:val="single" w:sz="4" w:space="0" w:color="auto"/>
            </w:tcBorders>
            <w:shd w:val="clear" w:color="000000" w:fill="D9D9D9"/>
            <w:hideMark/>
          </w:tcPr>
          <w:p w14:paraId="7A244CB6"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5D9FD38F"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70E3C4F5" w14:textId="77777777" w:rsidTr="004D054C">
        <w:trPr>
          <w:trHeight w:val="977"/>
        </w:trPr>
        <w:tc>
          <w:tcPr>
            <w:tcW w:w="8364" w:type="dxa"/>
            <w:tcBorders>
              <w:top w:val="nil"/>
              <w:left w:val="single" w:sz="4" w:space="0" w:color="auto"/>
              <w:bottom w:val="single" w:sz="4" w:space="0" w:color="auto"/>
              <w:right w:val="single" w:sz="4" w:space="0" w:color="auto"/>
            </w:tcBorders>
            <w:hideMark/>
          </w:tcPr>
          <w:p w14:paraId="7B780C89"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AUSSENAC S., GIORDANO-SPRING S., RIVIERE-GIORDANO G. (2025-06-02). Le </w:t>
            </w:r>
            <w:proofErr w:type="spellStart"/>
            <w:r w:rsidRPr="00CB127C">
              <w:rPr>
                <w:rFonts w:eastAsia="Times New Roman" w:cs="Times New Roman"/>
                <w:color w:val="000000"/>
                <w:sz w:val="22"/>
                <w:szCs w:val="22"/>
                <w:lang w:eastAsia="fr-FR"/>
              </w:rPr>
              <w:t>reporting</w:t>
            </w:r>
            <w:proofErr w:type="spellEnd"/>
            <w:r w:rsidRPr="00CB127C">
              <w:rPr>
                <w:rFonts w:eastAsia="Times New Roman" w:cs="Times New Roman"/>
                <w:color w:val="000000"/>
                <w:sz w:val="22"/>
                <w:szCs w:val="22"/>
                <w:lang w:eastAsia="fr-FR"/>
              </w:rPr>
              <w:t xml:space="preserve"> de durabilité et la protection de la biodiversité.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Congrès international CSEAR France - Ateliers doctoraux, Paris, France (2025-06-02), https://hal.science/hal-05236312</w:t>
            </w:r>
          </w:p>
        </w:tc>
        <w:tc>
          <w:tcPr>
            <w:tcW w:w="1842" w:type="dxa"/>
            <w:tcBorders>
              <w:top w:val="nil"/>
              <w:left w:val="nil"/>
              <w:bottom w:val="single" w:sz="4" w:space="0" w:color="auto"/>
              <w:right w:val="single" w:sz="4" w:space="0" w:color="auto"/>
            </w:tcBorders>
            <w:hideMark/>
          </w:tcPr>
          <w:p w14:paraId="4785D30A"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73FDF66E"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5BDB8552" w14:textId="77777777" w:rsidTr="004D054C">
        <w:trPr>
          <w:trHeight w:val="1252"/>
        </w:trPr>
        <w:tc>
          <w:tcPr>
            <w:tcW w:w="8364" w:type="dxa"/>
            <w:tcBorders>
              <w:top w:val="nil"/>
              <w:left w:val="single" w:sz="4" w:space="0" w:color="auto"/>
              <w:bottom w:val="single" w:sz="4" w:space="0" w:color="auto"/>
              <w:right w:val="single" w:sz="4" w:space="0" w:color="auto"/>
            </w:tcBorders>
            <w:shd w:val="clear" w:color="000000" w:fill="D9D9D9"/>
            <w:hideMark/>
          </w:tcPr>
          <w:p w14:paraId="6D07D387"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GILLET-MONJARRET C., RODHAIN A., YAACOUBI I. (2025). Perceptions et pratiques d’économie circulaire au sein des entreprises françaises.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2ème Congrès Interdisciplinaire sur l’Economie Circulaire (CIEC 2025), Amiens, France (2025), https://hal.science/hal-05272861</w:t>
            </w:r>
          </w:p>
        </w:tc>
        <w:tc>
          <w:tcPr>
            <w:tcW w:w="1842" w:type="dxa"/>
            <w:tcBorders>
              <w:top w:val="nil"/>
              <w:left w:val="nil"/>
              <w:bottom w:val="single" w:sz="4" w:space="0" w:color="auto"/>
              <w:right w:val="single" w:sz="4" w:space="0" w:color="auto"/>
            </w:tcBorders>
            <w:shd w:val="clear" w:color="000000" w:fill="D9D9D9"/>
            <w:hideMark/>
          </w:tcPr>
          <w:p w14:paraId="604ACADE"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305584FC"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70CD631C" w14:textId="77777777" w:rsidTr="004D054C">
        <w:trPr>
          <w:trHeight w:val="1278"/>
        </w:trPr>
        <w:tc>
          <w:tcPr>
            <w:tcW w:w="8364" w:type="dxa"/>
            <w:tcBorders>
              <w:top w:val="nil"/>
              <w:left w:val="single" w:sz="4" w:space="0" w:color="auto"/>
              <w:bottom w:val="single" w:sz="4" w:space="0" w:color="auto"/>
              <w:right w:val="single" w:sz="4" w:space="0" w:color="auto"/>
            </w:tcBorders>
            <w:hideMark/>
          </w:tcPr>
          <w:p w14:paraId="0F968976"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lastRenderedPageBreak/>
              <w:t xml:space="preserve">EL HELOU C., GILLET-MONJARRET C., GIORDANO-SPRING S. (2025-05-12). ETUDE DES CRITERES D’ATTRIBUTION DES FINANCEMENTS DE LA TRANSITION ECOLOGIQUE DANS UN CONTEXTE LOCAL : SPECIFICITES TERRITORIALES DE LA REGION OCCITANIE.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46ème congrès de l’AFC, Saint </w:t>
            </w:r>
            <w:proofErr w:type="spellStart"/>
            <w:r w:rsidRPr="00CB127C">
              <w:rPr>
                <w:rFonts w:eastAsia="Times New Roman" w:cs="Times New Roman"/>
                <w:color w:val="000000"/>
                <w:sz w:val="22"/>
                <w:szCs w:val="22"/>
                <w:lang w:eastAsia="fr-FR"/>
              </w:rPr>
              <w:t>malo</w:t>
            </w:r>
            <w:proofErr w:type="spellEnd"/>
            <w:r w:rsidRPr="00CB127C">
              <w:rPr>
                <w:rFonts w:eastAsia="Times New Roman" w:cs="Times New Roman"/>
                <w:color w:val="000000"/>
                <w:sz w:val="22"/>
                <w:szCs w:val="22"/>
                <w:lang w:eastAsia="fr-FR"/>
              </w:rPr>
              <w:t>, France (2025-05-12), https://hal.science/hal-05239879</w:t>
            </w:r>
          </w:p>
        </w:tc>
        <w:tc>
          <w:tcPr>
            <w:tcW w:w="1842" w:type="dxa"/>
            <w:tcBorders>
              <w:top w:val="nil"/>
              <w:left w:val="nil"/>
              <w:bottom w:val="single" w:sz="4" w:space="0" w:color="auto"/>
              <w:right w:val="single" w:sz="4" w:space="0" w:color="auto"/>
            </w:tcBorders>
            <w:hideMark/>
          </w:tcPr>
          <w:p w14:paraId="1D243236"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10A6F9E4"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1A11A021" w14:textId="77777777" w:rsidTr="004D054C">
        <w:trPr>
          <w:trHeight w:val="1243"/>
        </w:trPr>
        <w:tc>
          <w:tcPr>
            <w:tcW w:w="8364" w:type="dxa"/>
            <w:tcBorders>
              <w:top w:val="nil"/>
              <w:left w:val="single" w:sz="4" w:space="0" w:color="auto"/>
              <w:bottom w:val="single" w:sz="4" w:space="0" w:color="auto"/>
              <w:right w:val="single" w:sz="4" w:space="0" w:color="auto"/>
            </w:tcBorders>
            <w:shd w:val="clear" w:color="000000" w:fill="D9D9D9"/>
            <w:hideMark/>
          </w:tcPr>
          <w:p w14:paraId="12602DB9"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EL HELOU C., GIORDANO-SPRING S., GILLET-MONJARRET C. (2025-10-08). Évaluation de l'engagement ESG à travers l'impact score : entre incitations financières et objectif de soutenabilité territoriale.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20° Congrès du RIODD, Toulouse, du 8 au 10 octobre 2025, Toulouse, France (2025-10-08), https://hal.science/hal-05323155</w:t>
            </w:r>
          </w:p>
        </w:tc>
        <w:tc>
          <w:tcPr>
            <w:tcW w:w="1842" w:type="dxa"/>
            <w:tcBorders>
              <w:top w:val="nil"/>
              <w:left w:val="nil"/>
              <w:bottom w:val="single" w:sz="4" w:space="0" w:color="auto"/>
              <w:right w:val="single" w:sz="4" w:space="0" w:color="auto"/>
            </w:tcBorders>
            <w:shd w:val="clear" w:color="000000" w:fill="D9D9D9"/>
            <w:hideMark/>
          </w:tcPr>
          <w:p w14:paraId="0EC6D220"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7C77C6C6"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18867041" w14:textId="77777777" w:rsidTr="004D054C">
        <w:trPr>
          <w:trHeight w:val="991"/>
        </w:trPr>
        <w:tc>
          <w:tcPr>
            <w:tcW w:w="8364" w:type="dxa"/>
            <w:tcBorders>
              <w:top w:val="nil"/>
              <w:left w:val="single" w:sz="4" w:space="0" w:color="auto"/>
              <w:bottom w:val="single" w:sz="4" w:space="0" w:color="auto"/>
              <w:right w:val="single" w:sz="4" w:space="0" w:color="auto"/>
            </w:tcBorders>
            <w:hideMark/>
          </w:tcPr>
          <w:p w14:paraId="3138D1C1"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TAKOUR BELLAIRE W., GILLET-MONTJARRET C., GIORDANO-SPRING S. (2025-05-12). Ecosystème du </w:t>
            </w:r>
            <w:proofErr w:type="spellStart"/>
            <w:r w:rsidRPr="00CB127C">
              <w:rPr>
                <w:rFonts w:eastAsia="Times New Roman" w:cs="Times New Roman"/>
                <w:color w:val="000000"/>
                <w:sz w:val="22"/>
                <w:szCs w:val="22"/>
                <w:lang w:eastAsia="fr-FR"/>
              </w:rPr>
              <w:t>reporting</w:t>
            </w:r>
            <w:proofErr w:type="spellEnd"/>
            <w:r w:rsidRPr="00CB127C">
              <w:rPr>
                <w:rFonts w:eastAsia="Times New Roman" w:cs="Times New Roman"/>
                <w:color w:val="000000"/>
                <w:sz w:val="22"/>
                <w:szCs w:val="22"/>
                <w:lang w:eastAsia="fr-FR"/>
              </w:rPr>
              <w:t xml:space="preserve"> durabilité des PME.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Congrès de l'AFC - Ateliers doctoraux de l’AFC, Saint-Malo, France (2025-05-12), https://hal.science/hal-05273500</w:t>
            </w:r>
          </w:p>
        </w:tc>
        <w:tc>
          <w:tcPr>
            <w:tcW w:w="1842" w:type="dxa"/>
            <w:tcBorders>
              <w:top w:val="nil"/>
              <w:left w:val="nil"/>
              <w:bottom w:val="single" w:sz="4" w:space="0" w:color="auto"/>
              <w:right w:val="single" w:sz="4" w:space="0" w:color="auto"/>
            </w:tcBorders>
            <w:hideMark/>
          </w:tcPr>
          <w:p w14:paraId="6BD3A2B1"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31154861"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4FB697CC" w14:textId="77777777" w:rsidTr="004D054C">
        <w:trPr>
          <w:trHeight w:val="981"/>
        </w:trPr>
        <w:tc>
          <w:tcPr>
            <w:tcW w:w="8364" w:type="dxa"/>
            <w:tcBorders>
              <w:top w:val="nil"/>
              <w:left w:val="single" w:sz="4" w:space="0" w:color="auto"/>
              <w:bottom w:val="single" w:sz="4" w:space="0" w:color="auto"/>
              <w:right w:val="single" w:sz="4" w:space="0" w:color="auto"/>
            </w:tcBorders>
            <w:shd w:val="clear" w:color="000000" w:fill="D9D9D9"/>
            <w:hideMark/>
          </w:tcPr>
          <w:p w14:paraId="788D3E3C"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AUSSENAC S., GIORDANO-SPRING S., RIVIERE-GIORDANO G. (2025-10-08). Le </w:t>
            </w:r>
            <w:proofErr w:type="spellStart"/>
            <w:r w:rsidRPr="00CB127C">
              <w:rPr>
                <w:rFonts w:eastAsia="Times New Roman" w:cs="Times New Roman"/>
                <w:color w:val="000000"/>
                <w:sz w:val="22"/>
                <w:szCs w:val="22"/>
                <w:lang w:eastAsia="fr-FR"/>
              </w:rPr>
              <w:t>reporting</w:t>
            </w:r>
            <w:proofErr w:type="spellEnd"/>
            <w:r w:rsidRPr="00CB127C">
              <w:rPr>
                <w:rFonts w:eastAsia="Times New Roman" w:cs="Times New Roman"/>
                <w:color w:val="000000"/>
                <w:sz w:val="22"/>
                <w:szCs w:val="22"/>
                <w:lang w:eastAsia="fr-FR"/>
              </w:rPr>
              <w:t xml:space="preserve"> de durabilité et la protection de la biodiversité.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RIODD 2025 - Ateliers doctoraux, Toulouse, France (2025-10-08), https://hal.science/hal-05431117</w:t>
            </w:r>
          </w:p>
        </w:tc>
        <w:tc>
          <w:tcPr>
            <w:tcW w:w="1842" w:type="dxa"/>
            <w:tcBorders>
              <w:top w:val="nil"/>
              <w:left w:val="nil"/>
              <w:bottom w:val="single" w:sz="4" w:space="0" w:color="auto"/>
              <w:right w:val="single" w:sz="4" w:space="0" w:color="auto"/>
            </w:tcBorders>
            <w:shd w:val="clear" w:color="000000" w:fill="D9D9D9"/>
            <w:hideMark/>
          </w:tcPr>
          <w:p w14:paraId="5D996EB8"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62396A79"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5C72035C" w14:textId="77777777" w:rsidTr="004D054C">
        <w:trPr>
          <w:trHeight w:val="1274"/>
        </w:trPr>
        <w:tc>
          <w:tcPr>
            <w:tcW w:w="8364" w:type="dxa"/>
            <w:tcBorders>
              <w:top w:val="nil"/>
              <w:left w:val="single" w:sz="4" w:space="0" w:color="auto"/>
              <w:bottom w:val="single" w:sz="4" w:space="0" w:color="auto"/>
              <w:right w:val="single" w:sz="4" w:space="0" w:color="auto"/>
            </w:tcBorders>
            <w:hideMark/>
          </w:tcPr>
          <w:p w14:paraId="2AEA3FE8" w14:textId="77777777" w:rsidR="003837A7" w:rsidRPr="00CB127C" w:rsidRDefault="003837A7" w:rsidP="004D054C">
            <w:pPr>
              <w:rPr>
                <w:rFonts w:eastAsia="Times New Roman" w:cs="Times New Roman"/>
                <w:color w:val="000000"/>
                <w:sz w:val="22"/>
                <w:szCs w:val="22"/>
                <w:lang w:val="en-US" w:eastAsia="fr-FR"/>
              </w:rPr>
            </w:pPr>
            <w:r w:rsidRPr="00CB127C">
              <w:rPr>
                <w:rFonts w:eastAsia="Times New Roman" w:cs="Times New Roman"/>
                <w:color w:val="000000"/>
                <w:sz w:val="22"/>
                <w:szCs w:val="22"/>
                <w:lang w:eastAsia="fr-FR"/>
              </w:rPr>
              <w:t xml:space="preserve">SALEHDDINE M., CHAPELLIER P., MAZARS-CHAPELON A. (2025-05-12). La transformation des pratiques de gestion des risques dans les clubs de football professionnels : une analyse néo-institutionnelle des dynamiques d'appropriation. </w:t>
            </w:r>
            <w:r w:rsidRPr="00CB127C">
              <w:rPr>
                <w:rFonts w:eastAsia="Times New Roman" w:cs="Times New Roman"/>
                <w:color w:val="000000"/>
                <w:sz w:val="22"/>
                <w:szCs w:val="22"/>
                <w:lang w:val="en-US" w:eastAsia="fr-FR"/>
              </w:rPr>
              <w:t>Presented at AFC, Saint-Malo, France (2025-05-12), https://hal.science/hal-05485139</w:t>
            </w:r>
          </w:p>
        </w:tc>
        <w:tc>
          <w:tcPr>
            <w:tcW w:w="1842" w:type="dxa"/>
            <w:tcBorders>
              <w:top w:val="nil"/>
              <w:left w:val="nil"/>
              <w:bottom w:val="single" w:sz="4" w:space="0" w:color="auto"/>
              <w:right w:val="single" w:sz="4" w:space="0" w:color="auto"/>
            </w:tcBorders>
            <w:hideMark/>
          </w:tcPr>
          <w:p w14:paraId="77A2761A"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2E99C6F2"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066C54F1" w14:textId="77777777" w:rsidTr="004D054C">
        <w:trPr>
          <w:trHeight w:val="1275"/>
        </w:trPr>
        <w:tc>
          <w:tcPr>
            <w:tcW w:w="8364" w:type="dxa"/>
            <w:tcBorders>
              <w:top w:val="nil"/>
              <w:left w:val="single" w:sz="4" w:space="0" w:color="auto"/>
              <w:bottom w:val="single" w:sz="4" w:space="0" w:color="auto"/>
              <w:right w:val="single" w:sz="4" w:space="0" w:color="auto"/>
            </w:tcBorders>
            <w:shd w:val="clear" w:color="000000" w:fill="D9D9D9"/>
            <w:hideMark/>
          </w:tcPr>
          <w:p w14:paraId="1CF7CB46" w14:textId="77777777" w:rsidR="003837A7" w:rsidRPr="00CB127C" w:rsidRDefault="003837A7" w:rsidP="004D054C">
            <w:pPr>
              <w:rPr>
                <w:rFonts w:eastAsia="Times New Roman" w:cs="Times New Roman"/>
                <w:color w:val="000000"/>
                <w:sz w:val="22"/>
                <w:szCs w:val="22"/>
                <w:lang w:val="en-US" w:eastAsia="fr-FR"/>
              </w:rPr>
            </w:pPr>
            <w:r w:rsidRPr="00CB127C">
              <w:rPr>
                <w:rFonts w:eastAsia="Times New Roman" w:cs="Times New Roman"/>
                <w:color w:val="000000"/>
                <w:sz w:val="22"/>
                <w:szCs w:val="22"/>
                <w:lang w:val="en-US" w:eastAsia="fr-FR"/>
              </w:rPr>
              <w:t xml:space="preserve">SERAN T., BOLLECKER M. (2025-05-28). Digitization of accounting: a literature review on the impacts, drivers and </w:t>
            </w:r>
            <w:proofErr w:type="spellStart"/>
            <w:r w:rsidRPr="00CB127C">
              <w:rPr>
                <w:rFonts w:eastAsia="Times New Roman" w:cs="Times New Roman"/>
                <w:color w:val="000000"/>
                <w:sz w:val="22"/>
                <w:szCs w:val="22"/>
                <w:lang w:val="en-US" w:eastAsia="fr-FR"/>
              </w:rPr>
              <w:t>spatio</w:t>
            </w:r>
            <w:proofErr w:type="spellEnd"/>
            <w:r w:rsidRPr="00CB127C">
              <w:rPr>
                <w:rFonts w:eastAsia="Times New Roman" w:cs="Times New Roman"/>
                <w:color w:val="000000"/>
                <w:sz w:val="22"/>
                <w:szCs w:val="22"/>
                <w:lang w:val="en-US" w:eastAsia="fr-FR"/>
              </w:rPr>
              <w:t>-temporal dimensions. Presented at 47th Annual Congress of the European Accounting Association, Rome, Italie (2025-05-28), https://hal.science/hal-05323990</w:t>
            </w:r>
          </w:p>
        </w:tc>
        <w:tc>
          <w:tcPr>
            <w:tcW w:w="1842" w:type="dxa"/>
            <w:tcBorders>
              <w:top w:val="nil"/>
              <w:left w:val="nil"/>
              <w:bottom w:val="single" w:sz="4" w:space="0" w:color="auto"/>
              <w:right w:val="single" w:sz="4" w:space="0" w:color="auto"/>
            </w:tcBorders>
            <w:shd w:val="clear" w:color="000000" w:fill="D9D9D9"/>
            <w:hideMark/>
          </w:tcPr>
          <w:p w14:paraId="693DF0A7"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084627AA"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anglais</w:t>
            </w:r>
          </w:p>
        </w:tc>
      </w:tr>
      <w:tr w:rsidR="003837A7" w:rsidRPr="00CB127C" w14:paraId="18237773" w14:textId="77777777" w:rsidTr="004D054C">
        <w:trPr>
          <w:trHeight w:val="984"/>
        </w:trPr>
        <w:tc>
          <w:tcPr>
            <w:tcW w:w="8364" w:type="dxa"/>
            <w:tcBorders>
              <w:top w:val="nil"/>
              <w:left w:val="single" w:sz="4" w:space="0" w:color="auto"/>
              <w:bottom w:val="single" w:sz="4" w:space="0" w:color="auto"/>
              <w:right w:val="single" w:sz="4" w:space="0" w:color="auto"/>
            </w:tcBorders>
            <w:hideMark/>
          </w:tcPr>
          <w:p w14:paraId="05034D2A" w14:textId="77777777" w:rsidR="003837A7" w:rsidRPr="00CB127C" w:rsidRDefault="003837A7" w:rsidP="004D054C">
            <w:pPr>
              <w:rPr>
                <w:rFonts w:eastAsia="Times New Roman" w:cs="Times New Roman"/>
                <w:color w:val="000000"/>
                <w:sz w:val="22"/>
                <w:szCs w:val="22"/>
                <w:lang w:val="en-US" w:eastAsia="fr-FR"/>
              </w:rPr>
            </w:pPr>
            <w:r w:rsidRPr="00CB127C">
              <w:rPr>
                <w:rFonts w:eastAsia="Times New Roman" w:cs="Times New Roman"/>
                <w:color w:val="000000"/>
                <w:sz w:val="22"/>
                <w:szCs w:val="22"/>
                <w:lang w:val="en-US" w:eastAsia="fr-FR"/>
              </w:rPr>
              <w:t xml:space="preserve">AUSSENAC S., GIORDANO-SPRING S., RIVIERE-GIORDANO G. (2025-08-25). Sustainability reporting and biodiversity protection. Presented at Emerging Scholars Colloquium - CSEAR UK, St </w:t>
            </w:r>
            <w:proofErr w:type="spellStart"/>
            <w:r w:rsidRPr="00CB127C">
              <w:rPr>
                <w:rFonts w:eastAsia="Times New Roman" w:cs="Times New Roman"/>
                <w:color w:val="000000"/>
                <w:sz w:val="22"/>
                <w:szCs w:val="22"/>
                <w:lang w:val="en-US" w:eastAsia="fr-FR"/>
              </w:rPr>
              <w:t>andrews</w:t>
            </w:r>
            <w:proofErr w:type="spellEnd"/>
            <w:r w:rsidRPr="00CB127C">
              <w:rPr>
                <w:rFonts w:eastAsia="Times New Roman" w:cs="Times New Roman"/>
                <w:color w:val="000000"/>
                <w:sz w:val="22"/>
                <w:szCs w:val="22"/>
                <w:lang w:val="en-US" w:eastAsia="fr-FR"/>
              </w:rPr>
              <w:t xml:space="preserve">, </w:t>
            </w:r>
            <w:proofErr w:type="spellStart"/>
            <w:r w:rsidRPr="00CB127C">
              <w:rPr>
                <w:rFonts w:eastAsia="Times New Roman" w:cs="Times New Roman"/>
                <w:color w:val="000000"/>
                <w:sz w:val="22"/>
                <w:szCs w:val="22"/>
                <w:lang w:val="en-US" w:eastAsia="fr-FR"/>
              </w:rPr>
              <w:t>Royaume</w:t>
            </w:r>
            <w:proofErr w:type="spellEnd"/>
            <w:r w:rsidRPr="00CB127C">
              <w:rPr>
                <w:rFonts w:eastAsia="Times New Roman" w:cs="Times New Roman"/>
                <w:color w:val="000000"/>
                <w:sz w:val="22"/>
                <w:szCs w:val="22"/>
                <w:lang w:val="en-US" w:eastAsia="fr-FR"/>
              </w:rPr>
              <w:t>-Uni (2025-08-25), https://hal.science/hal-05236322</w:t>
            </w:r>
          </w:p>
        </w:tc>
        <w:tc>
          <w:tcPr>
            <w:tcW w:w="1842" w:type="dxa"/>
            <w:tcBorders>
              <w:top w:val="nil"/>
              <w:left w:val="nil"/>
              <w:bottom w:val="single" w:sz="4" w:space="0" w:color="auto"/>
              <w:right w:val="single" w:sz="4" w:space="0" w:color="auto"/>
            </w:tcBorders>
            <w:hideMark/>
          </w:tcPr>
          <w:p w14:paraId="6AB3ECCB"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13900BDA"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anglais</w:t>
            </w:r>
          </w:p>
        </w:tc>
      </w:tr>
      <w:tr w:rsidR="003837A7" w:rsidRPr="00CB127C" w14:paraId="2385630E" w14:textId="77777777" w:rsidTr="004D054C">
        <w:trPr>
          <w:trHeight w:val="1268"/>
        </w:trPr>
        <w:tc>
          <w:tcPr>
            <w:tcW w:w="8364" w:type="dxa"/>
            <w:tcBorders>
              <w:top w:val="nil"/>
              <w:left w:val="single" w:sz="4" w:space="0" w:color="auto"/>
              <w:bottom w:val="single" w:sz="4" w:space="0" w:color="auto"/>
              <w:right w:val="single" w:sz="4" w:space="0" w:color="auto"/>
            </w:tcBorders>
            <w:shd w:val="clear" w:color="000000" w:fill="D9D9D9"/>
            <w:hideMark/>
          </w:tcPr>
          <w:p w14:paraId="23AA34AC"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COILLOT C., GILLET-MONJARRET C., RODHAIN A. (2025). Utilisation des outils « labos1point5 » pour l’enseignement à l’université: Vers un outil pédagogique pour la transition écologique ?.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Colloque ETES 2025 : Enseigner les Transitions Ecologiques et Sociales dans le Supérieur, Lyon, France (2025), https://hal.science/hal-05272858</w:t>
            </w:r>
          </w:p>
        </w:tc>
        <w:tc>
          <w:tcPr>
            <w:tcW w:w="1842" w:type="dxa"/>
            <w:tcBorders>
              <w:top w:val="nil"/>
              <w:left w:val="nil"/>
              <w:bottom w:val="single" w:sz="4" w:space="0" w:color="auto"/>
              <w:right w:val="single" w:sz="4" w:space="0" w:color="auto"/>
            </w:tcBorders>
            <w:shd w:val="clear" w:color="000000" w:fill="D9D9D9"/>
            <w:hideMark/>
          </w:tcPr>
          <w:p w14:paraId="53B35F4F"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235C35B7"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anglais</w:t>
            </w:r>
          </w:p>
        </w:tc>
      </w:tr>
      <w:tr w:rsidR="003837A7" w:rsidRPr="00CB127C" w14:paraId="14F2980D" w14:textId="77777777" w:rsidTr="004D054C">
        <w:trPr>
          <w:trHeight w:val="1258"/>
        </w:trPr>
        <w:tc>
          <w:tcPr>
            <w:tcW w:w="8364" w:type="dxa"/>
            <w:tcBorders>
              <w:top w:val="nil"/>
              <w:left w:val="single" w:sz="4" w:space="0" w:color="auto"/>
              <w:bottom w:val="single" w:sz="4" w:space="0" w:color="auto"/>
              <w:right w:val="single" w:sz="4" w:space="0" w:color="auto"/>
            </w:tcBorders>
            <w:hideMark/>
          </w:tcPr>
          <w:p w14:paraId="4F35E50E" w14:textId="77777777" w:rsidR="003837A7" w:rsidRPr="00CB127C" w:rsidRDefault="003837A7" w:rsidP="004D054C">
            <w:pPr>
              <w:rPr>
                <w:rFonts w:eastAsia="Times New Roman" w:cs="Times New Roman"/>
                <w:color w:val="000000"/>
                <w:sz w:val="22"/>
                <w:szCs w:val="22"/>
                <w:lang w:val="en-US" w:eastAsia="fr-FR"/>
              </w:rPr>
            </w:pPr>
            <w:r w:rsidRPr="00CB127C">
              <w:rPr>
                <w:rFonts w:eastAsia="Times New Roman" w:cs="Times New Roman"/>
                <w:color w:val="000000"/>
                <w:sz w:val="22"/>
                <w:szCs w:val="22"/>
                <w:lang w:eastAsia="fr-FR"/>
              </w:rPr>
              <w:t xml:space="preserve">EL HELOU C., GILLET-MONJARRET C., GIORDANO-SPRING S. (2025-06-02). Étude des critères d'attribution des financements de la transition écologique dans un contexte local : Cas de la région Occitanie. </w:t>
            </w:r>
            <w:r w:rsidRPr="00CB127C">
              <w:rPr>
                <w:rFonts w:eastAsia="Times New Roman" w:cs="Times New Roman"/>
                <w:color w:val="000000"/>
                <w:sz w:val="22"/>
                <w:szCs w:val="22"/>
                <w:lang w:val="en-US" w:eastAsia="fr-FR"/>
              </w:rPr>
              <w:t>Presented at 8th FRENCH CONFERENCE ON SOCIAL AND ENVIRONMENTAL ACCOUNTING RESEARCH, Paris, France (2025-06-02), https://hal.science/hal-05239890</w:t>
            </w:r>
          </w:p>
        </w:tc>
        <w:tc>
          <w:tcPr>
            <w:tcW w:w="1842" w:type="dxa"/>
            <w:tcBorders>
              <w:top w:val="nil"/>
              <w:left w:val="nil"/>
              <w:bottom w:val="single" w:sz="4" w:space="0" w:color="auto"/>
              <w:right w:val="single" w:sz="4" w:space="0" w:color="auto"/>
            </w:tcBorders>
            <w:hideMark/>
          </w:tcPr>
          <w:p w14:paraId="61A1232D"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7DCF4E0F"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5C5DE90C" w14:textId="77777777" w:rsidTr="004D054C">
        <w:trPr>
          <w:trHeight w:val="1261"/>
        </w:trPr>
        <w:tc>
          <w:tcPr>
            <w:tcW w:w="8364" w:type="dxa"/>
            <w:tcBorders>
              <w:top w:val="nil"/>
              <w:left w:val="single" w:sz="4" w:space="0" w:color="auto"/>
              <w:bottom w:val="single" w:sz="4" w:space="0" w:color="auto"/>
              <w:right w:val="single" w:sz="4" w:space="0" w:color="auto"/>
            </w:tcBorders>
            <w:shd w:val="clear" w:color="000000" w:fill="D9D9D9"/>
            <w:hideMark/>
          </w:tcPr>
          <w:p w14:paraId="39BFF547"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lastRenderedPageBreak/>
              <w:t xml:space="preserve">GUY R., MAZARS-CHAPELON A., GOMEZ Y. (2025-06-16). Les interactions entre imaginaires sociotechniques et dispositifs de l’économie circulaire : une étude de cas.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3e conférence francophone sur la recherche en comptabilité critique et interprétative, Bordeaux, France (2025-06-16), https://hal.science/hal-05490800</w:t>
            </w:r>
          </w:p>
        </w:tc>
        <w:tc>
          <w:tcPr>
            <w:tcW w:w="1842" w:type="dxa"/>
            <w:tcBorders>
              <w:top w:val="nil"/>
              <w:left w:val="nil"/>
              <w:bottom w:val="single" w:sz="4" w:space="0" w:color="auto"/>
              <w:right w:val="single" w:sz="4" w:space="0" w:color="auto"/>
            </w:tcBorders>
            <w:shd w:val="clear" w:color="000000" w:fill="D9D9D9"/>
            <w:hideMark/>
          </w:tcPr>
          <w:p w14:paraId="1431745F"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484A103E"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5F9B30E7" w14:textId="77777777" w:rsidTr="00C62F00">
        <w:trPr>
          <w:trHeight w:val="1139"/>
        </w:trPr>
        <w:tc>
          <w:tcPr>
            <w:tcW w:w="8364" w:type="dxa"/>
            <w:tcBorders>
              <w:top w:val="nil"/>
              <w:left w:val="single" w:sz="4" w:space="0" w:color="auto"/>
              <w:bottom w:val="single" w:sz="4" w:space="0" w:color="auto"/>
              <w:right w:val="single" w:sz="4" w:space="0" w:color="auto"/>
            </w:tcBorders>
            <w:hideMark/>
          </w:tcPr>
          <w:p w14:paraId="19C258FD"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val="en-US" w:eastAsia="fr-FR"/>
              </w:rPr>
              <w:t xml:space="preserve">YANNICK G., NARO G. (2025-06-03). The Triple Layered Business Model Canvas, a tool for consistent business model disclosure in the context of CSRD.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w:t>
            </w:r>
            <w:proofErr w:type="spellStart"/>
            <w:r w:rsidRPr="00CB127C">
              <w:rPr>
                <w:rFonts w:eastAsia="Times New Roman" w:cs="Times New Roman"/>
                <w:color w:val="000000"/>
                <w:sz w:val="22"/>
                <w:szCs w:val="22"/>
                <w:lang w:eastAsia="fr-FR"/>
              </w:rPr>
              <w:t>XXXIVème</w:t>
            </w:r>
            <w:proofErr w:type="spellEnd"/>
            <w:r w:rsidRPr="00CB127C">
              <w:rPr>
                <w:rFonts w:eastAsia="Times New Roman" w:cs="Times New Roman"/>
                <w:color w:val="000000"/>
                <w:sz w:val="22"/>
                <w:szCs w:val="22"/>
                <w:lang w:eastAsia="fr-FR"/>
              </w:rPr>
              <w:t xml:space="preserve"> Conférence de l'AIMS, LILLE, France (2025-06-03), https://hal.science/hal-05200071</w:t>
            </w:r>
          </w:p>
        </w:tc>
        <w:tc>
          <w:tcPr>
            <w:tcW w:w="1842" w:type="dxa"/>
            <w:tcBorders>
              <w:top w:val="nil"/>
              <w:left w:val="nil"/>
              <w:bottom w:val="single" w:sz="4" w:space="0" w:color="auto"/>
              <w:right w:val="single" w:sz="4" w:space="0" w:color="auto"/>
            </w:tcBorders>
            <w:hideMark/>
          </w:tcPr>
          <w:p w14:paraId="4FDC9D67"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D8F5ACC"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anglais</w:t>
            </w:r>
          </w:p>
        </w:tc>
      </w:tr>
      <w:tr w:rsidR="003837A7" w:rsidRPr="00CB127C" w14:paraId="23D95F84" w14:textId="77777777" w:rsidTr="004D054C">
        <w:trPr>
          <w:trHeight w:val="982"/>
        </w:trPr>
        <w:tc>
          <w:tcPr>
            <w:tcW w:w="8364" w:type="dxa"/>
            <w:tcBorders>
              <w:top w:val="nil"/>
              <w:left w:val="single" w:sz="4" w:space="0" w:color="auto"/>
              <w:bottom w:val="single" w:sz="4" w:space="0" w:color="auto"/>
              <w:right w:val="single" w:sz="4" w:space="0" w:color="auto"/>
            </w:tcBorders>
            <w:shd w:val="clear" w:color="000000" w:fill="D9D9D9"/>
            <w:hideMark/>
          </w:tcPr>
          <w:p w14:paraId="5FB0043A"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SERAN T., BOLLECKER M. (2025-05-12). La digitalisation de la comptabilité : une revue de la littérature des impacts, facteurs et dimensions spatio-temporelles.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46ème congrès de l’AFC, Saint-Malo, France (2025-05-12), https://hal.science/halshs-05335657</w:t>
            </w:r>
          </w:p>
        </w:tc>
        <w:tc>
          <w:tcPr>
            <w:tcW w:w="1842" w:type="dxa"/>
            <w:tcBorders>
              <w:top w:val="nil"/>
              <w:left w:val="nil"/>
              <w:bottom w:val="single" w:sz="4" w:space="0" w:color="auto"/>
              <w:right w:val="single" w:sz="4" w:space="0" w:color="auto"/>
            </w:tcBorders>
            <w:shd w:val="clear" w:color="000000" w:fill="D9D9D9"/>
            <w:hideMark/>
          </w:tcPr>
          <w:p w14:paraId="7E9F1E00"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394EECA6"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60C89477" w14:textId="77777777" w:rsidTr="004D054C">
        <w:trPr>
          <w:trHeight w:val="979"/>
        </w:trPr>
        <w:tc>
          <w:tcPr>
            <w:tcW w:w="8364" w:type="dxa"/>
            <w:tcBorders>
              <w:top w:val="nil"/>
              <w:left w:val="single" w:sz="4" w:space="0" w:color="auto"/>
              <w:bottom w:val="single" w:sz="4" w:space="0" w:color="auto"/>
              <w:right w:val="single" w:sz="4" w:space="0" w:color="auto"/>
            </w:tcBorders>
            <w:hideMark/>
          </w:tcPr>
          <w:p w14:paraId="6532222B"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GILLET-MONJARRET C., RODHAIN A., VALETTE J. (2025-10-08). Vers une économie circulaire forte : quels acteurs et quels niveaux géographiques ?.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Congrès du RIODD, Toulouse, France (2025-10-08), https://hal.science/hal-05312287</w:t>
            </w:r>
          </w:p>
        </w:tc>
        <w:tc>
          <w:tcPr>
            <w:tcW w:w="1842" w:type="dxa"/>
            <w:tcBorders>
              <w:top w:val="nil"/>
              <w:left w:val="nil"/>
              <w:bottom w:val="single" w:sz="4" w:space="0" w:color="auto"/>
              <w:right w:val="single" w:sz="4" w:space="0" w:color="auto"/>
            </w:tcBorders>
            <w:hideMark/>
          </w:tcPr>
          <w:p w14:paraId="4F55B5F2"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2631D517"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45C332C0" w14:textId="77777777" w:rsidTr="004D054C">
        <w:trPr>
          <w:trHeight w:val="1524"/>
        </w:trPr>
        <w:tc>
          <w:tcPr>
            <w:tcW w:w="8364" w:type="dxa"/>
            <w:tcBorders>
              <w:top w:val="nil"/>
              <w:left w:val="single" w:sz="4" w:space="0" w:color="auto"/>
              <w:bottom w:val="single" w:sz="4" w:space="0" w:color="auto"/>
              <w:right w:val="single" w:sz="4" w:space="0" w:color="auto"/>
            </w:tcBorders>
            <w:shd w:val="clear" w:color="000000" w:fill="D9D9D9"/>
            <w:hideMark/>
          </w:tcPr>
          <w:p w14:paraId="09F49384"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DOUAR Z., BOURDON I., COHARD P., CHAPELLIER P. (2025-05-21). Intégration des données de l’internet des objets (IOT) dans les Data-Driven Business </w:t>
            </w:r>
            <w:proofErr w:type="spellStart"/>
            <w:r w:rsidRPr="00CB127C">
              <w:rPr>
                <w:rFonts w:eastAsia="Times New Roman" w:cs="Times New Roman"/>
                <w:color w:val="000000"/>
                <w:sz w:val="22"/>
                <w:szCs w:val="22"/>
                <w:lang w:eastAsia="fr-FR"/>
              </w:rPr>
              <w:t>Models</w:t>
            </w:r>
            <w:proofErr w:type="spellEnd"/>
            <w:r w:rsidRPr="00CB127C">
              <w:rPr>
                <w:rFonts w:eastAsia="Times New Roman" w:cs="Times New Roman"/>
                <w:color w:val="000000"/>
                <w:sz w:val="22"/>
                <w:szCs w:val="22"/>
                <w:lang w:eastAsia="fr-FR"/>
              </w:rPr>
              <w:t xml:space="preserve"> (DDBM) : Vers une taxonomie enrichie et illustration à travers le cas LBEC.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30ème Conférence de l’Association Information et Management, Lyon, France (2025-05-21), https://hal.science/hal-05132310</w:t>
            </w:r>
          </w:p>
        </w:tc>
        <w:tc>
          <w:tcPr>
            <w:tcW w:w="1842" w:type="dxa"/>
            <w:tcBorders>
              <w:top w:val="nil"/>
              <w:left w:val="nil"/>
              <w:bottom w:val="single" w:sz="4" w:space="0" w:color="auto"/>
              <w:right w:val="single" w:sz="4" w:space="0" w:color="auto"/>
            </w:tcBorders>
            <w:shd w:val="clear" w:color="000000" w:fill="D9D9D9"/>
            <w:hideMark/>
          </w:tcPr>
          <w:p w14:paraId="06CBF337"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593E4AAA"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7B068774" w14:textId="77777777" w:rsidTr="004D054C">
        <w:trPr>
          <w:trHeight w:val="1275"/>
        </w:trPr>
        <w:tc>
          <w:tcPr>
            <w:tcW w:w="8364" w:type="dxa"/>
            <w:tcBorders>
              <w:top w:val="nil"/>
              <w:left w:val="single" w:sz="4" w:space="0" w:color="auto"/>
              <w:bottom w:val="single" w:sz="4" w:space="0" w:color="auto"/>
              <w:right w:val="single" w:sz="4" w:space="0" w:color="auto"/>
            </w:tcBorders>
            <w:hideMark/>
          </w:tcPr>
          <w:p w14:paraId="6C7EC52A"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MIJATOVIC I., CHAPELLIER P., COURRENT J.-M. (2025-06-30). Gouvernance des démarches d’Écologie Industrielle et Territoriale, soutenabilité forte et pérennisation.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Congrès Interdisciplinaire sur l'Économie Circulaire 2025 (CIEC 2025), Amiens ( Université Picardie Jules Vernes), France (2025-06-30), https://hal.science/hal-05448411</w:t>
            </w:r>
          </w:p>
        </w:tc>
        <w:tc>
          <w:tcPr>
            <w:tcW w:w="1842" w:type="dxa"/>
            <w:tcBorders>
              <w:top w:val="nil"/>
              <w:left w:val="nil"/>
              <w:bottom w:val="single" w:sz="4" w:space="0" w:color="auto"/>
              <w:right w:val="single" w:sz="4" w:space="0" w:color="auto"/>
            </w:tcBorders>
            <w:hideMark/>
          </w:tcPr>
          <w:p w14:paraId="565EDF28"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10A3E7F6"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451C2220" w14:textId="77777777" w:rsidTr="004D054C">
        <w:trPr>
          <w:trHeight w:val="983"/>
        </w:trPr>
        <w:tc>
          <w:tcPr>
            <w:tcW w:w="8364" w:type="dxa"/>
            <w:tcBorders>
              <w:top w:val="nil"/>
              <w:left w:val="single" w:sz="4" w:space="0" w:color="auto"/>
              <w:bottom w:val="single" w:sz="4" w:space="0" w:color="auto"/>
              <w:right w:val="single" w:sz="4" w:space="0" w:color="auto"/>
            </w:tcBorders>
            <w:shd w:val="clear" w:color="000000" w:fill="D9D9D9"/>
            <w:hideMark/>
          </w:tcPr>
          <w:p w14:paraId="44876B18"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AUSSENAC S., GIORDANO-SPRING S., RIVIERE-GIORDANO G. (2025-05-12). Le </w:t>
            </w:r>
            <w:proofErr w:type="spellStart"/>
            <w:r w:rsidRPr="00CB127C">
              <w:rPr>
                <w:rFonts w:eastAsia="Times New Roman" w:cs="Times New Roman"/>
                <w:color w:val="000000"/>
                <w:sz w:val="22"/>
                <w:szCs w:val="22"/>
                <w:lang w:eastAsia="fr-FR"/>
              </w:rPr>
              <w:t>reporting</w:t>
            </w:r>
            <w:proofErr w:type="spellEnd"/>
            <w:r w:rsidRPr="00CB127C">
              <w:rPr>
                <w:rFonts w:eastAsia="Times New Roman" w:cs="Times New Roman"/>
                <w:color w:val="000000"/>
                <w:sz w:val="22"/>
                <w:szCs w:val="22"/>
                <w:lang w:eastAsia="fr-FR"/>
              </w:rPr>
              <w:t xml:space="preserve"> de durabilité et la protection de la biodiversité.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Congrès de l'AFC - Ateliers doctoraux, Saint-Malo, France (2025-05-12), https://hal.science/hal-05236301</w:t>
            </w:r>
          </w:p>
        </w:tc>
        <w:tc>
          <w:tcPr>
            <w:tcW w:w="1842" w:type="dxa"/>
            <w:tcBorders>
              <w:top w:val="nil"/>
              <w:left w:val="nil"/>
              <w:bottom w:val="single" w:sz="4" w:space="0" w:color="auto"/>
              <w:right w:val="single" w:sz="4" w:space="0" w:color="auto"/>
            </w:tcBorders>
            <w:shd w:val="clear" w:color="000000" w:fill="D9D9D9"/>
            <w:hideMark/>
          </w:tcPr>
          <w:p w14:paraId="1A245E99"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004DD61F"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6BD83517" w14:textId="77777777" w:rsidTr="004D054C">
        <w:trPr>
          <w:trHeight w:val="1276"/>
        </w:trPr>
        <w:tc>
          <w:tcPr>
            <w:tcW w:w="8364" w:type="dxa"/>
            <w:tcBorders>
              <w:top w:val="nil"/>
              <w:left w:val="single" w:sz="4" w:space="0" w:color="auto"/>
              <w:bottom w:val="single" w:sz="4" w:space="0" w:color="auto"/>
              <w:right w:val="single" w:sz="4" w:space="0" w:color="auto"/>
            </w:tcBorders>
            <w:hideMark/>
          </w:tcPr>
          <w:p w14:paraId="63560EAD"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EL HELOU C. (2025). Étude des critères d'attribution des financements de la transition écologique dans un contexte local : spécificités territoriales de la région Occitanie.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46ème Congrès Annuel de l’Association Francophone de Comptabilité (AFC), </w:t>
            </w:r>
            <w:proofErr w:type="spellStart"/>
            <w:r w:rsidRPr="00CB127C">
              <w:rPr>
                <w:rFonts w:eastAsia="Times New Roman" w:cs="Times New Roman"/>
                <w:color w:val="000000"/>
                <w:sz w:val="22"/>
                <w:szCs w:val="22"/>
                <w:lang w:eastAsia="fr-FR"/>
              </w:rPr>
              <w:t>Saint-malo</w:t>
            </w:r>
            <w:proofErr w:type="spellEnd"/>
            <w:r w:rsidRPr="00CB127C">
              <w:rPr>
                <w:rFonts w:eastAsia="Times New Roman" w:cs="Times New Roman"/>
                <w:color w:val="000000"/>
                <w:sz w:val="22"/>
                <w:szCs w:val="22"/>
                <w:lang w:eastAsia="fr-FR"/>
              </w:rPr>
              <w:t>, France (2025), https://hal.science/hal-05272877</w:t>
            </w:r>
          </w:p>
        </w:tc>
        <w:tc>
          <w:tcPr>
            <w:tcW w:w="1842" w:type="dxa"/>
            <w:tcBorders>
              <w:top w:val="nil"/>
              <w:left w:val="nil"/>
              <w:bottom w:val="single" w:sz="4" w:space="0" w:color="auto"/>
              <w:right w:val="single" w:sz="4" w:space="0" w:color="auto"/>
            </w:tcBorders>
            <w:hideMark/>
          </w:tcPr>
          <w:p w14:paraId="777DDE08"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32BBDB48"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anglais</w:t>
            </w:r>
          </w:p>
        </w:tc>
      </w:tr>
      <w:tr w:rsidR="003837A7" w:rsidRPr="00CB127C" w14:paraId="05DEEC00" w14:textId="77777777" w:rsidTr="004D054C">
        <w:trPr>
          <w:trHeight w:val="975"/>
        </w:trPr>
        <w:tc>
          <w:tcPr>
            <w:tcW w:w="8364" w:type="dxa"/>
            <w:tcBorders>
              <w:top w:val="nil"/>
              <w:left w:val="single" w:sz="4" w:space="0" w:color="auto"/>
              <w:bottom w:val="single" w:sz="4" w:space="0" w:color="auto"/>
              <w:right w:val="single" w:sz="4" w:space="0" w:color="auto"/>
            </w:tcBorders>
            <w:shd w:val="clear" w:color="000000" w:fill="D9D9D9"/>
            <w:hideMark/>
          </w:tcPr>
          <w:p w14:paraId="6079AEB0"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RIVIERE-GIORDANO G., BENOIT B., CHAPELLIER P., MAUREL C. (2025-06-02). Les comptables au cœur de la durabilité : structurer un marché responsable.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8ème congrès international CSEAR FRANCE, Paris, France (2025-06-02), https://hal.science/hal-05485182</w:t>
            </w:r>
          </w:p>
        </w:tc>
        <w:tc>
          <w:tcPr>
            <w:tcW w:w="1842" w:type="dxa"/>
            <w:tcBorders>
              <w:top w:val="nil"/>
              <w:left w:val="nil"/>
              <w:bottom w:val="single" w:sz="4" w:space="0" w:color="auto"/>
              <w:right w:val="single" w:sz="4" w:space="0" w:color="auto"/>
            </w:tcBorders>
            <w:shd w:val="clear" w:color="000000" w:fill="D9D9D9"/>
            <w:hideMark/>
          </w:tcPr>
          <w:p w14:paraId="372F6F2E"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31C8F800"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anglais</w:t>
            </w:r>
          </w:p>
        </w:tc>
      </w:tr>
      <w:tr w:rsidR="003837A7" w:rsidRPr="00CB127C" w14:paraId="6803A171" w14:textId="77777777" w:rsidTr="004D054C">
        <w:trPr>
          <w:trHeight w:val="1274"/>
        </w:trPr>
        <w:tc>
          <w:tcPr>
            <w:tcW w:w="8364" w:type="dxa"/>
            <w:tcBorders>
              <w:top w:val="nil"/>
              <w:left w:val="single" w:sz="4" w:space="0" w:color="auto"/>
              <w:bottom w:val="single" w:sz="4" w:space="0" w:color="auto"/>
              <w:right w:val="single" w:sz="4" w:space="0" w:color="auto"/>
            </w:tcBorders>
            <w:hideMark/>
          </w:tcPr>
          <w:p w14:paraId="541060DD"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lastRenderedPageBreak/>
              <w:t xml:space="preserve">MIJATOVIC I., CHAPELLIER P., COURRENT J.-M. (2025-06-30). Gouvernance des démarches d'Écologie Industrielle et Territoriale, soutenabilité forte et pérennisation.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2e Congrès Interdisciplinaire sur l’Economie Circulaire (CIEC), Amiens, France (2025-06-30), https://hal.science/hal-05438765</w:t>
            </w:r>
          </w:p>
        </w:tc>
        <w:tc>
          <w:tcPr>
            <w:tcW w:w="1842" w:type="dxa"/>
            <w:tcBorders>
              <w:top w:val="nil"/>
              <w:left w:val="nil"/>
              <w:bottom w:val="single" w:sz="4" w:space="0" w:color="auto"/>
              <w:right w:val="single" w:sz="4" w:space="0" w:color="auto"/>
            </w:tcBorders>
            <w:hideMark/>
          </w:tcPr>
          <w:p w14:paraId="1360E637"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076C7CFD"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r w:rsidR="003837A7" w:rsidRPr="00CB127C" w14:paraId="6BC22047" w14:textId="77777777" w:rsidTr="004D054C">
        <w:trPr>
          <w:trHeight w:val="1131"/>
        </w:trPr>
        <w:tc>
          <w:tcPr>
            <w:tcW w:w="8364" w:type="dxa"/>
            <w:tcBorders>
              <w:top w:val="nil"/>
              <w:left w:val="single" w:sz="4" w:space="0" w:color="auto"/>
              <w:bottom w:val="single" w:sz="4" w:space="0" w:color="auto"/>
              <w:right w:val="single" w:sz="4" w:space="0" w:color="auto"/>
            </w:tcBorders>
            <w:shd w:val="clear" w:color="000000" w:fill="D9D9D9"/>
            <w:hideMark/>
          </w:tcPr>
          <w:p w14:paraId="6E555A58" w14:textId="77777777" w:rsidR="003837A7" w:rsidRPr="00CB127C" w:rsidRDefault="003837A7" w:rsidP="004D054C">
            <w:pPr>
              <w:rPr>
                <w:rFonts w:eastAsia="Times New Roman" w:cs="Times New Roman"/>
                <w:color w:val="000000"/>
                <w:sz w:val="22"/>
                <w:szCs w:val="22"/>
                <w:lang w:eastAsia="fr-FR"/>
              </w:rPr>
            </w:pPr>
            <w:r w:rsidRPr="00CB127C">
              <w:rPr>
                <w:rFonts w:eastAsia="Times New Roman" w:cs="Times New Roman"/>
                <w:color w:val="000000"/>
                <w:sz w:val="22"/>
                <w:szCs w:val="22"/>
                <w:lang w:eastAsia="fr-FR"/>
              </w:rPr>
              <w:t xml:space="preserve">TAKOUR BELLAIRE W., GILLET-MONTJARRET C., SOPHIE G.-S. (2025-06-02). Collaborer autour du </w:t>
            </w:r>
            <w:proofErr w:type="spellStart"/>
            <w:r w:rsidRPr="00CB127C">
              <w:rPr>
                <w:rFonts w:eastAsia="Times New Roman" w:cs="Times New Roman"/>
                <w:color w:val="000000"/>
                <w:sz w:val="22"/>
                <w:szCs w:val="22"/>
                <w:lang w:eastAsia="fr-FR"/>
              </w:rPr>
              <w:t>reporting</w:t>
            </w:r>
            <w:proofErr w:type="spellEnd"/>
            <w:r w:rsidRPr="00CB127C">
              <w:rPr>
                <w:rFonts w:eastAsia="Times New Roman" w:cs="Times New Roman"/>
                <w:color w:val="000000"/>
                <w:sz w:val="22"/>
                <w:szCs w:val="22"/>
                <w:lang w:eastAsia="fr-FR"/>
              </w:rPr>
              <w:t xml:space="preserve"> durabilité(RD) volontaire : Étude de l'</w:t>
            </w:r>
            <w:proofErr w:type="spellStart"/>
            <w:r w:rsidRPr="00CB127C">
              <w:rPr>
                <w:rFonts w:eastAsia="Times New Roman" w:cs="Times New Roman"/>
                <w:color w:val="000000"/>
                <w:sz w:val="22"/>
                <w:szCs w:val="22"/>
                <w:lang w:eastAsia="fr-FR"/>
              </w:rPr>
              <w:t>écosystèmed'une</w:t>
            </w:r>
            <w:proofErr w:type="spellEnd"/>
            <w:r w:rsidRPr="00CB127C">
              <w:rPr>
                <w:rFonts w:eastAsia="Times New Roman" w:cs="Times New Roman"/>
                <w:color w:val="000000"/>
                <w:sz w:val="22"/>
                <w:szCs w:val="22"/>
                <w:lang w:eastAsia="fr-FR"/>
              </w:rPr>
              <w:t xml:space="preserve"> solution de RD de PME. </w:t>
            </w:r>
            <w:proofErr w:type="spellStart"/>
            <w:r w:rsidRPr="00CB127C">
              <w:rPr>
                <w:rFonts w:eastAsia="Times New Roman" w:cs="Times New Roman"/>
                <w:color w:val="000000"/>
                <w:sz w:val="22"/>
                <w:szCs w:val="22"/>
                <w:lang w:eastAsia="fr-FR"/>
              </w:rPr>
              <w:t>Presented</w:t>
            </w:r>
            <w:proofErr w:type="spellEnd"/>
            <w:r w:rsidRPr="00CB127C">
              <w:rPr>
                <w:rFonts w:eastAsia="Times New Roman" w:cs="Times New Roman"/>
                <w:color w:val="000000"/>
                <w:sz w:val="22"/>
                <w:szCs w:val="22"/>
                <w:lang w:eastAsia="fr-FR"/>
              </w:rPr>
              <w:t xml:space="preserve"> at Congrès international CSEAR France, Paris, France (2025-06-02), https://hal.science/hal-05273483</w:t>
            </w:r>
          </w:p>
        </w:tc>
        <w:tc>
          <w:tcPr>
            <w:tcW w:w="1842" w:type="dxa"/>
            <w:tcBorders>
              <w:top w:val="nil"/>
              <w:left w:val="nil"/>
              <w:bottom w:val="single" w:sz="4" w:space="0" w:color="auto"/>
              <w:right w:val="single" w:sz="4" w:space="0" w:color="auto"/>
            </w:tcBorders>
            <w:shd w:val="clear" w:color="000000" w:fill="D9D9D9"/>
            <w:hideMark/>
          </w:tcPr>
          <w:p w14:paraId="5B77CA31"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1D94AD1E" w14:textId="77777777" w:rsidR="003837A7" w:rsidRPr="00CB127C" w:rsidRDefault="003837A7" w:rsidP="004D054C">
            <w:pPr>
              <w:jc w:val="center"/>
              <w:rPr>
                <w:rFonts w:eastAsia="Times New Roman" w:cs="Times New Roman"/>
                <w:color w:val="000000"/>
                <w:sz w:val="22"/>
                <w:szCs w:val="22"/>
                <w:lang w:eastAsia="fr-FR"/>
              </w:rPr>
            </w:pPr>
            <w:r w:rsidRPr="00CB127C">
              <w:rPr>
                <w:rFonts w:eastAsia="Times New Roman" w:cs="Times New Roman"/>
                <w:color w:val="000000"/>
                <w:sz w:val="22"/>
                <w:szCs w:val="22"/>
                <w:lang w:eastAsia="fr-FR"/>
              </w:rPr>
              <w:t>français</w:t>
            </w:r>
          </w:p>
        </w:tc>
      </w:tr>
    </w:tbl>
    <w:p w14:paraId="115D2F78" w14:textId="77777777" w:rsidR="003837A7" w:rsidRDefault="003837A7" w:rsidP="003837A7">
      <w:pPr>
        <w:pStyle w:val="Titre4"/>
        <w:numPr>
          <w:ilvl w:val="0"/>
          <w:numId w:val="22"/>
        </w:numPr>
        <w:spacing w:before="240" w:after="120"/>
      </w:pPr>
      <w:bookmarkStart w:id="56" w:name="_Toc223619969"/>
      <w:r>
        <w:t>Chapitres d’ouvrages</w:t>
      </w:r>
      <w:bookmarkEnd w:id="56"/>
    </w:p>
    <w:tbl>
      <w:tblPr>
        <w:tblW w:w="11340" w:type="dxa"/>
        <w:tblInd w:w="-1139" w:type="dxa"/>
        <w:tblCellMar>
          <w:left w:w="70" w:type="dxa"/>
          <w:right w:w="70" w:type="dxa"/>
        </w:tblCellMar>
        <w:tblLook w:val="04A0" w:firstRow="1" w:lastRow="0" w:firstColumn="1" w:lastColumn="0" w:noHBand="0" w:noVBand="1"/>
      </w:tblPr>
      <w:tblGrid>
        <w:gridCol w:w="8505"/>
        <w:gridCol w:w="1134"/>
        <w:gridCol w:w="1701"/>
      </w:tblGrid>
      <w:tr w:rsidR="003837A7" w:rsidRPr="00C81383" w14:paraId="265A37FC" w14:textId="77777777" w:rsidTr="004D054C">
        <w:trPr>
          <w:trHeight w:val="855"/>
        </w:trPr>
        <w:tc>
          <w:tcPr>
            <w:tcW w:w="850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EF2C2D2" w14:textId="77777777" w:rsidR="003837A7" w:rsidRPr="00C81383" w:rsidRDefault="003837A7" w:rsidP="004D054C">
            <w:pPr>
              <w:jc w:val="center"/>
              <w:rPr>
                <w:rFonts w:ascii="Century Gothic" w:eastAsia="Times New Roman" w:hAnsi="Century Gothic" w:cs="Times New Roman"/>
                <w:b/>
                <w:bCs/>
                <w:color w:val="000000"/>
                <w:sz w:val="22"/>
                <w:szCs w:val="22"/>
                <w:lang w:eastAsia="fr-FR"/>
              </w:rPr>
            </w:pPr>
            <w:r w:rsidRPr="00C81383">
              <w:rPr>
                <w:rFonts w:ascii="Century Gothic" w:eastAsia="Times New Roman" w:hAnsi="Century Gothic" w:cs="Times New Roman"/>
                <w:b/>
                <w:bCs/>
                <w:color w:val="000000"/>
                <w:sz w:val="22"/>
                <w:szCs w:val="22"/>
                <w:lang w:eastAsia="fr-FR"/>
              </w:rPr>
              <w:t>Citation de l'article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0228BCEC" w14:textId="77777777" w:rsidR="003837A7" w:rsidRPr="00C81383" w:rsidRDefault="003837A7" w:rsidP="004D054C">
            <w:pPr>
              <w:jc w:val="center"/>
              <w:rPr>
                <w:rFonts w:ascii="Century Gothic" w:eastAsia="Times New Roman" w:hAnsi="Century Gothic" w:cs="Times New Roman"/>
                <w:b/>
                <w:bCs/>
                <w:color w:val="000000"/>
                <w:sz w:val="22"/>
                <w:szCs w:val="22"/>
                <w:lang w:eastAsia="fr-FR"/>
              </w:rPr>
            </w:pPr>
            <w:r w:rsidRPr="00C81383">
              <w:rPr>
                <w:rFonts w:ascii="Century Gothic" w:eastAsia="Times New Roman" w:hAnsi="Century Gothic" w:cs="Times New Roman"/>
                <w:b/>
                <w:bCs/>
                <w:color w:val="000000"/>
                <w:sz w:val="22"/>
                <w:szCs w:val="22"/>
                <w:lang w:eastAsia="fr-FR"/>
              </w:rPr>
              <w:t>Langue</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6FE459E9" w14:textId="77777777" w:rsidR="003837A7" w:rsidRPr="00C81383" w:rsidRDefault="003837A7" w:rsidP="004D054C">
            <w:pPr>
              <w:jc w:val="center"/>
              <w:rPr>
                <w:rFonts w:ascii="Century Gothic" w:eastAsia="Times New Roman" w:hAnsi="Century Gothic" w:cs="Times New Roman"/>
                <w:b/>
                <w:bCs/>
                <w:color w:val="000000"/>
                <w:sz w:val="22"/>
                <w:szCs w:val="22"/>
                <w:lang w:eastAsia="fr-FR"/>
              </w:rPr>
            </w:pPr>
            <w:r w:rsidRPr="00C81383">
              <w:rPr>
                <w:rFonts w:ascii="Century Gothic" w:eastAsia="Times New Roman" w:hAnsi="Century Gothic" w:cs="Times New Roman"/>
                <w:b/>
                <w:bCs/>
                <w:color w:val="000000"/>
                <w:sz w:val="22"/>
                <w:szCs w:val="22"/>
                <w:lang w:eastAsia="fr-FR"/>
              </w:rPr>
              <w:t xml:space="preserve">Ouvrage en "open </w:t>
            </w:r>
            <w:proofErr w:type="spellStart"/>
            <w:r w:rsidRPr="00C81383">
              <w:rPr>
                <w:rFonts w:ascii="Century Gothic" w:eastAsia="Times New Roman" w:hAnsi="Century Gothic" w:cs="Times New Roman"/>
                <w:b/>
                <w:bCs/>
                <w:color w:val="000000"/>
                <w:sz w:val="22"/>
                <w:szCs w:val="22"/>
                <w:lang w:eastAsia="fr-FR"/>
              </w:rPr>
              <w:t>access</w:t>
            </w:r>
            <w:proofErr w:type="spellEnd"/>
            <w:r w:rsidRPr="00C81383">
              <w:rPr>
                <w:rFonts w:ascii="Century Gothic" w:eastAsia="Times New Roman" w:hAnsi="Century Gothic" w:cs="Times New Roman"/>
                <w:b/>
                <w:bCs/>
                <w:color w:val="000000"/>
                <w:sz w:val="22"/>
                <w:szCs w:val="22"/>
                <w:lang w:eastAsia="fr-FR"/>
              </w:rPr>
              <w:t>"</w:t>
            </w:r>
          </w:p>
        </w:tc>
      </w:tr>
      <w:tr w:rsidR="003837A7" w:rsidRPr="00C81383" w14:paraId="3F2AE691" w14:textId="77777777" w:rsidTr="004D054C">
        <w:trPr>
          <w:trHeight w:val="1143"/>
        </w:trPr>
        <w:tc>
          <w:tcPr>
            <w:tcW w:w="8505" w:type="dxa"/>
            <w:tcBorders>
              <w:top w:val="nil"/>
              <w:left w:val="single" w:sz="4" w:space="0" w:color="auto"/>
              <w:bottom w:val="single" w:sz="4" w:space="0" w:color="auto"/>
              <w:right w:val="single" w:sz="4" w:space="0" w:color="auto"/>
            </w:tcBorders>
            <w:shd w:val="clear" w:color="000000" w:fill="D9D9D9"/>
            <w:hideMark/>
          </w:tcPr>
          <w:p w14:paraId="6E227E29" w14:textId="77777777" w:rsidR="003837A7" w:rsidRPr="00C81383" w:rsidRDefault="003837A7" w:rsidP="004D054C">
            <w:pPr>
              <w:rPr>
                <w:rFonts w:eastAsia="Times New Roman" w:cs="Times New Roman"/>
                <w:color w:val="000000"/>
                <w:sz w:val="22"/>
                <w:szCs w:val="22"/>
                <w:lang w:eastAsia="fr-FR"/>
              </w:rPr>
            </w:pPr>
            <w:r w:rsidRPr="00C81383">
              <w:rPr>
                <w:rFonts w:eastAsia="Times New Roman" w:cs="Times New Roman"/>
                <w:color w:val="000000"/>
                <w:sz w:val="22"/>
                <w:szCs w:val="22"/>
                <w:lang w:val="en-US" w:eastAsia="fr-FR"/>
              </w:rPr>
              <w:t xml:space="preserve">BENOIT B., DO H., BURLAUD A. (2025-05). </w:t>
            </w:r>
            <w:r w:rsidRPr="00C81383">
              <w:rPr>
                <w:rFonts w:eastAsia="Times New Roman" w:cs="Times New Roman"/>
                <w:color w:val="000000"/>
                <w:sz w:val="22"/>
                <w:szCs w:val="22"/>
                <w:lang w:eastAsia="fr-FR"/>
              </w:rPr>
              <w:t>Investiguer des terrains difficiles : le contrôle de gestion à l’épreuve. In : Le singulier en comptabilité, contrôle et audit. Regards croisés autour des outils de gestion, des acteurs et des organisations hybrides. Pearson, 108-129, https://hal.science/hal-05363568</w:t>
            </w:r>
          </w:p>
        </w:tc>
        <w:tc>
          <w:tcPr>
            <w:tcW w:w="1134" w:type="dxa"/>
            <w:tcBorders>
              <w:top w:val="nil"/>
              <w:left w:val="nil"/>
              <w:bottom w:val="single" w:sz="4" w:space="0" w:color="auto"/>
              <w:right w:val="single" w:sz="4" w:space="0" w:color="auto"/>
            </w:tcBorders>
            <w:shd w:val="clear" w:color="000000" w:fill="D9D9D9"/>
            <w:hideMark/>
          </w:tcPr>
          <w:p w14:paraId="3C4ECCE7" w14:textId="77777777" w:rsidR="003837A7" w:rsidRPr="00C81383" w:rsidRDefault="003837A7" w:rsidP="004D054C">
            <w:pPr>
              <w:jc w:val="center"/>
              <w:rPr>
                <w:rFonts w:eastAsia="Times New Roman" w:cs="Times New Roman"/>
                <w:color w:val="000000"/>
                <w:sz w:val="22"/>
                <w:szCs w:val="22"/>
                <w:lang w:eastAsia="fr-FR"/>
              </w:rPr>
            </w:pPr>
            <w:r w:rsidRPr="00C81383">
              <w:rPr>
                <w:rFonts w:eastAsia="Times New Roman" w:cs="Times New Roman"/>
                <w:color w:val="000000"/>
                <w:sz w:val="22"/>
                <w:szCs w:val="22"/>
                <w:lang w:eastAsia="fr-FR"/>
              </w:rPr>
              <w:t>français</w:t>
            </w:r>
          </w:p>
        </w:tc>
        <w:tc>
          <w:tcPr>
            <w:tcW w:w="1701" w:type="dxa"/>
            <w:tcBorders>
              <w:top w:val="nil"/>
              <w:left w:val="nil"/>
              <w:bottom w:val="single" w:sz="4" w:space="0" w:color="auto"/>
              <w:right w:val="single" w:sz="4" w:space="0" w:color="auto"/>
            </w:tcBorders>
            <w:shd w:val="clear" w:color="000000" w:fill="D9D9D9"/>
            <w:hideMark/>
          </w:tcPr>
          <w:p w14:paraId="361783E0" w14:textId="77777777" w:rsidR="003837A7" w:rsidRPr="00C81383" w:rsidRDefault="003837A7" w:rsidP="004D054C">
            <w:pPr>
              <w:jc w:val="center"/>
              <w:rPr>
                <w:rFonts w:eastAsia="Times New Roman" w:cs="Times New Roman"/>
                <w:color w:val="000000"/>
                <w:sz w:val="22"/>
                <w:szCs w:val="22"/>
                <w:lang w:eastAsia="fr-FR"/>
              </w:rPr>
            </w:pPr>
            <w:r w:rsidRPr="00C81383">
              <w:rPr>
                <w:rFonts w:eastAsia="Times New Roman" w:cs="Times New Roman"/>
                <w:color w:val="000000"/>
                <w:sz w:val="22"/>
                <w:szCs w:val="22"/>
                <w:lang w:eastAsia="fr-FR"/>
              </w:rPr>
              <w:t>N</w:t>
            </w:r>
          </w:p>
        </w:tc>
      </w:tr>
    </w:tbl>
    <w:p w14:paraId="6BDC195F" w14:textId="77777777" w:rsidR="003837A7" w:rsidRPr="00214434" w:rsidRDefault="003837A7" w:rsidP="003837A7">
      <w:pPr>
        <w:pStyle w:val="Titre2"/>
        <w:numPr>
          <w:ilvl w:val="0"/>
          <w:numId w:val="19"/>
        </w:numPr>
        <w:spacing w:before="240" w:after="40"/>
        <w:rPr>
          <w:b/>
          <w:bCs/>
          <w:u w:val="single"/>
        </w:rPr>
      </w:pPr>
      <w:bookmarkStart w:id="57" w:name="_Toc223619970"/>
      <w:r w:rsidRPr="00214434">
        <w:rPr>
          <w:b/>
          <w:bCs/>
          <w:u w:val="single"/>
        </w:rPr>
        <w:t>Indices de reconnaissance</w:t>
      </w:r>
      <w:bookmarkEnd w:id="57"/>
    </w:p>
    <w:p w14:paraId="75C64366" w14:textId="77777777" w:rsidR="003837A7" w:rsidRPr="00214434" w:rsidRDefault="003837A7" w:rsidP="003837A7">
      <w:pPr>
        <w:pStyle w:val="Titre3"/>
        <w:spacing w:before="0" w:after="120"/>
        <w:rPr>
          <w:b/>
          <w:bCs/>
        </w:rPr>
      </w:pPr>
      <w:bookmarkStart w:id="58" w:name="_Toc223619971"/>
      <w:r w:rsidRPr="00214434">
        <w:rPr>
          <w:b/>
          <w:bCs/>
        </w:rPr>
        <w:t>3.1 Organisation de colloques et congrès internationaux</w:t>
      </w:r>
      <w:bookmarkEnd w:id="58"/>
      <w:r w:rsidRPr="00214434">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2268"/>
        <w:gridCol w:w="1134"/>
        <w:gridCol w:w="7938"/>
      </w:tblGrid>
      <w:tr w:rsidR="003837A7" w:rsidRPr="00024F21" w14:paraId="48C360AA" w14:textId="77777777" w:rsidTr="004D054C">
        <w:trPr>
          <w:trHeight w:val="410"/>
        </w:trPr>
        <w:tc>
          <w:tcPr>
            <w:tcW w:w="2268"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214A3D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7CDECF83"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0ACBD55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AA3E70" w14:paraId="415C8C06" w14:textId="77777777" w:rsidTr="004D054C">
        <w:trPr>
          <w:trHeight w:val="418"/>
        </w:trPr>
        <w:tc>
          <w:tcPr>
            <w:tcW w:w="2268" w:type="dxa"/>
            <w:tcBorders>
              <w:top w:val="single" w:sz="4" w:space="0" w:color="auto"/>
              <w:left w:val="single" w:sz="4" w:space="0" w:color="auto"/>
              <w:bottom w:val="single" w:sz="4" w:space="0" w:color="auto"/>
              <w:right w:val="single" w:sz="4" w:space="0" w:color="auto"/>
            </w:tcBorders>
            <w:vAlign w:val="center"/>
          </w:tcPr>
          <w:p w14:paraId="0A60243D" w14:textId="77777777" w:rsidR="003837A7" w:rsidRPr="0099380C" w:rsidRDefault="003837A7" w:rsidP="004D054C">
            <w:pPr>
              <w:rPr>
                <w:rFonts w:eastAsia="Times New Roman" w:cs="Times New Roman"/>
                <w:color w:val="000000"/>
                <w:sz w:val="22"/>
                <w:szCs w:val="22"/>
                <w:lang w:eastAsia="fr-FR"/>
              </w:rPr>
            </w:pPr>
            <w:r w:rsidRPr="0099380C">
              <w:rPr>
                <w:rFonts w:cs="Arial"/>
                <w:color w:val="000000"/>
                <w:sz w:val="22"/>
                <w:szCs w:val="22"/>
              </w:rPr>
              <w:t>SERAN</w:t>
            </w:r>
          </w:p>
        </w:tc>
        <w:tc>
          <w:tcPr>
            <w:tcW w:w="1134" w:type="dxa"/>
            <w:tcBorders>
              <w:top w:val="single" w:sz="4" w:space="0" w:color="auto"/>
              <w:left w:val="nil"/>
              <w:bottom w:val="single" w:sz="4" w:space="0" w:color="auto"/>
              <w:right w:val="single" w:sz="4" w:space="0" w:color="auto"/>
            </w:tcBorders>
            <w:vAlign w:val="center"/>
          </w:tcPr>
          <w:p w14:paraId="255B00C5" w14:textId="77777777" w:rsidR="003837A7" w:rsidRPr="0099380C" w:rsidRDefault="003837A7" w:rsidP="004D054C">
            <w:pPr>
              <w:rPr>
                <w:rFonts w:eastAsia="Times New Roman" w:cs="Times New Roman"/>
                <w:color w:val="000000"/>
                <w:sz w:val="22"/>
                <w:szCs w:val="22"/>
                <w:lang w:eastAsia="fr-FR"/>
              </w:rPr>
            </w:pPr>
            <w:r w:rsidRPr="0099380C">
              <w:rPr>
                <w:rFonts w:cs="Arial"/>
                <w:color w:val="000000"/>
                <w:sz w:val="22"/>
                <w:szCs w:val="22"/>
              </w:rPr>
              <w:t>Thuy</w:t>
            </w:r>
          </w:p>
        </w:tc>
        <w:tc>
          <w:tcPr>
            <w:tcW w:w="7938" w:type="dxa"/>
            <w:tcBorders>
              <w:top w:val="single" w:sz="4" w:space="0" w:color="auto"/>
              <w:left w:val="nil"/>
              <w:bottom w:val="single" w:sz="4" w:space="0" w:color="auto"/>
              <w:right w:val="single" w:sz="4" w:space="0" w:color="auto"/>
            </w:tcBorders>
            <w:vAlign w:val="center"/>
          </w:tcPr>
          <w:p w14:paraId="2F39396B" w14:textId="77777777" w:rsidR="003837A7" w:rsidRPr="0099380C" w:rsidRDefault="003837A7" w:rsidP="004D054C">
            <w:pPr>
              <w:rPr>
                <w:rFonts w:cs="Arial"/>
                <w:color w:val="000000"/>
                <w:sz w:val="22"/>
                <w:szCs w:val="22"/>
              </w:rPr>
            </w:pPr>
            <w:r w:rsidRPr="0099380C">
              <w:rPr>
                <w:rFonts w:cs="Arial"/>
                <w:color w:val="000000"/>
                <w:sz w:val="22"/>
                <w:szCs w:val="22"/>
              </w:rPr>
              <w:t>Organisateur de l'Atelier thématique du Pôle Sciences sociales</w:t>
            </w:r>
          </w:p>
        </w:tc>
      </w:tr>
      <w:tr w:rsidR="003837A7" w:rsidRPr="0008015A" w14:paraId="15B326B9" w14:textId="77777777" w:rsidTr="004D054C">
        <w:trPr>
          <w:trHeight w:val="388"/>
        </w:trPr>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167486F7" w14:textId="77777777" w:rsidR="003837A7" w:rsidRPr="0099380C" w:rsidRDefault="003837A7" w:rsidP="004D054C">
            <w:pPr>
              <w:rPr>
                <w:rFonts w:eastAsia="Times New Roman" w:cs="Times New Roman"/>
                <w:color w:val="000000"/>
                <w:sz w:val="22"/>
                <w:szCs w:val="22"/>
                <w:lang w:eastAsia="fr-FR"/>
              </w:rPr>
            </w:pPr>
            <w:r w:rsidRPr="0099380C">
              <w:rPr>
                <w:rFonts w:cs="Arial"/>
                <w:color w:val="000000"/>
                <w:sz w:val="22"/>
                <w:szCs w:val="22"/>
              </w:rPr>
              <w:t>SERAN</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0F6A81D5" w14:textId="77777777" w:rsidR="003837A7" w:rsidRPr="0099380C" w:rsidRDefault="003837A7" w:rsidP="004D054C">
            <w:pPr>
              <w:rPr>
                <w:rFonts w:eastAsia="Times New Roman" w:cs="Times New Roman"/>
                <w:color w:val="000000"/>
                <w:sz w:val="22"/>
                <w:szCs w:val="22"/>
                <w:lang w:eastAsia="fr-FR"/>
              </w:rPr>
            </w:pPr>
            <w:r w:rsidRPr="0099380C">
              <w:rPr>
                <w:rFonts w:cs="Arial"/>
                <w:color w:val="000000"/>
                <w:sz w:val="22"/>
                <w:szCs w:val="22"/>
              </w:rPr>
              <w:t>Thuy</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04038287" w14:textId="77777777" w:rsidR="003837A7" w:rsidRPr="0099380C" w:rsidRDefault="003837A7" w:rsidP="004D054C">
            <w:pPr>
              <w:rPr>
                <w:rFonts w:eastAsia="Times New Roman" w:cs="Times New Roman"/>
                <w:color w:val="000000"/>
                <w:sz w:val="22"/>
                <w:szCs w:val="22"/>
                <w:lang w:eastAsia="fr-FR"/>
              </w:rPr>
            </w:pPr>
            <w:r w:rsidRPr="0099380C">
              <w:rPr>
                <w:rFonts w:cs="Arial"/>
                <w:color w:val="000000"/>
                <w:sz w:val="22"/>
                <w:szCs w:val="22"/>
              </w:rPr>
              <w:t xml:space="preserve">Co-Organisatrice séminaire de recherche sur Innovation  </w:t>
            </w:r>
          </w:p>
        </w:tc>
      </w:tr>
      <w:tr w:rsidR="003837A7" w:rsidRPr="0008015A" w14:paraId="18F1B56D" w14:textId="77777777" w:rsidTr="004D054C">
        <w:trPr>
          <w:trHeight w:val="388"/>
        </w:trPr>
        <w:tc>
          <w:tcPr>
            <w:tcW w:w="2268" w:type="dxa"/>
            <w:tcBorders>
              <w:top w:val="single" w:sz="4" w:space="0" w:color="auto"/>
              <w:left w:val="single" w:sz="4" w:space="0" w:color="auto"/>
              <w:bottom w:val="single" w:sz="4" w:space="0" w:color="auto"/>
              <w:right w:val="single" w:sz="4" w:space="0" w:color="auto"/>
            </w:tcBorders>
            <w:vAlign w:val="center"/>
          </w:tcPr>
          <w:p w14:paraId="14E14B18" w14:textId="77777777" w:rsidR="003837A7" w:rsidRPr="0099380C" w:rsidRDefault="003837A7" w:rsidP="004D054C">
            <w:pPr>
              <w:rPr>
                <w:color w:val="000000"/>
                <w:sz w:val="22"/>
                <w:szCs w:val="22"/>
              </w:rPr>
            </w:pPr>
            <w:r w:rsidRPr="0099380C">
              <w:rPr>
                <w:rFonts w:cs="Arial"/>
                <w:color w:val="000000"/>
                <w:sz w:val="22"/>
                <w:szCs w:val="22"/>
              </w:rPr>
              <w:t>BENOIT</w:t>
            </w:r>
          </w:p>
        </w:tc>
        <w:tc>
          <w:tcPr>
            <w:tcW w:w="1134" w:type="dxa"/>
            <w:tcBorders>
              <w:top w:val="single" w:sz="4" w:space="0" w:color="auto"/>
              <w:left w:val="nil"/>
              <w:bottom w:val="single" w:sz="4" w:space="0" w:color="auto"/>
              <w:right w:val="single" w:sz="4" w:space="0" w:color="auto"/>
            </w:tcBorders>
            <w:vAlign w:val="center"/>
          </w:tcPr>
          <w:p w14:paraId="220AA0ED" w14:textId="77777777" w:rsidR="003837A7" w:rsidRPr="0099380C" w:rsidRDefault="003837A7" w:rsidP="004D054C">
            <w:pPr>
              <w:rPr>
                <w:color w:val="000000"/>
                <w:sz w:val="22"/>
                <w:szCs w:val="22"/>
              </w:rPr>
            </w:pPr>
            <w:r w:rsidRPr="0099380C">
              <w:rPr>
                <w:rFonts w:cs="Arial"/>
                <w:color w:val="000000"/>
                <w:sz w:val="22"/>
                <w:szCs w:val="22"/>
              </w:rPr>
              <w:t>Benjamin</w:t>
            </w:r>
          </w:p>
        </w:tc>
        <w:tc>
          <w:tcPr>
            <w:tcW w:w="7938" w:type="dxa"/>
            <w:tcBorders>
              <w:top w:val="single" w:sz="4" w:space="0" w:color="auto"/>
              <w:left w:val="nil"/>
              <w:bottom w:val="single" w:sz="4" w:space="0" w:color="auto"/>
              <w:right w:val="single" w:sz="4" w:space="0" w:color="auto"/>
            </w:tcBorders>
            <w:vAlign w:val="center"/>
          </w:tcPr>
          <w:p w14:paraId="0CCC6956" w14:textId="77777777" w:rsidR="003837A7" w:rsidRPr="0099380C" w:rsidRDefault="003837A7" w:rsidP="004D054C">
            <w:pPr>
              <w:rPr>
                <w:rFonts w:eastAsia="Times New Roman" w:cs="Times New Roman"/>
                <w:color w:val="000000"/>
                <w:sz w:val="22"/>
                <w:szCs w:val="22"/>
                <w:lang w:eastAsia="fr-FR"/>
              </w:rPr>
            </w:pPr>
            <w:r w:rsidRPr="0099380C">
              <w:rPr>
                <w:rFonts w:cs="Arial"/>
                <w:color w:val="000000"/>
                <w:sz w:val="22"/>
                <w:szCs w:val="22"/>
              </w:rPr>
              <w:t>Co-organisateur atelier AIRMAP : "La fabrique de la gestion publique"</w:t>
            </w:r>
          </w:p>
        </w:tc>
      </w:tr>
      <w:tr w:rsidR="003837A7" w:rsidRPr="0008015A" w14:paraId="266EECEC" w14:textId="77777777" w:rsidTr="004D054C">
        <w:trPr>
          <w:trHeight w:val="388"/>
        </w:trPr>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BC9DE62" w14:textId="77777777" w:rsidR="003837A7" w:rsidRPr="0099380C" w:rsidRDefault="003837A7" w:rsidP="004D054C">
            <w:pPr>
              <w:rPr>
                <w:color w:val="000000"/>
                <w:sz w:val="22"/>
                <w:szCs w:val="22"/>
              </w:rPr>
            </w:pPr>
            <w:r w:rsidRPr="0099380C">
              <w:rPr>
                <w:rFonts w:cs="Arial"/>
                <w:color w:val="000000"/>
                <w:sz w:val="22"/>
                <w:szCs w:val="22"/>
              </w:rPr>
              <w:t>GILLET-MONJARRET</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5A650987" w14:textId="77777777" w:rsidR="003837A7" w:rsidRPr="0099380C" w:rsidRDefault="003837A7" w:rsidP="004D054C">
            <w:pPr>
              <w:rPr>
                <w:color w:val="000000"/>
                <w:sz w:val="22"/>
                <w:szCs w:val="22"/>
              </w:rPr>
            </w:pPr>
            <w:r w:rsidRPr="0099380C">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712B5529" w14:textId="77777777" w:rsidR="003837A7" w:rsidRPr="0099380C" w:rsidRDefault="003837A7" w:rsidP="004D054C">
            <w:pPr>
              <w:rPr>
                <w:rFonts w:eastAsia="Times New Roman" w:cs="Times New Roman"/>
                <w:color w:val="000000"/>
                <w:sz w:val="22"/>
                <w:szCs w:val="22"/>
                <w:lang w:eastAsia="fr-FR"/>
              </w:rPr>
            </w:pPr>
            <w:r w:rsidRPr="0099380C">
              <w:rPr>
                <w:color w:val="000000"/>
                <w:sz w:val="22"/>
                <w:szCs w:val="22"/>
              </w:rPr>
              <w:t xml:space="preserve">Organisation d’un séminaire de recherche en partenariat avec le CEA - ISEC : Croiser les approches Sciences Exactes &amp; Sciences Humaines et Sociales pour faire avancer l’Économie Circulaire - Rencontre entre de doctorants MRM/Chaire </w:t>
            </w:r>
            <w:proofErr w:type="spellStart"/>
            <w:r w:rsidRPr="0099380C">
              <w:rPr>
                <w:color w:val="000000"/>
                <w:sz w:val="22"/>
                <w:szCs w:val="22"/>
              </w:rPr>
              <w:t>Ecocirculab</w:t>
            </w:r>
            <w:proofErr w:type="spellEnd"/>
            <w:r w:rsidRPr="0099380C">
              <w:rPr>
                <w:color w:val="000000"/>
                <w:sz w:val="22"/>
                <w:szCs w:val="22"/>
              </w:rPr>
              <w:t xml:space="preserve"> et doctorants du CEA ISEC (2025).</w:t>
            </w:r>
          </w:p>
        </w:tc>
      </w:tr>
      <w:tr w:rsidR="003837A7" w:rsidRPr="0008015A" w14:paraId="243DFC55" w14:textId="77777777" w:rsidTr="004D054C">
        <w:trPr>
          <w:trHeight w:val="388"/>
        </w:trPr>
        <w:tc>
          <w:tcPr>
            <w:tcW w:w="2268" w:type="dxa"/>
            <w:tcBorders>
              <w:top w:val="single" w:sz="4" w:space="0" w:color="auto"/>
              <w:left w:val="single" w:sz="4" w:space="0" w:color="auto"/>
              <w:bottom w:val="single" w:sz="4" w:space="0" w:color="auto"/>
              <w:right w:val="single" w:sz="4" w:space="0" w:color="auto"/>
            </w:tcBorders>
            <w:vAlign w:val="center"/>
          </w:tcPr>
          <w:p w14:paraId="0883EA49" w14:textId="77777777" w:rsidR="003837A7" w:rsidRPr="0099380C" w:rsidRDefault="003837A7" w:rsidP="004D054C">
            <w:pPr>
              <w:rPr>
                <w:rFonts w:cs="Arial"/>
                <w:color w:val="000000"/>
                <w:sz w:val="22"/>
                <w:szCs w:val="22"/>
              </w:rPr>
            </w:pPr>
            <w:r w:rsidRPr="0099380C">
              <w:rPr>
                <w:rFonts w:cs="Arial"/>
                <w:color w:val="000000"/>
                <w:sz w:val="22"/>
                <w:szCs w:val="22"/>
              </w:rPr>
              <w:t>GILLET-MONJARRET</w:t>
            </w:r>
          </w:p>
        </w:tc>
        <w:tc>
          <w:tcPr>
            <w:tcW w:w="1134" w:type="dxa"/>
            <w:tcBorders>
              <w:top w:val="single" w:sz="4" w:space="0" w:color="auto"/>
              <w:left w:val="nil"/>
              <w:bottom w:val="single" w:sz="4" w:space="0" w:color="auto"/>
              <w:right w:val="single" w:sz="4" w:space="0" w:color="auto"/>
            </w:tcBorders>
            <w:vAlign w:val="center"/>
          </w:tcPr>
          <w:p w14:paraId="47BFB01C" w14:textId="77777777" w:rsidR="003837A7" w:rsidRPr="0099380C" w:rsidRDefault="003837A7" w:rsidP="004D054C">
            <w:pPr>
              <w:rPr>
                <w:rFonts w:cs="Arial"/>
                <w:color w:val="000000"/>
                <w:sz w:val="22"/>
                <w:szCs w:val="22"/>
              </w:rPr>
            </w:pPr>
            <w:r w:rsidRPr="0099380C">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vAlign w:val="center"/>
          </w:tcPr>
          <w:p w14:paraId="1FD407DA" w14:textId="77777777" w:rsidR="003837A7" w:rsidRPr="0099380C" w:rsidRDefault="003837A7" w:rsidP="004D054C">
            <w:pPr>
              <w:rPr>
                <w:rFonts w:eastAsia="Times New Roman" w:cs="Times New Roman"/>
                <w:color w:val="000000"/>
                <w:sz w:val="22"/>
                <w:szCs w:val="22"/>
                <w:lang w:eastAsia="fr-FR"/>
              </w:rPr>
            </w:pPr>
            <w:r w:rsidRPr="0099380C">
              <w:rPr>
                <w:color w:val="000000"/>
                <w:sz w:val="22"/>
                <w:szCs w:val="22"/>
              </w:rPr>
              <w:t>Organisateur et responsable lors du 19ème congrès du RIODD à Toulouse, de 3 sessions thématiques intitulées (13 communications) : "Économie circulaire forte : gouvernance, compétence et justice sociale pour un passage à l'échelle durable ?".</w:t>
            </w:r>
          </w:p>
        </w:tc>
      </w:tr>
      <w:tr w:rsidR="003837A7" w:rsidRPr="0008015A" w14:paraId="3DDB82D1" w14:textId="77777777" w:rsidTr="004D054C">
        <w:trPr>
          <w:trHeight w:val="388"/>
        </w:trPr>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7905FCF3" w14:textId="77777777" w:rsidR="003837A7" w:rsidRPr="0008015A" w:rsidRDefault="003837A7" w:rsidP="004D054C">
            <w:pPr>
              <w:rPr>
                <w:rFonts w:cs="Arial"/>
                <w:color w:val="000000"/>
                <w:sz w:val="22"/>
                <w:szCs w:val="22"/>
              </w:rPr>
            </w:pPr>
            <w:r>
              <w:rPr>
                <w:rFonts w:ascii="Arial" w:hAnsi="Arial" w:cs="Arial"/>
                <w:color w:val="000000"/>
                <w:sz w:val="22"/>
                <w:szCs w:val="22"/>
              </w:rPr>
              <w:t>Rivière-Giordano</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75C5FFB1" w14:textId="77777777" w:rsidR="003837A7" w:rsidRDefault="003837A7" w:rsidP="004D054C">
            <w:pPr>
              <w:rPr>
                <w:rFonts w:cs="Arial"/>
                <w:color w:val="000000"/>
                <w:sz w:val="22"/>
                <w:szCs w:val="22"/>
              </w:rPr>
            </w:pPr>
            <w:r>
              <w:rPr>
                <w:rFonts w:ascii="Arial" w:hAnsi="Arial" w:cs="Arial"/>
                <w:color w:val="000000"/>
                <w:sz w:val="22"/>
                <w:szCs w:val="22"/>
              </w:rPr>
              <w:t>Géraldine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47EF2E99" w14:textId="77777777" w:rsidR="003837A7" w:rsidRPr="0099380C" w:rsidRDefault="003837A7" w:rsidP="004D054C">
            <w:pPr>
              <w:rPr>
                <w:rFonts w:eastAsia="Times New Roman" w:cs="Times New Roman"/>
                <w:color w:val="000000"/>
                <w:sz w:val="22"/>
                <w:szCs w:val="22"/>
                <w:lang w:eastAsia="fr-FR"/>
              </w:rPr>
            </w:pPr>
            <w:r w:rsidRPr="0099380C">
              <w:rPr>
                <w:rFonts w:cs="Arial"/>
                <w:color w:val="000000"/>
                <w:sz w:val="22"/>
                <w:szCs w:val="22"/>
              </w:rPr>
              <w:t>Co-animatrice conférence annuelle de la Chaire SCORE</w:t>
            </w:r>
          </w:p>
        </w:tc>
      </w:tr>
      <w:tr w:rsidR="003837A7" w:rsidRPr="0008015A" w14:paraId="50B8BA70" w14:textId="77777777" w:rsidTr="004D054C">
        <w:trPr>
          <w:trHeight w:val="388"/>
        </w:trPr>
        <w:tc>
          <w:tcPr>
            <w:tcW w:w="2268" w:type="dxa"/>
            <w:tcBorders>
              <w:top w:val="single" w:sz="4" w:space="0" w:color="auto"/>
              <w:left w:val="single" w:sz="4" w:space="0" w:color="auto"/>
              <w:bottom w:val="single" w:sz="4" w:space="0" w:color="auto"/>
              <w:right w:val="single" w:sz="4" w:space="0" w:color="auto"/>
            </w:tcBorders>
            <w:vAlign w:val="center"/>
          </w:tcPr>
          <w:p w14:paraId="29366099" w14:textId="77777777" w:rsidR="003837A7" w:rsidRPr="00D75E06" w:rsidRDefault="003837A7" w:rsidP="004D054C">
            <w:pPr>
              <w:rPr>
                <w:rFonts w:cs="Arial"/>
                <w:color w:val="000000"/>
                <w:sz w:val="22"/>
                <w:szCs w:val="22"/>
              </w:rPr>
            </w:pPr>
            <w:r w:rsidRPr="00D75E06">
              <w:rPr>
                <w:rFonts w:cs="Arial"/>
                <w:color w:val="000000"/>
                <w:sz w:val="22"/>
                <w:szCs w:val="22"/>
              </w:rPr>
              <w:t>Giordano-Spring</w:t>
            </w:r>
          </w:p>
        </w:tc>
        <w:tc>
          <w:tcPr>
            <w:tcW w:w="1134" w:type="dxa"/>
            <w:tcBorders>
              <w:top w:val="single" w:sz="4" w:space="0" w:color="auto"/>
              <w:left w:val="nil"/>
              <w:bottom w:val="single" w:sz="4" w:space="0" w:color="auto"/>
              <w:right w:val="single" w:sz="4" w:space="0" w:color="auto"/>
            </w:tcBorders>
            <w:vAlign w:val="center"/>
          </w:tcPr>
          <w:p w14:paraId="26248ACD" w14:textId="77777777" w:rsidR="003837A7" w:rsidRPr="00D75E06" w:rsidRDefault="003837A7" w:rsidP="004D054C">
            <w:pPr>
              <w:rPr>
                <w:rFonts w:cs="Arial"/>
                <w:color w:val="000000"/>
                <w:sz w:val="22"/>
                <w:szCs w:val="22"/>
              </w:rPr>
            </w:pPr>
            <w:r w:rsidRPr="00D75E06">
              <w:rPr>
                <w:rFonts w:cs="Arial"/>
                <w:color w:val="000000"/>
                <w:sz w:val="22"/>
                <w:szCs w:val="22"/>
              </w:rPr>
              <w:t>Sophie</w:t>
            </w:r>
          </w:p>
        </w:tc>
        <w:tc>
          <w:tcPr>
            <w:tcW w:w="7938" w:type="dxa"/>
            <w:tcBorders>
              <w:top w:val="single" w:sz="4" w:space="0" w:color="auto"/>
              <w:left w:val="nil"/>
              <w:bottom w:val="single" w:sz="4" w:space="0" w:color="auto"/>
              <w:right w:val="single" w:sz="4" w:space="0" w:color="auto"/>
            </w:tcBorders>
            <w:vAlign w:val="center"/>
          </w:tcPr>
          <w:p w14:paraId="62ED9D4F"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Co-animatrice conférence annuelle de la Chaire SCORE</w:t>
            </w:r>
          </w:p>
        </w:tc>
      </w:tr>
    </w:tbl>
    <w:p w14:paraId="59D53340" w14:textId="77777777" w:rsidR="003837A7" w:rsidRPr="00214434" w:rsidRDefault="003837A7" w:rsidP="003837A7">
      <w:pPr>
        <w:pStyle w:val="Titre3"/>
        <w:spacing w:before="240" w:after="120"/>
        <w:rPr>
          <w:b/>
          <w:bCs/>
        </w:rPr>
      </w:pPr>
      <w:bookmarkStart w:id="59" w:name="_Toc223619972"/>
      <w:r w:rsidRPr="00214434">
        <w:rPr>
          <w:b/>
          <w:bCs/>
        </w:rPr>
        <w:lastRenderedPageBreak/>
        <w:t>3.2 Organisation et participation Tables Rondes</w:t>
      </w:r>
      <w:bookmarkEnd w:id="59"/>
    </w:p>
    <w:tbl>
      <w:tblPr>
        <w:tblW w:w="11199" w:type="dxa"/>
        <w:tblInd w:w="-998" w:type="dxa"/>
        <w:tblCellMar>
          <w:left w:w="70" w:type="dxa"/>
          <w:right w:w="70" w:type="dxa"/>
        </w:tblCellMar>
        <w:tblLook w:val="04A0" w:firstRow="1" w:lastRow="0" w:firstColumn="1" w:lastColumn="0" w:noHBand="0" w:noVBand="1"/>
      </w:tblPr>
      <w:tblGrid>
        <w:gridCol w:w="1986"/>
        <w:gridCol w:w="1275"/>
        <w:gridCol w:w="7938"/>
      </w:tblGrid>
      <w:tr w:rsidR="003837A7" w:rsidRPr="00024F21" w14:paraId="4B3834A4" w14:textId="77777777" w:rsidTr="004D054C">
        <w:trPr>
          <w:trHeight w:val="443"/>
        </w:trPr>
        <w:tc>
          <w:tcPr>
            <w:tcW w:w="198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31C12E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470E6DB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0F9466C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4F3672C3"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46484893" w14:textId="77777777" w:rsidR="003837A7" w:rsidRPr="0099380C" w:rsidRDefault="003837A7" w:rsidP="004D054C">
            <w:pPr>
              <w:rPr>
                <w:color w:val="000000"/>
                <w:sz w:val="22"/>
                <w:szCs w:val="22"/>
              </w:rPr>
            </w:pPr>
            <w:r w:rsidRPr="0099380C">
              <w:rPr>
                <w:rFonts w:cs="Arial"/>
                <w:color w:val="000000"/>
                <w:sz w:val="22"/>
                <w:szCs w:val="22"/>
              </w:rPr>
              <w:t>SERAN</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5E1516CD" w14:textId="77777777" w:rsidR="003837A7" w:rsidRPr="0099380C" w:rsidRDefault="003837A7" w:rsidP="004D054C">
            <w:pPr>
              <w:rPr>
                <w:color w:val="000000"/>
                <w:sz w:val="22"/>
                <w:szCs w:val="22"/>
              </w:rPr>
            </w:pPr>
            <w:r w:rsidRPr="0099380C">
              <w:rPr>
                <w:rFonts w:cs="Arial"/>
                <w:color w:val="000000"/>
                <w:sz w:val="22"/>
                <w:szCs w:val="22"/>
              </w:rPr>
              <w:t>Thuy</w:t>
            </w:r>
          </w:p>
        </w:tc>
        <w:tc>
          <w:tcPr>
            <w:tcW w:w="7938" w:type="dxa"/>
            <w:tcBorders>
              <w:top w:val="single" w:sz="4" w:space="0" w:color="auto"/>
              <w:left w:val="nil"/>
              <w:bottom w:val="single" w:sz="4" w:space="0" w:color="auto"/>
              <w:right w:val="single" w:sz="4" w:space="0" w:color="auto"/>
            </w:tcBorders>
            <w:shd w:val="clear" w:color="000000" w:fill="D9D9D9"/>
          </w:tcPr>
          <w:p w14:paraId="6A18A9C9" w14:textId="77777777" w:rsidR="003837A7" w:rsidRPr="0008015A" w:rsidRDefault="003837A7" w:rsidP="004D054C">
            <w:pPr>
              <w:rPr>
                <w:rFonts w:eastAsia="Times New Roman" w:cs="Times New Roman"/>
                <w:color w:val="000000"/>
                <w:sz w:val="22"/>
                <w:szCs w:val="22"/>
                <w:lang w:eastAsia="fr-FR"/>
              </w:rPr>
            </w:pPr>
            <w:r w:rsidRPr="0099380C">
              <w:rPr>
                <w:rFonts w:eastAsia="Times New Roman" w:cs="Times New Roman"/>
                <w:color w:val="000000"/>
                <w:sz w:val="22"/>
                <w:szCs w:val="22"/>
                <w:lang w:eastAsia="fr-FR"/>
              </w:rPr>
              <w:t>PARTICIPATION A DES TABLES RONDES / JOURNEES D'ETUDE</w:t>
            </w:r>
          </w:p>
        </w:tc>
      </w:tr>
    </w:tbl>
    <w:p w14:paraId="76DD8E82" w14:textId="77777777" w:rsidR="003837A7" w:rsidRPr="00214434" w:rsidRDefault="003837A7" w:rsidP="003837A7">
      <w:pPr>
        <w:pStyle w:val="Titre3"/>
        <w:spacing w:before="240" w:after="120"/>
        <w:rPr>
          <w:b/>
          <w:bCs/>
        </w:rPr>
      </w:pPr>
      <w:bookmarkStart w:id="60" w:name="_Toc223619973"/>
      <w:r w:rsidRPr="00214434">
        <w:rPr>
          <w:b/>
          <w:bCs/>
        </w:rPr>
        <w:t>3.</w:t>
      </w:r>
      <w:r>
        <w:rPr>
          <w:b/>
          <w:bCs/>
        </w:rPr>
        <w:t>3</w:t>
      </w:r>
      <w:r w:rsidRPr="00214434">
        <w:rPr>
          <w:b/>
          <w:bCs/>
        </w:rPr>
        <w:t xml:space="preserve"> Mandats locaux et régionaux</w:t>
      </w:r>
      <w:bookmarkEnd w:id="60"/>
    </w:p>
    <w:tbl>
      <w:tblPr>
        <w:tblW w:w="11199" w:type="dxa"/>
        <w:tblInd w:w="-998" w:type="dxa"/>
        <w:tblCellMar>
          <w:left w:w="70" w:type="dxa"/>
          <w:right w:w="70" w:type="dxa"/>
        </w:tblCellMar>
        <w:tblLook w:val="04A0" w:firstRow="1" w:lastRow="0" w:firstColumn="1" w:lastColumn="0" w:noHBand="0" w:noVBand="1"/>
      </w:tblPr>
      <w:tblGrid>
        <w:gridCol w:w="1986"/>
        <w:gridCol w:w="1275"/>
        <w:gridCol w:w="7938"/>
      </w:tblGrid>
      <w:tr w:rsidR="003837A7" w:rsidRPr="00024F21" w14:paraId="2E995493" w14:textId="77777777" w:rsidTr="004D054C">
        <w:trPr>
          <w:trHeight w:val="443"/>
        </w:trPr>
        <w:tc>
          <w:tcPr>
            <w:tcW w:w="198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CB1121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2010597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2E452B4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2164A1BD"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4B4E5DD3" w14:textId="77777777" w:rsidR="003837A7" w:rsidRPr="0099380C" w:rsidRDefault="003837A7" w:rsidP="004D054C">
            <w:pPr>
              <w:rPr>
                <w:color w:val="000000"/>
                <w:sz w:val="22"/>
                <w:szCs w:val="22"/>
              </w:rPr>
            </w:pPr>
            <w:r w:rsidRPr="0099380C">
              <w:rPr>
                <w:rFonts w:cs="Arial"/>
                <w:color w:val="000000"/>
                <w:sz w:val="22"/>
                <w:szCs w:val="22"/>
              </w:rPr>
              <w:t>SERAN</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18723A00" w14:textId="77777777" w:rsidR="003837A7" w:rsidRPr="0099380C" w:rsidRDefault="003837A7" w:rsidP="004D054C">
            <w:pPr>
              <w:rPr>
                <w:color w:val="000000"/>
                <w:sz w:val="22"/>
                <w:szCs w:val="22"/>
              </w:rPr>
            </w:pPr>
            <w:r w:rsidRPr="0099380C">
              <w:rPr>
                <w:rFonts w:cs="Arial"/>
                <w:color w:val="000000"/>
                <w:sz w:val="22"/>
                <w:szCs w:val="22"/>
              </w:rPr>
              <w:t>Thuy</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7127DD60" w14:textId="77777777" w:rsidR="003837A7" w:rsidRPr="0008015A" w:rsidRDefault="003837A7" w:rsidP="004D054C">
            <w:pPr>
              <w:rPr>
                <w:rFonts w:eastAsia="Times New Roman" w:cs="Times New Roman"/>
                <w:color w:val="000000"/>
                <w:sz w:val="22"/>
                <w:szCs w:val="22"/>
                <w:lang w:eastAsia="fr-FR"/>
              </w:rPr>
            </w:pPr>
            <w:r>
              <w:rPr>
                <w:rFonts w:ascii="Arial" w:hAnsi="Arial" w:cs="Arial"/>
                <w:color w:val="000000"/>
                <w:sz w:val="22"/>
                <w:szCs w:val="22"/>
              </w:rPr>
              <w:t>Président du jury DSCG UE 3</w:t>
            </w:r>
          </w:p>
        </w:tc>
      </w:tr>
      <w:tr w:rsidR="003837A7" w:rsidRPr="0008015A" w14:paraId="41D90E4F"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D9EDC" w14:textId="77777777" w:rsidR="003837A7" w:rsidRPr="0099380C" w:rsidRDefault="003837A7" w:rsidP="004D054C">
            <w:pPr>
              <w:rPr>
                <w:rFonts w:cs="Arial"/>
                <w:color w:val="000000"/>
                <w:sz w:val="22"/>
                <w:szCs w:val="22"/>
              </w:rPr>
            </w:pPr>
            <w:r>
              <w:rPr>
                <w:rFonts w:cs="Arial"/>
                <w:color w:val="000000"/>
                <w:sz w:val="22"/>
                <w:szCs w:val="22"/>
              </w:rPr>
              <w:t>DUMAS</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35E43789" w14:textId="77777777" w:rsidR="003837A7" w:rsidRPr="0099380C" w:rsidRDefault="003837A7" w:rsidP="004D054C">
            <w:pPr>
              <w:rPr>
                <w:rFonts w:cs="Arial"/>
                <w:color w:val="000000"/>
                <w:sz w:val="22"/>
                <w:szCs w:val="22"/>
              </w:rPr>
            </w:pPr>
            <w:r w:rsidRPr="0099380C">
              <w:rPr>
                <w:rFonts w:cs="Arial"/>
                <w:color w:val="000000"/>
                <w:sz w:val="22"/>
                <w:szCs w:val="22"/>
              </w:rPr>
              <w:t>Guillaume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0F3365E7"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Présidence de jury de l'UE 7 du DSCG</w:t>
            </w:r>
          </w:p>
        </w:tc>
      </w:tr>
      <w:tr w:rsidR="003837A7" w:rsidRPr="0008015A" w14:paraId="477BA9D4"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3F06B9CD" w14:textId="77777777" w:rsidR="003837A7" w:rsidRPr="0099380C" w:rsidRDefault="003837A7" w:rsidP="004D054C">
            <w:pPr>
              <w:rPr>
                <w:rFonts w:cs="Arial"/>
                <w:color w:val="000000"/>
                <w:sz w:val="22"/>
                <w:szCs w:val="22"/>
              </w:rPr>
            </w:pPr>
            <w:r w:rsidRPr="0099380C">
              <w:rPr>
                <w:rFonts w:cs="Arial"/>
                <w:color w:val="000000"/>
                <w:sz w:val="22"/>
                <w:szCs w:val="22"/>
              </w:rPr>
              <w:t>GILLET-MONJARRET</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0012C3CB" w14:textId="77777777" w:rsidR="003837A7" w:rsidRPr="0099380C" w:rsidRDefault="003837A7" w:rsidP="004D054C">
            <w:pPr>
              <w:rPr>
                <w:rFonts w:cs="Arial"/>
                <w:color w:val="000000"/>
                <w:sz w:val="22"/>
                <w:szCs w:val="22"/>
              </w:rPr>
            </w:pPr>
            <w:r w:rsidRPr="0099380C">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6AEDFFCF"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Membre du CODIR défi clé CIRCULADES</w:t>
            </w:r>
          </w:p>
        </w:tc>
      </w:tr>
      <w:tr w:rsidR="003837A7" w:rsidRPr="0008015A" w14:paraId="0233DD1D"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2EF46B" w14:textId="77777777" w:rsidR="003837A7" w:rsidRPr="0099380C" w:rsidRDefault="003837A7" w:rsidP="004D054C">
            <w:pPr>
              <w:rPr>
                <w:rFonts w:cs="Arial"/>
                <w:color w:val="000000"/>
                <w:sz w:val="22"/>
                <w:szCs w:val="22"/>
              </w:rPr>
            </w:pPr>
            <w:r w:rsidRPr="0099380C">
              <w:rPr>
                <w:rFonts w:cs="Arial"/>
                <w:color w:val="000000"/>
                <w:sz w:val="22"/>
                <w:szCs w:val="22"/>
              </w:rPr>
              <w:t>GILLET-MONJARRET</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1A6394E0" w14:textId="77777777" w:rsidR="003837A7" w:rsidRPr="0099380C" w:rsidRDefault="003837A7" w:rsidP="004D054C">
            <w:pPr>
              <w:rPr>
                <w:rFonts w:cs="Arial"/>
                <w:color w:val="000000"/>
                <w:sz w:val="22"/>
                <w:szCs w:val="22"/>
              </w:rPr>
            </w:pPr>
            <w:r w:rsidRPr="0099380C">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79530D58" w14:textId="77777777" w:rsidR="003837A7" w:rsidRPr="0099380C" w:rsidRDefault="003837A7" w:rsidP="004D054C">
            <w:pPr>
              <w:rPr>
                <w:rFonts w:eastAsia="Times New Roman" w:cs="Times New Roman"/>
                <w:color w:val="000000"/>
                <w:sz w:val="22"/>
                <w:szCs w:val="22"/>
                <w:lang w:eastAsia="fr-FR"/>
              </w:rPr>
            </w:pPr>
            <w:r>
              <w:rPr>
                <w:rFonts w:ascii="Lato" w:hAnsi="Lato"/>
                <w:color w:val="000000"/>
                <w:sz w:val="22"/>
                <w:szCs w:val="22"/>
              </w:rPr>
              <w:t xml:space="preserve">Coordinatrice du projet pluridisciplinaire sur l'économie circulaire (défi clé région </w:t>
            </w:r>
            <w:proofErr w:type="spellStart"/>
            <w:r>
              <w:rPr>
                <w:rFonts w:ascii="Lato" w:hAnsi="Lato"/>
                <w:color w:val="000000"/>
                <w:sz w:val="22"/>
                <w:szCs w:val="22"/>
              </w:rPr>
              <w:t>Circulades</w:t>
            </w:r>
            <w:proofErr w:type="spellEnd"/>
            <w:r>
              <w:rPr>
                <w:rFonts w:ascii="Lato" w:hAnsi="Lato"/>
                <w:color w:val="000000"/>
                <w:sz w:val="22"/>
                <w:szCs w:val="22"/>
              </w:rPr>
              <w:t>)</w:t>
            </w:r>
          </w:p>
        </w:tc>
      </w:tr>
      <w:tr w:rsidR="003837A7" w:rsidRPr="0008015A" w14:paraId="09EA05EB"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1AB643A1" w14:textId="77777777" w:rsidR="003837A7" w:rsidRPr="0099380C" w:rsidRDefault="003837A7" w:rsidP="004D054C">
            <w:pPr>
              <w:rPr>
                <w:rFonts w:cs="Arial"/>
                <w:color w:val="000000"/>
                <w:sz w:val="22"/>
                <w:szCs w:val="22"/>
              </w:rPr>
            </w:pPr>
            <w:r w:rsidRPr="0099380C">
              <w:rPr>
                <w:rFonts w:cs="Arial"/>
                <w:color w:val="000000"/>
                <w:sz w:val="22"/>
                <w:szCs w:val="22"/>
              </w:rPr>
              <w:t>GILLET-MONJARRET</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5D4D43C4" w14:textId="77777777" w:rsidR="003837A7" w:rsidRPr="0099380C" w:rsidRDefault="003837A7" w:rsidP="004D054C">
            <w:pPr>
              <w:rPr>
                <w:rFonts w:cs="Arial"/>
                <w:color w:val="000000"/>
                <w:sz w:val="22"/>
                <w:szCs w:val="22"/>
              </w:rPr>
            </w:pPr>
            <w:r w:rsidRPr="0099380C">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782DA398"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Co-responsable axe MPR</w:t>
            </w:r>
          </w:p>
        </w:tc>
      </w:tr>
      <w:tr w:rsidR="003837A7" w:rsidRPr="0008015A" w14:paraId="1B60A9B7"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1BA0C" w14:textId="77777777" w:rsidR="003837A7" w:rsidRPr="0099380C" w:rsidRDefault="003837A7" w:rsidP="004D054C">
            <w:pPr>
              <w:rPr>
                <w:rFonts w:cs="Arial"/>
                <w:color w:val="000000"/>
                <w:sz w:val="22"/>
                <w:szCs w:val="22"/>
              </w:rPr>
            </w:pPr>
            <w:r w:rsidRPr="0099380C">
              <w:rPr>
                <w:rFonts w:cs="Arial"/>
                <w:color w:val="000000"/>
                <w:sz w:val="22"/>
                <w:szCs w:val="22"/>
              </w:rPr>
              <w:t>GILLET-MONJARRET</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617B489B" w14:textId="77777777" w:rsidR="003837A7" w:rsidRPr="0099380C" w:rsidRDefault="003837A7" w:rsidP="004D054C">
            <w:pPr>
              <w:rPr>
                <w:rFonts w:cs="Arial"/>
                <w:color w:val="000000"/>
                <w:sz w:val="22"/>
                <w:szCs w:val="22"/>
              </w:rPr>
            </w:pPr>
            <w:r w:rsidRPr="0099380C">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519D5207"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Référente Transition écologique laboratoire MRM</w:t>
            </w:r>
          </w:p>
        </w:tc>
      </w:tr>
      <w:tr w:rsidR="003837A7" w:rsidRPr="0008015A" w14:paraId="0090DCDF"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665B9CC8" w14:textId="77777777" w:rsidR="003837A7" w:rsidRPr="0099380C" w:rsidRDefault="003837A7" w:rsidP="004D054C">
            <w:pPr>
              <w:rPr>
                <w:rFonts w:cs="Arial"/>
                <w:color w:val="000000"/>
                <w:sz w:val="22"/>
                <w:szCs w:val="22"/>
              </w:rPr>
            </w:pPr>
            <w:r>
              <w:rPr>
                <w:rFonts w:cs="Arial"/>
                <w:color w:val="000000"/>
                <w:sz w:val="22"/>
                <w:szCs w:val="22"/>
              </w:rPr>
              <w:t>RIVIERE-GIORDANO</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639A938C" w14:textId="77777777" w:rsidR="003837A7" w:rsidRPr="0099380C" w:rsidRDefault="003837A7" w:rsidP="004D054C">
            <w:pPr>
              <w:rPr>
                <w:rFonts w:cs="Arial"/>
                <w:color w:val="000000"/>
                <w:sz w:val="22"/>
                <w:szCs w:val="22"/>
              </w:rPr>
            </w:pPr>
            <w:r w:rsidRPr="0099380C">
              <w:rPr>
                <w:rFonts w:cs="Arial"/>
                <w:color w:val="000000"/>
                <w:sz w:val="22"/>
                <w:szCs w:val="22"/>
              </w:rPr>
              <w:t>Géraldine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3C1B5B78"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Responsable du Groupe Comptabilités et Société</w:t>
            </w:r>
          </w:p>
        </w:tc>
      </w:tr>
      <w:tr w:rsidR="003837A7" w:rsidRPr="0008015A" w14:paraId="742A4A43"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5F50F" w14:textId="77777777" w:rsidR="003837A7" w:rsidRPr="0099380C" w:rsidRDefault="003837A7" w:rsidP="004D054C">
            <w:pPr>
              <w:rPr>
                <w:rFonts w:cs="Arial"/>
                <w:color w:val="000000"/>
                <w:sz w:val="22"/>
                <w:szCs w:val="22"/>
              </w:rPr>
            </w:pPr>
            <w:r>
              <w:rPr>
                <w:rFonts w:cs="Arial"/>
                <w:color w:val="000000"/>
                <w:sz w:val="22"/>
                <w:szCs w:val="22"/>
              </w:rPr>
              <w:t>GIORDANO-SPRING</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58471412" w14:textId="77777777" w:rsidR="003837A7" w:rsidRPr="0099380C" w:rsidRDefault="003837A7" w:rsidP="004D054C">
            <w:pPr>
              <w:rPr>
                <w:rFonts w:cs="Arial"/>
                <w:color w:val="000000"/>
                <w:sz w:val="22"/>
                <w:szCs w:val="22"/>
              </w:rPr>
            </w:pPr>
            <w:r w:rsidRPr="0099380C">
              <w:rPr>
                <w:rFonts w:cs="Arial"/>
                <w:color w:val="000000"/>
                <w:sz w:val="22"/>
                <w:szCs w:val="22"/>
              </w:rPr>
              <w:t>Sophie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39D9D0C1"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Membre du conseil d'institut Montpellier Management</w:t>
            </w:r>
          </w:p>
        </w:tc>
      </w:tr>
      <w:tr w:rsidR="003837A7" w:rsidRPr="0008015A" w14:paraId="6A833D44"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156FD77E" w14:textId="77777777" w:rsidR="003837A7" w:rsidRPr="0099380C" w:rsidRDefault="003837A7" w:rsidP="004D054C">
            <w:pPr>
              <w:rPr>
                <w:rFonts w:cs="Arial"/>
                <w:color w:val="000000"/>
                <w:sz w:val="22"/>
                <w:szCs w:val="22"/>
              </w:rPr>
            </w:pPr>
            <w:r>
              <w:rPr>
                <w:rFonts w:cs="Arial"/>
                <w:color w:val="000000"/>
                <w:sz w:val="22"/>
                <w:szCs w:val="22"/>
              </w:rPr>
              <w:t>GIORDANO-SPRING</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7EAAA6A8" w14:textId="77777777" w:rsidR="003837A7" w:rsidRPr="0099380C" w:rsidRDefault="003837A7" w:rsidP="004D054C">
            <w:pPr>
              <w:rPr>
                <w:rFonts w:cs="Arial"/>
                <w:color w:val="000000"/>
                <w:sz w:val="22"/>
                <w:szCs w:val="22"/>
              </w:rPr>
            </w:pPr>
            <w:r w:rsidRPr="0099380C">
              <w:rPr>
                <w:rFonts w:cs="Arial"/>
                <w:color w:val="000000"/>
                <w:sz w:val="22"/>
                <w:szCs w:val="22"/>
              </w:rPr>
              <w:t>Sophie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73C86979"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Directrice adjointe Institut Montpellier Management</w:t>
            </w:r>
          </w:p>
        </w:tc>
      </w:tr>
      <w:tr w:rsidR="003837A7" w:rsidRPr="0008015A" w14:paraId="512029AA"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D252B6" w14:textId="77777777" w:rsidR="003837A7" w:rsidRPr="0099380C" w:rsidRDefault="003837A7" w:rsidP="004D054C">
            <w:pPr>
              <w:rPr>
                <w:rFonts w:cs="Arial"/>
                <w:color w:val="000000"/>
                <w:sz w:val="22"/>
                <w:szCs w:val="22"/>
              </w:rPr>
            </w:pPr>
            <w:r>
              <w:rPr>
                <w:rFonts w:cs="Arial"/>
                <w:color w:val="000000"/>
                <w:sz w:val="22"/>
                <w:szCs w:val="22"/>
              </w:rPr>
              <w:t>BENOIT</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6ABBF75E" w14:textId="77777777" w:rsidR="003837A7" w:rsidRPr="0099380C" w:rsidRDefault="003837A7" w:rsidP="004D054C">
            <w:pPr>
              <w:rPr>
                <w:rFonts w:cs="Arial"/>
                <w:color w:val="000000"/>
                <w:sz w:val="22"/>
                <w:szCs w:val="22"/>
              </w:rPr>
            </w:pPr>
            <w:r w:rsidRPr="0099380C">
              <w:rPr>
                <w:rFonts w:cs="Arial"/>
                <w:color w:val="000000"/>
                <w:sz w:val="22"/>
                <w:szCs w:val="22"/>
              </w:rPr>
              <w:t>Benjamin</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480DB687"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Directeur-adjoint IAE Perpignan</w:t>
            </w:r>
          </w:p>
        </w:tc>
      </w:tr>
      <w:tr w:rsidR="003837A7" w:rsidRPr="0008015A" w14:paraId="1E0F4CD2"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59EB49AE" w14:textId="77777777" w:rsidR="003837A7" w:rsidRPr="0099380C" w:rsidRDefault="003837A7" w:rsidP="004D054C">
            <w:pPr>
              <w:rPr>
                <w:rFonts w:cs="Arial"/>
                <w:color w:val="000000"/>
                <w:sz w:val="22"/>
                <w:szCs w:val="22"/>
              </w:rPr>
            </w:pPr>
            <w:r>
              <w:rPr>
                <w:rFonts w:cs="Arial"/>
                <w:color w:val="000000"/>
                <w:sz w:val="22"/>
                <w:szCs w:val="22"/>
              </w:rPr>
              <w:t>BENOIT</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327679C5" w14:textId="77777777" w:rsidR="003837A7" w:rsidRPr="0099380C" w:rsidRDefault="003837A7" w:rsidP="004D054C">
            <w:pPr>
              <w:rPr>
                <w:rFonts w:cs="Arial"/>
                <w:color w:val="000000"/>
                <w:sz w:val="22"/>
                <w:szCs w:val="22"/>
              </w:rPr>
            </w:pPr>
            <w:r w:rsidRPr="0099380C">
              <w:rPr>
                <w:rFonts w:cs="Arial"/>
                <w:color w:val="000000"/>
                <w:sz w:val="22"/>
                <w:szCs w:val="22"/>
              </w:rPr>
              <w:t>Benjamin</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062A4114"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Membre du conseil Service commun de documentation Université de Perpignan</w:t>
            </w:r>
          </w:p>
        </w:tc>
      </w:tr>
      <w:tr w:rsidR="003837A7" w:rsidRPr="0008015A" w14:paraId="78290B6C"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02E2BD" w14:textId="77777777" w:rsidR="003837A7" w:rsidRPr="0099380C" w:rsidRDefault="003837A7" w:rsidP="004D054C">
            <w:pPr>
              <w:rPr>
                <w:rFonts w:cs="Arial"/>
                <w:color w:val="000000"/>
                <w:sz w:val="22"/>
                <w:szCs w:val="22"/>
              </w:rPr>
            </w:pPr>
            <w:r w:rsidRPr="0099380C">
              <w:rPr>
                <w:rFonts w:cs="Arial"/>
                <w:color w:val="000000"/>
                <w:sz w:val="22"/>
                <w:szCs w:val="22"/>
              </w:rPr>
              <w:t>BARREDA</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25C14D52" w14:textId="77777777" w:rsidR="003837A7" w:rsidRPr="0099380C" w:rsidRDefault="003837A7" w:rsidP="004D054C">
            <w:pPr>
              <w:rPr>
                <w:rFonts w:cs="Arial"/>
                <w:color w:val="000000"/>
                <w:sz w:val="22"/>
                <w:szCs w:val="22"/>
              </w:rPr>
            </w:pPr>
            <w:r w:rsidRPr="0099380C">
              <w:rPr>
                <w:rFonts w:cs="Arial"/>
                <w:color w:val="000000"/>
                <w:sz w:val="22"/>
                <w:szCs w:val="22"/>
              </w:rPr>
              <w:t>MARLENE</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03C00268"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Co-responsable axe SANTE</w:t>
            </w:r>
          </w:p>
        </w:tc>
      </w:tr>
      <w:tr w:rsidR="003837A7" w:rsidRPr="0008015A" w14:paraId="3421A2B1"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59A81E8D" w14:textId="77777777" w:rsidR="003837A7" w:rsidRPr="0099380C" w:rsidRDefault="003837A7" w:rsidP="004D054C">
            <w:pPr>
              <w:rPr>
                <w:rFonts w:cs="Arial"/>
                <w:color w:val="000000"/>
                <w:sz w:val="22"/>
                <w:szCs w:val="22"/>
              </w:rPr>
            </w:pPr>
            <w:r>
              <w:rPr>
                <w:rFonts w:cs="Arial"/>
                <w:color w:val="000000"/>
                <w:sz w:val="22"/>
                <w:szCs w:val="22"/>
              </w:rPr>
              <w:t>VILLESEQUE-DUBUS</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21A8EBDB" w14:textId="77777777" w:rsidR="003837A7" w:rsidRPr="0099380C" w:rsidRDefault="003837A7" w:rsidP="004D054C">
            <w:pPr>
              <w:rPr>
                <w:rFonts w:cs="Arial"/>
                <w:color w:val="000000"/>
                <w:sz w:val="22"/>
                <w:szCs w:val="22"/>
              </w:rPr>
            </w:pPr>
            <w:r w:rsidRPr="0099380C">
              <w:rPr>
                <w:rFonts w:cs="Arial"/>
                <w:color w:val="000000"/>
                <w:sz w:val="22"/>
                <w:szCs w:val="22"/>
              </w:rPr>
              <w:t>Fabienne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686CE1DC"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Directrice IAE Perpignan</w:t>
            </w:r>
          </w:p>
        </w:tc>
      </w:tr>
      <w:tr w:rsidR="003837A7" w:rsidRPr="0008015A" w14:paraId="152A1934"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6B3E1D" w14:textId="77777777" w:rsidR="003837A7" w:rsidRPr="0099380C" w:rsidRDefault="003837A7" w:rsidP="004D054C">
            <w:pPr>
              <w:rPr>
                <w:rFonts w:cs="Arial"/>
                <w:color w:val="000000"/>
                <w:sz w:val="22"/>
                <w:szCs w:val="22"/>
              </w:rPr>
            </w:pPr>
            <w:r w:rsidRPr="0099380C">
              <w:rPr>
                <w:rFonts w:cs="Arial"/>
                <w:color w:val="000000"/>
                <w:sz w:val="22"/>
                <w:szCs w:val="22"/>
              </w:rPr>
              <w:t xml:space="preserve">MAZARS-CHAPELON </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723AA1E5" w14:textId="77777777" w:rsidR="003837A7" w:rsidRPr="0099380C" w:rsidRDefault="003837A7" w:rsidP="004D054C">
            <w:pPr>
              <w:rPr>
                <w:rFonts w:cs="Arial"/>
                <w:color w:val="000000"/>
                <w:sz w:val="22"/>
                <w:szCs w:val="22"/>
              </w:rPr>
            </w:pPr>
            <w:r w:rsidRPr="0099380C">
              <w:rPr>
                <w:rFonts w:cs="Arial"/>
                <w:color w:val="000000"/>
                <w:sz w:val="22"/>
                <w:szCs w:val="22"/>
              </w:rPr>
              <w:t>Agnès</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4E61B358" w14:textId="77777777" w:rsidR="003837A7" w:rsidRPr="0099380C" w:rsidRDefault="003837A7" w:rsidP="004D054C">
            <w:pPr>
              <w:rPr>
                <w:rFonts w:eastAsia="Times New Roman" w:cs="Times New Roman"/>
                <w:color w:val="000000"/>
                <w:sz w:val="22"/>
                <w:szCs w:val="22"/>
                <w:lang w:eastAsia="fr-FR"/>
              </w:rPr>
            </w:pPr>
            <w:r>
              <w:rPr>
                <w:rFonts w:ascii="Arial" w:hAnsi="Arial" w:cs="Arial"/>
                <w:color w:val="000000"/>
                <w:sz w:val="22"/>
                <w:szCs w:val="22"/>
              </w:rPr>
              <w:t>Cheffe de département Adjointe IUT de Montpellier</w:t>
            </w:r>
          </w:p>
        </w:tc>
      </w:tr>
    </w:tbl>
    <w:p w14:paraId="0B159864" w14:textId="77777777" w:rsidR="003837A7" w:rsidRPr="0099380C" w:rsidRDefault="003837A7" w:rsidP="003837A7">
      <w:pPr>
        <w:pStyle w:val="Titre3"/>
        <w:spacing w:before="240" w:after="120"/>
        <w:rPr>
          <w:b/>
          <w:bCs/>
        </w:rPr>
      </w:pPr>
      <w:bookmarkStart w:id="61" w:name="_Toc223619974"/>
      <w:r w:rsidRPr="0099380C">
        <w:rPr>
          <w:b/>
          <w:bCs/>
        </w:rPr>
        <w:t>3.4 Mandats nationaux et internationaux</w:t>
      </w:r>
      <w:bookmarkEnd w:id="61"/>
    </w:p>
    <w:tbl>
      <w:tblPr>
        <w:tblW w:w="11199" w:type="dxa"/>
        <w:tblInd w:w="-998" w:type="dxa"/>
        <w:tblCellMar>
          <w:left w:w="70" w:type="dxa"/>
          <w:right w:w="70" w:type="dxa"/>
        </w:tblCellMar>
        <w:tblLook w:val="04A0" w:firstRow="1" w:lastRow="0" w:firstColumn="1" w:lastColumn="0" w:noHBand="0" w:noVBand="1"/>
      </w:tblPr>
      <w:tblGrid>
        <w:gridCol w:w="1986"/>
        <w:gridCol w:w="1275"/>
        <w:gridCol w:w="7938"/>
      </w:tblGrid>
      <w:tr w:rsidR="003837A7" w:rsidRPr="00024F21" w14:paraId="0214CE2B" w14:textId="77777777" w:rsidTr="004D054C">
        <w:trPr>
          <w:trHeight w:val="443"/>
        </w:trPr>
        <w:tc>
          <w:tcPr>
            <w:tcW w:w="198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683E62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1D215E5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242D8A0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D75E06" w14:paraId="1C673F3E"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7335EDC2" w14:textId="77777777" w:rsidR="003837A7" w:rsidRPr="00D75E06" w:rsidRDefault="003837A7" w:rsidP="004D054C">
            <w:pPr>
              <w:rPr>
                <w:color w:val="000000"/>
                <w:sz w:val="22"/>
                <w:szCs w:val="22"/>
              </w:rPr>
            </w:pPr>
            <w:r w:rsidRPr="00D75E06">
              <w:rPr>
                <w:rFonts w:cs="Arial"/>
                <w:color w:val="000000"/>
                <w:sz w:val="22"/>
                <w:szCs w:val="22"/>
              </w:rPr>
              <w:t>GEORGESCU</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76EF16C6" w14:textId="77777777" w:rsidR="003837A7" w:rsidRPr="00D75E06" w:rsidRDefault="003837A7" w:rsidP="004D054C">
            <w:pPr>
              <w:rPr>
                <w:color w:val="000000"/>
                <w:sz w:val="22"/>
                <w:szCs w:val="22"/>
              </w:rPr>
            </w:pPr>
            <w:r w:rsidRPr="00D75E06">
              <w:rPr>
                <w:rFonts w:cs="Arial"/>
                <w:color w:val="000000"/>
                <w:sz w:val="22"/>
                <w:szCs w:val="22"/>
              </w:rPr>
              <w:t>IRENE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4D499F0B"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CNU</w:t>
            </w:r>
          </w:p>
        </w:tc>
      </w:tr>
      <w:tr w:rsidR="003837A7" w:rsidRPr="00D75E06" w14:paraId="741D97B2"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vAlign w:val="center"/>
          </w:tcPr>
          <w:p w14:paraId="3FF1E39F" w14:textId="77777777" w:rsidR="003837A7" w:rsidRPr="00D75E06" w:rsidRDefault="003837A7" w:rsidP="004D054C">
            <w:pPr>
              <w:rPr>
                <w:rFonts w:cs="Arial"/>
                <w:color w:val="000000"/>
                <w:sz w:val="22"/>
                <w:szCs w:val="22"/>
              </w:rPr>
            </w:pPr>
            <w:r w:rsidRPr="00D75E06">
              <w:rPr>
                <w:rFonts w:cs="Arial"/>
                <w:color w:val="000000"/>
                <w:sz w:val="22"/>
                <w:szCs w:val="22"/>
              </w:rPr>
              <w:lastRenderedPageBreak/>
              <w:t>GEORGESCU</w:t>
            </w:r>
          </w:p>
        </w:tc>
        <w:tc>
          <w:tcPr>
            <w:tcW w:w="1275" w:type="dxa"/>
            <w:tcBorders>
              <w:top w:val="single" w:sz="4" w:space="0" w:color="auto"/>
              <w:left w:val="nil"/>
              <w:bottom w:val="single" w:sz="4" w:space="0" w:color="auto"/>
              <w:right w:val="single" w:sz="4" w:space="0" w:color="auto"/>
            </w:tcBorders>
            <w:vAlign w:val="center"/>
          </w:tcPr>
          <w:p w14:paraId="3DB62A25" w14:textId="77777777" w:rsidR="003837A7" w:rsidRPr="00D75E06" w:rsidRDefault="003837A7" w:rsidP="004D054C">
            <w:pPr>
              <w:rPr>
                <w:rFonts w:cs="Arial"/>
                <w:color w:val="000000"/>
                <w:sz w:val="22"/>
                <w:szCs w:val="22"/>
              </w:rPr>
            </w:pPr>
            <w:r w:rsidRPr="00D75E06">
              <w:rPr>
                <w:rFonts w:cs="Arial"/>
                <w:color w:val="000000"/>
                <w:sz w:val="22"/>
                <w:szCs w:val="22"/>
              </w:rPr>
              <w:t>IRENE</w:t>
            </w:r>
          </w:p>
        </w:tc>
        <w:tc>
          <w:tcPr>
            <w:tcW w:w="7938" w:type="dxa"/>
            <w:tcBorders>
              <w:top w:val="single" w:sz="4" w:space="0" w:color="auto"/>
              <w:left w:val="nil"/>
              <w:bottom w:val="single" w:sz="4" w:space="0" w:color="auto"/>
              <w:right w:val="single" w:sz="4" w:space="0" w:color="auto"/>
            </w:tcBorders>
            <w:vAlign w:val="center"/>
          </w:tcPr>
          <w:p w14:paraId="107BB00D"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HCERES</w:t>
            </w:r>
          </w:p>
        </w:tc>
      </w:tr>
      <w:tr w:rsidR="003837A7" w:rsidRPr="00D75E06" w14:paraId="5CE81A7F"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2E51719D" w14:textId="77777777" w:rsidR="003837A7" w:rsidRPr="00D75E06" w:rsidRDefault="003837A7" w:rsidP="004D054C">
            <w:pPr>
              <w:rPr>
                <w:rFonts w:cs="Arial"/>
                <w:color w:val="000000"/>
                <w:sz w:val="22"/>
                <w:szCs w:val="22"/>
              </w:rPr>
            </w:pPr>
            <w:r w:rsidRPr="00D75E06">
              <w:rPr>
                <w:rFonts w:cs="Arial"/>
                <w:color w:val="000000"/>
                <w:sz w:val="22"/>
                <w:szCs w:val="22"/>
              </w:rPr>
              <w:t>SERAN</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058067E2" w14:textId="77777777" w:rsidR="003837A7" w:rsidRPr="00D75E06" w:rsidRDefault="003837A7" w:rsidP="004D054C">
            <w:pPr>
              <w:rPr>
                <w:rFonts w:cs="Arial"/>
                <w:color w:val="000000"/>
                <w:sz w:val="22"/>
                <w:szCs w:val="22"/>
              </w:rPr>
            </w:pPr>
            <w:r w:rsidRPr="00D75E06">
              <w:rPr>
                <w:rFonts w:cs="Arial"/>
                <w:color w:val="000000"/>
                <w:sz w:val="22"/>
                <w:szCs w:val="22"/>
              </w:rPr>
              <w:t>Thuy</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2A1E0665"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Conseil d'administration de l'AFC</w:t>
            </w:r>
          </w:p>
        </w:tc>
      </w:tr>
      <w:tr w:rsidR="003837A7" w:rsidRPr="00D75E06" w14:paraId="2D87B6C4"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D50C1" w14:textId="77777777" w:rsidR="003837A7" w:rsidRPr="00D75E06" w:rsidRDefault="003837A7" w:rsidP="004D054C">
            <w:pPr>
              <w:rPr>
                <w:rFonts w:cs="Arial"/>
                <w:color w:val="000000"/>
                <w:sz w:val="22"/>
                <w:szCs w:val="22"/>
              </w:rPr>
            </w:pPr>
            <w:r w:rsidRPr="00D75E06">
              <w:rPr>
                <w:rFonts w:cs="Arial"/>
                <w:color w:val="000000"/>
                <w:sz w:val="22"/>
                <w:szCs w:val="22"/>
              </w:rPr>
              <w:t>BENOIT</w:t>
            </w:r>
          </w:p>
        </w:tc>
        <w:tc>
          <w:tcPr>
            <w:tcW w:w="1275" w:type="dxa"/>
            <w:tcBorders>
              <w:top w:val="single" w:sz="4" w:space="0" w:color="auto"/>
              <w:left w:val="nil"/>
              <w:bottom w:val="single" w:sz="4" w:space="0" w:color="auto"/>
              <w:right w:val="single" w:sz="4" w:space="0" w:color="auto"/>
            </w:tcBorders>
            <w:shd w:val="clear" w:color="auto" w:fill="FFFFFF" w:themeFill="background1"/>
            <w:vAlign w:val="center"/>
          </w:tcPr>
          <w:p w14:paraId="641FD50D" w14:textId="77777777" w:rsidR="003837A7" w:rsidRPr="00D75E06" w:rsidRDefault="003837A7" w:rsidP="004D054C">
            <w:pPr>
              <w:rPr>
                <w:rFonts w:cs="Arial"/>
                <w:color w:val="000000"/>
                <w:sz w:val="22"/>
                <w:szCs w:val="22"/>
              </w:rPr>
            </w:pPr>
            <w:r w:rsidRPr="00D75E06">
              <w:rPr>
                <w:rFonts w:cs="Arial"/>
                <w:color w:val="000000"/>
                <w:sz w:val="22"/>
                <w:szCs w:val="22"/>
              </w:rPr>
              <w:t>Benjamin</w:t>
            </w:r>
          </w:p>
        </w:tc>
        <w:tc>
          <w:tcPr>
            <w:tcW w:w="7938" w:type="dxa"/>
            <w:tcBorders>
              <w:top w:val="single" w:sz="4" w:space="0" w:color="auto"/>
              <w:left w:val="nil"/>
              <w:bottom w:val="single" w:sz="4" w:space="0" w:color="auto"/>
              <w:right w:val="single" w:sz="4" w:space="0" w:color="auto"/>
            </w:tcBorders>
            <w:shd w:val="clear" w:color="auto" w:fill="FFFFFF" w:themeFill="background1"/>
            <w:vAlign w:val="center"/>
          </w:tcPr>
          <w:p w14:paraId="343D44DE"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CNU 06</w:t>
            </w:r>
          </w:p>
        </w:tc>
      </w:tr>
      <w:tr w:rsidR="003837A7" w:rsidRPr="00D75E06" w14:paraId="23902B5F"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4A7B46EF" w14:textId="77777777" w:rsidR="003837A7" w:rsidRPr="00D75E06" w:rsidRDefault="003837A7" w:rsidP="004D054C">
            <w:pPr>
              <w:rPr>
                <w:rFonts w:cs="Arial"/>
                <w:color w:val="000000"/>
                <w:sz w:val="22"/>
                <w:szCs w:val="22"/>
              </w:rPr>
            </w:pPr>
            <w:r w:rsidRPr="00D75E06">
              <w:rPr>
                <w:rFonts w:cs="Arial"/>
                <w:color w:val="000000"/>
                <w:sz w:val="22"/>
                <w:szCs w:val="22"/>
              </w:rPr>
              <w:t>BENOIT</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765D0E78" w14:textId="77777777" w:rsidR="003837A7" w:rsidRPr="00D75E06" w:rsidRDefault="003837A7" w:rsidP="004D054C">
            <w:pPr>
              <w:rPr>
                <w:rFonts w:cs="Arial"/>
                <w:color w:val="000000"/>
                <w:sz w:val="22"/>
                <w:szCs w:val="22"/>
              </w:rPr>
            </w:pPr>
            <w:r w:rsidRPr="00D75E06">
              <w:rPr>
                <w:rFonts w:cs="Arial"/>
                <w:color w:val="000000"/>
                <w:sz w:val="22"/>
                <w:szCs w:val="22"/>
              </w:rPr>
              <w:t>Benjamin</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6B011504"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Conseil d'administration de l'AIRMAP</w:t>
            </w:r>
          </w:p>
        </w:tc>
      </w:tr>
      <w:tr w:rsidR="003837A7" w:rsidRPr="00D75E06" w14:paraId="54D43A86" w14:textId="77777777" w:rsidTr="00C62F00">
        <w:trPr>
          <w:trHeight w:val="635"/>
        </w:trPr>
        <w:tc>
          <w:tcPr>
            <w:tcW w:w="1986" w:type="dxa"/>
            <w:tcBorders>
              <w:top w:val="single" w:sz="4" w:space="0" w:color="auto"/>
              <w:left w:val="single" w:sz="4" w:space="0" w:color="auto"/>
              <w:bottom w:val="single" w:sz="4" w:space="0" w:color="auto"/>
              <w:right w:val="single" w:sz="4" w:space="0" w:color="auto"/>
            </w:tcBorders>
            <w:vAlign w:val="center"/>
          </w:tcPr>
          <w:p w14:paraId="6CDCAB28" w14:textId="77777777" w:rsidR="003837A7" w:rsidRPr="00D75E06" w:rsidRDefault="003837A7" w:rsidP="004D054C">
            <w:pPr>
              <w:rPr>
                <w:rFonts w:cs="Arial"/>
                <w:color w:val="000000"/>
                <w:sz w:val="22"/>
                <w:szCs w:val="22"/>
              </w:rPr>
            </w:pPr>
            <w:r w:rsidRPr="00D75E06">
              <w:rPr>
                <w:rFonts w:cs="Arial"/>
                <w:color w:val="000000"/>
                <w:sz w:val="22"/>
                <w:szCs w:val="22"/>
              </w:rPr>
              <w:t>GILLET-MONJARRET</w:t>
            </w:r>
          </w:p>
        </w:tc>
        <w:tc>
          <w:tcPr>
            <w:tcW w:w="1275" w:type="dxa"/>
            <w:tcBorders>
              <w:top w:val="single" w:sz="4" w:space="0" w:color="auto"/>
              <w:left w:val="nil"/>
              <w:bottom w:val="single" w:sz="4" w:space="0" w:color="auto"/>
              <w:right w:val="single" w:sz="4" w:space="0" w:color="auto"/>
            </w:tcBorders>
            <w:vAlign w:val="center"/>
          </w:tcPr>
          <w:p w14:paraId="689F20F4" w14:textId="77777777" w:rsidR="003837A7" w:rsidRPr="00D75E06" w:rsidRDefault="003837A7" w:rsidP="004D054C">
            <w:pPr>
              <w:rPr>
                <w:rFonts w:cs="Arial"/>
                <w:color w:val="000000"/>
                <w:sz w:val="22"/>
                <w:szCs w:val="22"/>
              </w:rPr>
            </w:pPr>
            <w:r w:rsidRPr="00D75E06">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vAlign w:val="center"/>
          </w:tcPr>
          <w:p w14:paraId="3BC0218F"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CNU 06</w:t>
            </w:r>
          </w:p>
        </w:tc>
      </w:tr>
      <w:tr w:rsidR="003837A7" w:rsidRPr="00D75E06" w14:paraId="2B7A7C10"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6CD5FCC5" w14:textId="77777777" w:rsidR="003837A7" w:rsidRPr="00D75E06" w:rsidRDefault="003837A7" w:rsidP="004D054C">
            <w:pPr>
              <w:rPr>
                <w:rFonts w:cs="Arial"/>
                <w:color w:val="000000"/>
                <w:sz w:val="22"/>
                <w:szCs w:val="22"/>
              </w:rPr>
            </w:pPr>
            <w:r w:rsidRPr="00D75E06">
              <w:rPr>
                <w:rFonts w:cs="Arial"/>
                <w:color w:val="000000"/>
                <w:sz w:val="22"/>
                <w:szCs w:val="22"/>
              </w:rPr>
              <w:t>GILLET-MONJARRET</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684F0674" w14:textId="77777777" w:rsidR="003837A7" w:rsidRPr="00D75E06" w:rsidRDefault="003837A7" w:rsidP="004D054C">
            <w:pPr>
              <w:rPr>
                <w:rFonts w:cs="Arial"/>
                <w:color w:val="000000"/>
                <w:sz w:val="22"/>
                <w:szCs w:val="22"/>
              </w:rPr>
            </w:pPr>
            <w:r w:rsidRPr="00D75E06">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3AB777C4"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Trésorière AIFREC</w:t>
            </w:r>
          </w:p>
        </w:tc>
      </w:tr>
      <w:tr w:rsidR="003837A7" w:rsidRPr="00D75E06" w14:paraId="38177D29" w14:textId="77777777" w:rsidTr="00C62F00">
        <w:trPr>
          <w:trHeight w:val="601"/>
        </w:trPr>
        <w:tc>
          <w:tcPr>
            <w:tcW w:w="1986" w:type="dxa"/>
            <w:tcBorders>
              <w:top w:val="single" w:sz="4" w:space="0" w:color="auto"/>
              <w:left w:val="single" w:sz="4" w:space="0" w:color="auto"/>
              <w:bottom w:val="single" w:sz="4" w:space="0" w:color="auto"/>
              <w:right w:val="single" w:sz="4" w:space="0" w:color="auto"/>
            </w:tcBorders>
            <w:vAlign w:val="center"/>
          </w:tcPr>
          <w:p w14:paraId="14F62DD5" w14:textId="77777777" w:rsidR="003837A7" w:rsidRPr="00D75E06" w:rsidRDefault="003837A7" w:rsidP="004D054C">
            <w:pPr>
              <w:rPr>
                <w:rFonts w:cs="Arial"/>
                <w:color w:val="000000"/>
                <w:sz w:val="22"/>
                <w:szCs w:val="22"/>
              </w:rPr>
            </w:pPr>
            <w:r w:rsidRPr="00D75E06">
              <w:rPr>
                <w:rFonts w:cs="Arial"/>
                <w:color w:val="000000"/>
                <w:sz w:val="22"/>
                <w:szCs w:val="22"/>
              </w:rPr>
              <w:t>GILLET-MONJARRET</w:t>
            </w:r>
          </w:p>
        </w:tc>
        <w:tc>
          <w:tcPr>
            <w:tcW w:w="1275" w:type="dxa"/>
            <w:tcBorders>
              <w:top w:val="single" w:sz="4" w:space="0" w:color="auto"/>
              <w:left w:val="nil"/>
              <w:bottom w:val="single" w:sz="4" w:space="0" w:color="auto"/>
              <w:right w:val="single" w:sz="4" w:space="0" w:color="auto"/>
            </w:tcBorders>
            <w:vAlign w:val="center"/>
          </w:tcPr>
          <w:p w14:paraId="43490AD0" w14:textId="77777777" w:rsidR="003837A7" w:rsidRPr="00D75E06" w:rsidRDefault="003837A7" w:rsidP="004D054C">
            <w:pPr>
              <w:rPr>
                <w:rFonts w:cs="Arial"/>
                <w:color w:val="000000"/>
                <w:sz w:val="22"/>
                <w:szCs w:val="22"/>
              </w:rPr>
            </w:pPr>
            <w:r w:rsidRPr="00D75E06">
              <w:rPr>
                <w:rFonts w:cs="Arial"/>
                <w:color w:val="000000"/>
                <w:sz w:val="22"/>
                <w:szCs w:val="22"/>
              </w:rPr>
              <w:t>Claire</w:t>
            </w:r>
          </w:p>
        </w:tc>
        <w:tc>
          <w:tcPr>
            <w:tcW w:w="7938" w:type="dxa"/>
            <w:tcBorders>
              <w:top w:val="single" w:sz="4" w:space="0" w:color="auto"/>
              <w:left w:val="nil"/>
              <w:bottom w:val="single" w:sz="4" w:space="0" w:color="auto"/>
              <w:right w:val="single" w:sz="4" w:space="0" w:color="auto"/>
            </w:tcBorders>
            <w:vAlign w:val="center"/>
          </w:tcPr>
          <w:p w14:paraId="64309D82" w14:textId="77777777" w:rsidR="003837A7" w:rsidRPr="00D75E06" w:rsidRDefault="003837A7" w:rsidP="004D054C">
            <w:pPr>
              <w:rPr>
                <w:rFonts w:eastAsia="Times New Roman" w:cs="Times New Roman"/>
                <w:color w:val="000000"/>
                <w:sz w:val="22"/>
                <w:szCs w:val="22"/>
                <w:lang w:eastAsia="fr-FR"/>
              </w:rPr>
            </w:pPr>
            <w:r w:rsidRPr="00D75E06">
              <w:rPr>
                <w:color w:val="000000"/>
                <w:sz w:val="22"/>
                <w:szCs w:val="22"/>
              </w:rPr>
              <w:t>Membre du bureau de l'AIFREC</w:t>
            </w:r>
          </w:p>
        </w:tc>
      </w:tr>
      <w:tr w:rsidR="003837A7" w:rsidRPr="00D75E06" w14:paraId="739E13B5"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78296E2D" w14:textId="77777777" w:rsidR="003837A7" w:rsidRPr="00D75E06" w:rsidRDefault="003837A7" w:rsidP="004D054C">
            <w:pPr>
              <w:rPr>
                <w:rFonts w:cs="Arial"/>
                <w:color w:val="000000"/>
                <w:sz w:val="22"/>
                <w:szCs w:val="22"/>
              </w:rPr>
            </w:pPr>
            <w:r w:rsidRPr="00D75E06">
              <w:rPr>
                <w:rFonts w:cs="Arial"/>
                <w:color w:val="000000"/>
                <w:sz w:val="22"/>
                <w:szCs w:val="22"/>
              </w:rPr>
              <w:t>RIVIERE-GIORDANO</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68749DD8" w14:textId="77777777" w:rsidR="003837A7" w:rsidRPr="00D75E06" w:rsidRDefault="003837A7" w:rsidP="004D054C">
            <w:pPr>
              <w:rPr>
                <w:rFonts w:cs="Arial"/>
                <w:color w:val="000000"/>
                <w:sz w:val="22"/>
                <w:szCs w:val="22"/>
              </w:rPr>
            </w:pPr>
            <w:r w:rsidRPr="00D75E06">
              <w:rPr>
                <w:rFonts w:cs="Arial"/>
                <w:color w:val="000000"/>
                <w:sz w:val="22"/>
                <w:szCs w:val="22"/>
              </w:rPr>
              <w:t>Géraldine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5CD85E14"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Expert Durabilité Réforme DSCG 2026</w:t>
            </w:r>
          </w:p>
        </w:tc>
      </w:tr>
      <w:tr w:rsidR="003837A7" w:rsidRPr="00D75E06" w14:paraId="1BE3351C"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vAlign w:val="center"/>
          </w:tcPr>
          <w:p w14:paraId="1266FCEB" w14:textId="77777777" w:rsidR="003837A7" w:rsidRPr="00D75E06" w:rsidRDefault="003837A7" w:rsidP="004D054C">
            <w:pPr>
              <w:rPr>
                <w:rFonts w:cs="Arial"/>
                <w:color w:val="000000"/>
                <w:sz w:val="22"/>
                <w:szCs w:val="22"/>
              </w:rPr>
            </w:pPr>
            <w:r w:rsidRPr="00D75E06">
              <w:rPr>
                <w:rFonts w:cs="Arial"/>
                <w:color w:val="000000"/>
                <w:sz w:val="22"/>
                <w:szCs w:val="22"/>
              </w:rPr>
              <w:t>GIORDANO-SPRING</w:t>
            </w:r>
          </w:p>
        </w:tc>
        <w:tc>
          <w:tcPr>
            <w:tcW w:w="1275" w:type="dxa"/>
            <w:tcBorders>
              <w:top w:val="single" w:sz="4" w:space="0" w:color="auto"/>
              <w:left w:val="nil"/>
              <w:bottom w:val="single" w:sz="4" w:space="0" w:color="auto"/>
              <w:right w:val="single" w:sz="4" w:space="0" w:color="auto"/>
            </w:tcBorders>
            <w:vAlign w:val="center"/>
          </w:tcPr>
          <w:p w14:paraId="14018815" w14:textId="77777777" w:rsidR="003837A7" w:rsidRPr="00D75E06" w:rsidRDefault="003837A7" w:rsidP="004D054C">
            <w:pPr>
              <w:rPr>
                <w:rFonts w:cs="Arial"/>
                <w:color w:val="000000"/>
                <w:sz w:val="22"/>
                <w:szCs w:val="22"/>
              </w:rPr>
            </w:pPr>
            <w:r w:rsidRPr="00D75E06">
              <w:rPr>
                <w:rFonts w:cs="Arial"/>
                <w:color w:val="000000"/>
                <w:sz w:val="22"/>
                <w:szCs w:val="22"/>
              </w:rPr>
              <w:t>Sophie</w:t>
            </w:r>
          </w:p>
        </w:tc>
        <w:tc>
          <w:tcPr>
            <w:tcW w:w="7938" w:type="dxa"/>
            <w:tcBorders>
              <w:top w:val="single" w:sz="4" w:space="0" w:color="auto"/>
              <w:left w:val="nil"/>
              <w:bottom w:val="single" w:sz="4" w:space="0" w:color="auto"/>
              <w:right w:val="single" w:sz="4" w:space="0" w:color="auto"/>
            </w:tcBorders>
            <w:vAlign w:val="center"/>
          </w:tcPr>
          <w:p w14:paraId="19CE56C3"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Expert DRARI</w:t>
            </w:r>
          </w:p>
        </w:tc>
      </w:tr>
      <w:tr w:rsidR="003837A7" w:rsidRPr="00D75E06" w14:paraId="0FEC76D6" w14:textId="77777777" w:rsidTr="004D054C">
        <w:trPr>
          <w:trHeight w:val="353"/>
        </w:trPr>
        <w:tc>
          <w:tcPr>
            <w:tcW w:w="1986" w:type="dxa"/>
            <w:tcBorders>
              <w:top w:val="single" w:sz="4" w:space="0" w:color="auto"/>
              <w:left w:val="single" w:sz="4" w:space="0" w:color="auto"/>
              <w:bottom w:val="single" w:sz="4" w:space="0" w:color="auto"/>
              <w:right w:val="single" w:sz="4" w:space="0" w:color="auto"/>
            </w:tcBorders>
            <w:shd w:val="clear" w:color="000000" w:fill="D9D9D9"/>
            <w:vAlign w:val="center"/>
          </w:tcPr>
          <w:p w14:paraId="76792479" w14:textId="77777777" w:rsidR="003837A7" w:rsidRPr="00D75E06" w:rsidRDefault="003837A7" w:rsidP="004D054C">
            <w:pPr>
              <w:rPr>
                <w:rFonts w:cs="Arial"/>
                <w:color w:val="000000"/>
                <w:sz w:val="22"/>
                <w:szCs w:val="22"/>
              </w:rPr>
            </w:pPr>
            <w:r w:rsidRPr="00D75E06">
              <w:rPr>
                <w:rFonts w:cs="Arial"/>
                <w:color w:val="000000"/>
                <w:sz w:val="22"/>
                <w:szCs w:val="22"/>
              </w:rPr>
              <w:t>VILLESEQUE-DUBUS</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207923BB" w14:textId="77777777" w:rsidR="003837A7" w:rsidRPr="00D75E06" w:rsidRDefault="003837A7" w:rsidP="004D054C">
            <w:pPr>
              <w:rPr>
                <w:rFonts w:cs="Arial"/>
                <w:color w:val="000000"/>
                <w:sz w:val="22"/>
                <w:szCs w:val="22"/>
              </w:rPr>
            </w:pPr>
            <w:r w:rsidRPr="00D75E06">
              <w:rPr>
                <w:rFonts w:cs="Arial"/>
                <w:color w:val="000000"/>
                <w:sz w:val="22"/>
                <w:szCs w:val="22"/>
              </w:rPr>
              <w:t>Fabienne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625C7474" w14:textId="77777777" w:rsidR="003837A7" w:rsidRPr="00D75E06" w:rsidRDefault="003837A7" w:rsidP="004D054C">
            <w:pPr>
              <w:rPr>
                <w:rFonts w:eastAsia="Times New Roman" w:cs="Times New Roman"/>
                <w:color w:val="000000"/>
                <w:sz w:val="22"/>
                <w:szCs w:val="22"/>
                <w:lang w:eastAsia="fr-FR"/>
              </w:rPr>
            </w:pPr>
            <w:r w:rsidRPr="00D75E06">
              <w:rPr>
                <w:rFonts w:cs="Arial"/>
                <w:color w:val="000000"/>
                <w:sz w:val="22"/>
                <w:szCs w:val="22"/>
              </w:rPr>
              <w:t>Vice-présidente IAE France</w:t>
            </w:r>
          </w:p>
        </w:tc>
      </w:tr>
    </w:tbl>
    <w:p w14:paraId="7D97AA68" w14:textId="77777777" w:rsidR="003837A7" w:rsidRPr="00214434" w:rsidRDefault="003837A7" w:rsidP="003837A7">
      <w:pPr>
        <w:pStyle w:val="Titre3"/>
        <w:spacing w:before="240" w:after="120"/>
        <w:rPr>
          <w:b/>
          <w:bCs/>
        </w:rPr>
      </w:pPr>
      <w:bookmarkStart w:id="62" w:name="_Toc223619975"/>
      <w:r w:rsidRPr="00214434">
        <w:rPr>
          <w:b/>
          <w:bCs/>
        </w:rPr>
        <w:t>3.</w:t>
      </w:r>
      <w:r>
        <w:rPr>
          <w:b/>
          <w:bCs/>
        </w:rPr>
        <w:t>5</w:t>
      </w:r>
      <w:r w:rsidRPr="00214434">
        <w:rPr>
          <w:b/>
          <w:bCs/>
        </w:rPr>
        <w:t xml:space="preserve"> Activités liées à la recherche ou l’édition</w:t>
      </w:r>
      <w:bookmarkEnd w:id="62"/>
    </w:p>
    <w:tbl>
      <w:tblPr>
        <w:tblW w:w="11340" w:type="dxa"/>
        <w:tblInd w:w="-1139" w:type="dxa"/>
        <w:tblCellMar>
          <w:left w:w="70" w:type="dxa"/>
          <w:right w:w="70" w:type="dxa"/>
        </w:tblCellMar>
        <w:tblLook w:val="04A0" w:firstRow="1" w:lastRow="0" w:firstColumn="1" w:lastColumn="0" w:noHBand="0" w:noVBand="1"/>
      </w:tblPr>
      <w:tblGrid>
        <w:gridCol w:w="2101"/>
        <w:gridCol w:w="1106"/>
        <w:gridCol w:w="2643"/>
        <w:gridCol w:w="5490"/>
      </w:tblGrid>
      <w:tr w:rsidR="003837A7" w:rsidRPr="00024F21" w14:paraId="539CE745" w14:textId="77777777" w:rsidTr="004D054C">
        <w:trPr>
          <w:trHeight w:val="425"/>
        </w:trPr>
        <w:tc>
          <w:tcPr>
            <w:tcW w:w="210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E71609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106" w:type="dxa"/>
            <w:tcBorders>
              <w:top w:val="single" w:sz="4" w:space="0" w:color="auto"/>
              <w:left w:val="nil"/>
              <w:bottom w:val="single" w:sz="4" w:space="0" w:color="auto"/>
              <w:right w:val="single" w:sz="4" w:space="0" w:color="auto"/>
            </w:tcBorders>
            <w:shd w:val="clear" w:color="000000" w:fill="CCC0DA"/>
            <w:vAlign w:val="center"/>
            <w:hideMark/>
          </w:tcPr>
          <w:p w14:paraId="1E93C18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2643" w:type="dxa"/>
            <w:tcBorders>
              <w:top w:val="single" w:sz="4" w:space="0" w:color="auto"/>
              <w:left w:val="nil"/>
              <w:bottom w:val="single" w:sz="4" w:space="0" w:color="auto"/>
              <w:right w:val="single" w:sz="4" w:space="0" w:color="auto"/>
            </w:tcBorders>
            <w:shd w:val="clear" w:color="000000" w:fill="CCC0DA"/>
            <w:vAlign w:val="center"/>
          </w:tcPr>
          <w:p w14:paraId="2572FEE7"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549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7A9AE9F"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08015A" w14:paraId="24FE90FE"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000000" w:fill="D9D9D9"/>
            <w:vAlign w:val="center"/>
          </w:tcPr>
          <w:p w14:paraId="45613648" w14:textId="77777777" w:rsidR="003837A7" w:rsidRPr="006B3F7D" w:rsidRDefault="003837A7" w:rsidP="004D054C">
            <w:pPr>
              <w:rPr>
                <w:color w:val="000000"/>
                <w:sz w:val="22"/>
                <w:szCs w:val="22"/>
              </w:rPr>
            </w:pPr>
            <w:r w:rsidRPr="006B3F7D">
              <w:rPr>
                <w:rFonts w:cs="Arial"/>
                <w:color w:val="000000"/>
                <w:sz w:val="22"/>
                <w:szCs w:val="22"/>
              </w:rPr>
              <w:t>PIERROT</w:t>
            </w:r>
          </w:p>
        </w:tc>
        <w:tc>
          <w:tcPr>
            <w:tcW w:w="1106" w:type="dxa"/>
            <w:tcBorders>
              <w:top w:val="single" w:sz="4" w:space="0" w:color="auto"/>
              <w:left w:val="nil"/>
              <w:bottom w:val="single" w:sz="4" w:space="0" w:color="auto"/>
              <w:right w:val="single" w:sz="4" w:space="0" w:color="auto"/>
            </w:tcBorders>
            <w:shd w:val="clear" w:color="000000" w:fill="D9D9D9"/>
            <w:vAlign w:val="center"/>
          </w:tcPr>
          <w:p w14:paraId="3D6C376E" w14:textId="77777777" w:rsidR="003837A7" w:rsidRPr="006B3F7D" w:rsidRDefault="003837A7" w:rsidP="004D054C">
            <w:pPr>
              <w:rPr>
                <w:color w:val="000000"/>
                <w:sz w:val="22"/>
                <w:szCs w:val="22"/>
              </w:rPr>
            </w:pPr>
            <w:r w:rsidRPr="006B3F7D">
              <w:rPr>
                <w:rFonts w:cs="Arial"/>
                <w:color w:val="000000"/>
                <w:sz w:val="22"/>
                <w:szCs w:val="22"/>
              </w:rPr>
              <w:t>Françoise</w:t>
            </w:r>
          </w:p>
        </w:tc>
        <w:tc>
          <w:tcPr>
            <w:tcW w:w="2643" w:type="dxa"/>
            <w:tcBorders>
              <w:top w:val="single" w:sz="4" w:space="0" w:color="auto"/>
              <w:left w:val="nil"/>
              <w:bottom w:val="single" w:sz="4" w:space="0" w:color="auto"/>
              <w:right w:val="single" w:sz="4" w:space="0" w:color="auto"/>
            </w:tcBorders>
            <w:shd w:val="clear" w:color="000000" w:fill="D9D9D9"/>
            <w:vAlign w:val="center"/>
          </w:tcPr>
          <w:p w14:paraId="7B97578A" w14:textId="77777777" w:rsidR="003837A7" w:rsidRPr="006B3F7D" w:rsidRDefault="003837A7" w:rsidP="004D054C">
            <w:pPr>
              <w:rPr>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000000" w:fill="D9D9D9"/>
            <w:vAlign w:val="center"/>
          </w:tcPr>
          <w:p w14:paraId="78064E81" w14:textId="77777777" w:rsidR="003837A7" w:rsidRPr="006B3F7D" w:rsidRDefault="003837A7" w:rsidP="004D054C">
            <w:pPr>
              <w:rPr>
                <w:rFonts w:eastAsia="Times New Roman" w:cs="Times New Roman"/>
                <w:color w:val="000000"/>
                <w:sz w:val="22"/>
                <w:szCs w:val="22"/>
                <w:lang w:eastAsia="fr-FR"/>
              </w:rPr>
            </w:pPr>
            <w:r w:rsidRPr="006B3F7D">
              <w:rPr>
                <w:rFonts w:cs="Arial"/>
                <w:color w:val="000000"/>
                <w:sz w:val="22"/>
                <w:szCs w:val="22"/>
              </w:rPr>
              <w:t>Membre conseil scientifique congrès annuel AFC</w:t>
            </w:r>
          </w:p>
        </w:tc>
      </w:tr>
      <w:tr w:rsidR="003837A7" w:rsidRPr="0008015A" w14:paraId="54EF938A"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550D29ED" w14:textId="77777777" w:rsidR="003837A7" w:rsidRPr="006B3F7D" w:rsidRDefault="003837A7" w:rsidP="004D054C">
            <w:pPr>
              <w:rPr>
                <w:color w:val="000000"/>
                <w:sz w:val="22"/>
                <w:szCs w:val="22"/>
              </w:rPr>
            </w:pPr>
            <w:r w:rsidRPr="006B3F7D">
              <w:rPr>
                <w:rFonts w:cs="Arial"/>
                <w:color w:val="000000"/>
                <w:sz w:val="22"/>
                <w:szCs w:val="22"/>
              </w:rPr>
              <w:t xml:space="preserve">CHAPELLIER </w:t>
            </w:r>
          </w:p>
        </w:tc>
        <w:tc>
          <w:tcPr>
            <w:tcW w:w="1106" w:type="dxa"/>
            <w:tcBorders>
              <w:top w:val="single" w:sz="4" w:space="0" w:color="auto"/>
              <w:left w:val="nil"/>
              <w:bottom w:val="single" w:sz="4" w:space="0" w:color="auto"/>
              <w:right w:val="single" w:sz="4" w:space="0" w:color="auto"/>
            </w:tcBorders>
            <w:vAlign w:val="center"/>
          </w:tcPr>
          <w:p w14:paraId="750E5823" w14:textId="77777777" w:rsidR="003837A7" w:rsidRPr="006B3F7D" w:rsidRDefault="003837A7" w:rsidP="004D054C">
            <w:pPr>
              <w:rPr>
                <w:color w:val="000000"/>
                <w:sz w:val="22"/>
                <w:szCs w:val="22"/>
              </w:rPr>
            </w:pPr>
            <w:r w:rsidRPr="006B3F7D">
              <w:rPr>
                <w:rFonts w:cs="Arial"/>
                <w:color w:val="000000"/>
                <w:sz w:val="22"/>
                <w:szCs w:val="22"/>
              </w:rPr>
              <w:t>Philippe</w:t>
            </w:r>
          </w:p>
        </w:tc>
        <w:tc>
          <w:tcPr>
            <w:tcW w:w="2643" w:type="dxa"/>
            <w:tcBorders>
              <w:top w:val="single" w:sz="4" w:space="0" w:color="auto"/>
              <w:left w:val="nil"/>
              <w:bottom w:val="single" w:sz="4" w:space="0" w:color="auto"/>
              <w:right w:val="single" w:sz="4" w:space="0" w:color="auto"/>
            </w:tcBorders>
            <w:vAlign w:val="center"/>
          </w:tcPr>
          <w:p w14:paraId="42583E43" w14:textId="77777777" w:rsidR="003837A7" w:rsidRPr="006B3F7D" w:rsidRDefault="003837A7" w:rsidP="004D054C">
            <w:pPr>
              <w:rPr>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4E595A72" w14:textId="77777777" w:rsidR="003837A7" w:rsidRPr="006B3F7D" w:rsidRDefault="003837A7" w:rsidP="004D054C">
            <w:pPr>
              <w:rPr>
                <w:rFonts w:eastAsia="Times New Roman" w:cs="Times New Roman"/>
                <w:color w:val="000000"/>
                <w:sz w:val="22"/>
                <w:szCs w:val="22"/>
                <w:lang w:eastAsia="fr-FR"/>
              </w:rPr>
            </w:pPr>
            <w:r w:rsidRPr="006B3F7D">
              <w:rPr>
                <w:rFonts w:cs="Arial"/>
                <w:color w:val="000000"/>
                <w:sz w:val="22"/>
                <w:szCs w:val="22"/>
              </w:rPr>
              <w:t xml:space="preserve">Membre du comité éditorial de la Revue Internationale PME (RIPME) </w:t>
            </w:r>
          </w:p>
        </w:tc>
      </w:tr>
      <w:tr w:rsidR="003837A7" w:rsidRPr="0008015A" w14:paraId="53B4264D" w14:textId="77777777" w:rsidTr="00C62F00">
        <w:trPr>
          <w:trHeight w:val="116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5FC03F5" w14:textId="77777777" w:rsidR="003837A7" w:rsidRPr="006B3F7D" w:rsidRDefault="003837A7" w:rsidP="004D054C">
            <w:pPr>
              <w:rPr>
                <w:rFonts w:cs="Arial"/>
                <w:color w:val="000000"/>
                <w:sz w:val="22"/>
                <w:szCs w:val="22"/>
              </w:rPr>
            </w:pPr>
            <w:r w:rsidRPr="006B3F7D">
              <w:rPr>
                <w:rFonts w:cs="Arial"/>
                <w:color w:val="000000"/>
                <w:sz w:val="22"/>
                <w:szCs w:val="22"/>
              </w:rPr>
              <w:t xml:space="preserve">CHAPELLIER </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03073EB" w14:textId="77777777" w:rsidR="003837A7" w:rsidRPr="006B3F7D" w:rsidRDefault="003837A7" w:rsidP="004D054C">
            <w:pPr>
              <w:rPr>
                <w:rFonts w:cs="Arial"/>
                <w:color w:val="000000"/>
                <w:sz w:val="22"/>
                <w:szCs w:val="22"/>
              </w:rPr>
            </w:pPr>
            <w:r w:rsidRPr="006B3F7D">
              <w:rPr>
                <w:rFonts w:cs="Arial"/>
                <w:color w:val="000000"/>
                <w:sz w:val="22"/>
                <w:szCs w:val="22"/>
              </w:rPr>
              <w:t>Philippe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DDBD4C3" w14:textId="77777777" w:rsidR="003837A7" w:rsidRPr="006B3F7D" w:rsidRDefault="003837A7" w:rsidP="004D054C">
            <w:pPr>
              <w:rPr>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57E273E" w14:textId="77777777" w:rsidR="003837A7" w:rsidRPr="006B3F7D" w:rsidRDefault="003837A7" w:rsidP="004D054C">
            <w:pPr>
              <w:rPr>
                <w:rFonts w:eastAsia="Times New Roman" w:cs="Times New Roman"/>
                <w:color w:val="000000"/>
                <w:sz w:val="22"/>
                <w:szCs w:val="22"/>
                <w:lang w:eastAsia="fr-FR"/>
              </w:rPr>
            </w:pPr>
            <w:r w:rsidRPr="006B3F7D">
              <w:rPr>
                <w:rFonts w:cs="Arial"/>
                <w:color w:val="000000"/>
                <w:sz w:val="22"/>
                <w:szCs w:val="22"/>
              </w:rPr>
              <w:t>Membre du comité éditorial de la Revue ACCRA</w:t>
            </w:r>
          </w:p>
        </w:tc>
      </w:tr>
      <w:tr w:rsidR="003837A7" w:rsidRPr="0008015A" w14:paraId="58E0815F"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412E3B54" w14:textId="77777777" w:rsidR="003837A7" w:rsidRPr="006B3F7D" w:rsidRDefault="003837A7" w:rsidP="004D054C">
            <w:pPr>
              <w:rPr>
                <w:rFonts w:cs="Arial"/>
                <w:color w:val="000000"/>
                <w:sz w:val="22"/>
                <w:szCs w:val="22"/>
              </w:rPr>
            </w:pPr>
            <w:r w:rsidRPr="006B3F7D">
              <w:rPr>
                <w:rFonts w:cs="Arial"/>
                <w:color w:val="000000"/>
                <w:sz w:val="22"/>
                <w:szCs w:val="22"/>
              </w:rPr>
              <w:t>SERAN</w:t>
            </w:r>
          </w:p>
        </w:tc>
        <w:tc>
          <w:tcPr>
            <w:tcW w:w="1106" w:type="dxa"/>
            <w:tcBorders>
              <w:top w:val="single" w:sz="4" w:space="0" w:color="auto"/>
              <w:left w:val="nil"/>
              <w:bottom w:val="single" w:sz="4" w:space="0" w:color="auto"/>
              <w:right w:val="single" w:sz="4" w:space="0" w:color="auto"/>
            </w:tcBorders>
            <w:vAlign w:val="center"/>
          </w:tcPr>
          <w:p w14:paraId="25A6D9D0" w14:textId="77777777" w:rsidR="003837A7" w:rsidRPr="006B3F7D" w:rsidRDefault="003837A7" w:rsidP="004D054C">
            <w:pPr>
              <w:rPr>
                <w:rFonts w:cs="Arial"/>
                <w:color w:val="000000"/>
                <w:sz w:val="22"/>
                <w:szCs w:val="22"/>
              </w:rPr>
            </w:pPr>
            <w:r w:rsidRPr="006B3F7D">
              <w:rPr>
                <w:rFonts w:cs="Arial"/>
                <w:color w:val="000000"/>
                <w:sz w:val="22"/>
                <w:szCs w:val="22"/>
              </w:rPr>
              <w:t>Thuy</w:t>
            </w:r>
          </w:p>
        </w:tc>
        <w:tc>
          <w:tcPr>
            <w:tcW w:w="2643" w:type="dxa"/>
            <w:tcBorders>
              <w:top w:val="single" w:sz="4" w:space="0" w:color="auto"/>
              <w:left w:val="nil"/>
              <w:bottom w:val="single" w:sz="4" w:space="0" w:color="auto"/>
              <w:right w:val="single" w:sz="4" w:space="0" w:color="auto"/>
            </w:tcBorders>
            <w:vAlign w:val="center"/>
          </w:tcPr>
          <w:p w14:paraId="0CFEC14E" w14:textId="77777777" w:rsidR="003837A7" w:rsidRPr="006B3F7D" w:rsidRDefault="003837A7" w:rsidP="004D054C">
            <w:pPr>
              <w:rPr>
                <w:color w:val="000000"/>
                <w:sz w:val="22"/>
                <w:szCs w:val="22"/>
              </w:rPr>
            </w:pPr>
            <w:r w:rsidRPr="006B3F7D">
              <w:rPr>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vAlign w:val="center"/>
          </w:tcPr>
          <w:p w14:paraId="244A7E6A" w14:textId="77777777" w:rsidR="003837A7" w:rsidRPr="006B3F7D" w:rsidRDefault="003837A7" w:rsidP="004D054C">
            <w:pPr>
              <w:rPr>
                <w:rFonts w:eastAsia="Times New Roman" w:cs="Times New Roman"/>
                <w:color w:val="000000"/>
                <w:sz w:val="22"/>
                <w:szCs w:val="22"/>
                <w:lang w:eastAsia="fr-FR"/>
              </w:rPr>
            </w:pPr>
            <w:r w:rsidRPr="006B3F7D">
              <w:rPr>
                <w:rFonts w:cs="Arial"/>
                <w:color w:val="000000"/>
                <w:sz w:val="22"/>
                <w:szCs w:val="22"/>
              </w:rPr>
              <w:t>Membre conseil scientifique congrès annuel AFC</w:t>
            </w:r>
          </w:p>
        </w:tc>
      </w:tr>
      <w:tr w:rsidR="003837A7" w:rsidRPr="0008015A" w14:paraId="093A979E"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7D003B0" w14:textId="77777777" w:rsidR="003837A7" w:rsidRPr="006B3F7D" w:rsidRDefault="003837A7" w:rsidP="004D054C">
            <w:pPr>
              <w:rPr>
                <w:rFonts w:cs="Arial"/>
                <w:color w:val="000000"/>
                <w:sz w:val="22"/>
                <w:szCs w:val="22"/>
              </w:rPr>
            </w:pPr>
            <w:r w:rsidRPr="006B3F7D">
              <w:rPr>
                <w:rFonts w:cs="Arial"/>
                <w:color w:val="000000"/>
                <w:sz w:val="22"/>
                <w:szCs w:val="22"/>
              </w:rPr>
              <w:lastRenderedPageBreak/>
              <w:t>SERAN</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22A392D" w14:textId="77777777" w:rsidR="003837A7" w:rsidRPr="006B3F7D" w:rsidRDefault="003837A7" w:rsidP="004D054C">
            <w:pPr>
              <w:rPr>
                <w:rFonts w:cs="Arial"/>
                <w:color w:val="000000"/>
                <w:sz w:val="22"/>
                <w:szCs w:val="22"/>
              </w:rPr>
            </w:pPr>
            <w:r w:rsidRPr="006B3F7D">
              <w:rPr>
                <w:rFonts w:cs="Arial"/>
                <w:color w:val="000000"/>
                <w:sz w:val="22"/>
                <w:szCs w:val="22"/>
              </w:rPr>
              <w:t>Thuy</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8E03CB3" w14:textId="77777777" w:rsidR="003837A7" w:rsidRPr="006B3F7D" w:rsidRDefault="003837A7" w:rsidP="004D054C">
            <w:pPr>
              <w:rPr>
                <w:color w:val="000000"/>
                <w:sz w:val="22"/>
                <w:szCs w:val="22"/>
              </w:rPr>
            </w:pPr>
            <w:r w:rsidRPr="006B3F7D">
              <w:rPr>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D85988F" w14:textId="77777777" w:rsidR="003837A7" w:rsidRPr="006B3F7D" w:rsidRDefault="003837A7" w:rsidP="004D054C">
            <w:pPr>
              <w:rPr>
                <w:rFonts w:cs="Arial"/>
                <w:color w:val="000000"/>
                <w:sz w:val="22"/>
                <w:szCs w:val="22"/>
              </w:rPr>
            </w:pPr>
            <w:r w:rsidRPr="006B3F7D">
              <w:rPr>
                <w:rFonts w:cs="Arial"/>
                <w:color w:val="000000"/>
                <w:sz w:val="22"/>
                <w:szCs w:val="22"/>
              </w:rPr>
              <w:t>Membre conseil scientifique congrès annuel AFMAT</w:t>
            </w:r>
          </w:p>
        </w:tc>
      </w:tr>
      <w:tr w:rsidR="003837A7" w:rsidRPr="0008015A" w14:paraId="79508EA0"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D75101" w14:textId="77777777" w:rsidR="003837A7" w:rsidRPr="006B3F7D" w:rsidRDefault="003837A7" w:rsidP="004D054C">
            <w:pPr>
              <w:rPr>
                <w:rFonts w:cs="Arial"/>
                <w:color w:val="000000"/>
                <w:sz w:val="22"/>
                <w:szCs w:val="22"/>
              </w:rPr>
            </w:pPr>
            <w:r w:rsidRPr="006B3F7D">
              <w:rPr>
                <w:rFonts w:cs="Arial"/>
                <w:color w:val="000000"/>
                <w:sz w:val="22"/>
                <w:szCs w:val="22"/>
              </w:rPr>
              <w:t>SERAN</w:t>
            </w:r>
          </w:p>
        </w:tc>
        <w:tc>
          <w:tcPr>
            <w:tcW w:w="1106" w:type="dxa"/>
            <w:tcBorders>
              <w:top w:val="single" w:sz="4" w:space="0" w:color="auto"/>
              <w:left w:val="nil"/>
              <w:bottom w:val="single" w:sz="4" w:space="0" w:color="auto"/>
              <w:right w:val="single" w:sz="4" w:space="0" w:color="auto"/>
            </w:tcBorders>
            <w:shd w:val="clear" w:color="auto" w:fill="FFFFFF" w:themeFill="background1"/>
            <w:vAlign w:val="center"/>
          </w:tcPr>
          <w:p w14:paraId="0A4B6D95" w14:textId="77777777" w:rsidR="003837A7" w:rsidRPr="006B3F7D" w:rsidRDefault="003837A7" w:rsidP="004D054C">
            <w:pPr>
              <w:rPr>
                <w:rFonts w:cs="Arial"/>
                <w:color w:val="000000"/>
                <w:sz w:val="22"/>
                <w:szCs w:val="22"/>
              </w:rPr>
            </w:pPr>
            <w:r w:rsidRPr="006B3F7D">
              <w:rPr>
                <w:rFonts w:cs="Arial"/>
                <w:color w:val="000000"/>
                <w:sz w:val="22"/>
                <w:szCs w:val="22"/>
              </w:rPr>
              <w:t>Thuy</w:t>
            </w:r>
          </w:p>
        </w:tc>
        <w:tc>
          <w:tcPr>
            <w:tcW w:w="2643" w:type="dxa"/>
            <w:tcBorders>
              <w:top w:val="single" w:sz="4" w:space="0" w:color="auto"/>
              <w:left w:val="nil"/>
              <w:bottom w:val="single" w:sz="4" w:space="0" w:color="auto"/>
              <w:right w:val="single" w:sz="4" w:space="0" w:color="auto"/>
            </w:tcBorders>
            <w:shd w:val="clear" w:color="auto" w:fill="FFFFFF" w:themeFill="background1"/>
            <w:vAlign w:val="center"/>
          </w:tcPr>
          <w:p w14:paraId="0AB794EB" w14:textId="77777777" w:rsidR="003837A7" w:rsidRPr="006B3F7D" w:rsidRDefault="003837A7" w:rsidP="004D054C">
            <w:pPr>
              <w:rPr>
                <w:rFonts w:cs="Arial"/>
                <w:color w:val="000000"/>
                <w:sz w:val="22"/>
                <w:szCs w:val="22"/>
              </w:rPr>
            </w:pPr>
            <w:r w:rsidRPr="006B3F7D">
              <w:rPr>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D8C028" w14:textId="77777777" w:rsidR="003837A7" w:rsidRPr="006B3F7D" w:rsidRDefault="003837A7" w:rsidP="004D054C">
            <w:pPr>
              <w:rPr>
                <w:rFonts w:cs="Arial"/>
                <w:color w:val="000000"/>
                <w:sz w:val="22"/>
                <w:szCs w:val="22"/>
              </w:rPr>
            </w:pPr>
            <w:r w:rsidRPr="006B3F7D">
              <w:rPr>
                <w:rFonts w:cs="Arial"/>
                <w:color w:val="000000"/>
                <w:sz w:val="22"/>
                <w:szCs w:val="22"/>
              </w:rPr>
              <w:t>Revue Finance et Gestion numéro juillet</w:t>
            </w:r>
          </w:p>
        </w:tc>
      </w:tr>
      <w:tr w:rsidR="003837A7" w:rsidRPr="0008015A" w14:paraId="4882CF1E"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27C9700" w14:textId="77777777" w:rsidR="003837A7" w:rsidRPr="006B3F7D" w:rsidRDefault="003837A7" w:rsidP="004D054C">
            <w:pPr>
              <w:rPr>
                <w:rFonts w:cs="Arial"/>
                <w:color w:val="000000"/>
                <w:sz w:val="22"/>
                <w:szCs w:val="22"/>
              </w:rPr>
            </w:pPr>
            <w:r w:rsidRPr="006B3F7D">
              <w:rPr>
                <w:rFonts w:cs="Arial"/>
                <w:color w:val="000000"/>
                <w:sz w:val="22"/>
                <w:szCs w:val="22"/>
              </w:rPr>
              <w:t>SERAN</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0B98CAE" w14:textId="77777777" w:rsidR="003837A7" w:rsidRPr="006B3F7D" w:rsidRDefault="003837A7" w:rsidP="004D054C">
            <w:pPr>
              <w:rPr>
                <w:rFonts w:cs="Arial"/>
                <w:color w:val="000000"/>
                <w:sz w:val="22"/>
                <w:szCs w:val="22"/>
              </w:rPr>
            </w:pPr>
            <w:r w:rsidRPr="006B3F7D">
              <w:rPr>
                <w:rFonts w:cs="Arial"/>
                <w:color w:val="000000"/>
                <w:sz w:val="22"/>
                <w:szCs w:val="22"/>
              </w:rPr>
              <w:t>Thuy</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956B31A" w14:textId="77777777" w:rsidR="003837A7" w:rsidRPr="006B3F7D" w:rsidRDefault="003837A7" w:rsidP="004D054C">
            <w:pPr>
              <w:rPr>
                <w:rFonts w:cs="Arial"/>
                <w:color w:val="000000"/>
                <w:sz w:val="22"/>
                <w:szCs w:val="22"/>
              </w:rPr>
            </w:pPr>
            <w:r w:rsidRPr="006B3F7D">
              <w:rPr>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E218F49" w14:textId="77777777" w:rsidR="003837A7" w:rsidRPr="006B3F7D" w:rsidRDefault="003837A7" w:rsidP="004D054C">
            <w:pPr>
              <w:rPr>
                <w:rFonts w:cs="Arial"/>
                <w:color w:val="000000"/>
                <w:sz w:val="22"/>
                <w:szCs w:val="22"/>
              </w:rPr>
            </w:pPr>
            <w:proofErr w:type="spellStart"/>
            <w:r w:rsidRPr="006B3F7D">
              <w:rPr>
                <w:rFonts w:cs="Arial"/>
                <w:color w:val="000000"/>
                <w:sz w:val="22"/>
                <w:szCs w:val="22"/>
              </w:rPr>
              <w:t>Co-direction</w:t>
            </w:r>
            <w:proofErr w:type="spellEnd"/>
            <w:r w:rsidRPr="006B3F7D">
              <w:rPr>
                <w:rFonts w:cs="Arial"/>
                <w:color w:val="000000"/>
                <w:sz w:val="22"/>
                <w:szCs w:val="22"/>
              </w:rPr>
              <w:t xml:space="preserve"> groupe thématique Digitalisation en CCA</w:t>
            </w:r>
          </w:p>
        </w:tc>
      </w:tr>
      <w:tr w:rsidR="003837A7" w:rsidRPr="0008015A" w14:paraId="18ABA3E0"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08571" w14:textId="77777777" w:rsidR="003837A7" w:rsidRPr="006B3F7D" w:rsidRDefault="003837A7" w:rsidP="004D054C">
            <w:pPr>
              <w:rPr>
                <w:rFonts w:cs="Arial"/>
                <w:color w:val="000000"/>
                <w:sz w:val="22"/>
                <w:szCs w:val="22"/>
              </w:rPr>
            </w:pPr>
            <w:r w:rsidRPr="006B3F7D">
              <w:rPr>
                <w:rFonts w:cs="Arial"/>
                <w:color w:val="000000"/>
                <w:sz w:val="22"/>
                <w:szCs w:val="22"/>
              </w:rPr>
              <w:t>BENOIT</w:t>
            </w:r>
          </w:p>
        </w:tc>
        <w:tc>
          <w:tcPr>
            <w:tcW w:w="1106" w:type="dxa"/>
            <w:tcBorders>
              <w:top w:val="single" w:sz="4" w:space="0" w:color="auto"/>
              <w:left w:val="nil"/>
              <w:bottom w:val="single" w:sz="4" w:space="0" w:color="auto"/>
              <w:right w:val="single" w:sz="4" w:space="0" w:color="auto"/>
            </w:tcBorders>
            <w:shd w:val="clear" w:color="auto" w:fill="FFFFFF" w:themeFill="background1"/>
            <w:vAlign w:val="center"/>
          </w:tcPr>
          <w:p w14:paraId="751C2E31" w14:textId="77777777" w:rsidR="003837A7" w:rsidRPr="006B3F7D" w:rsidRDefault="003837A7" w:rsidP="004D054C">
            <w:pPr>
              <w:rPr>
                <w:rFonts w:cs="Arial"/>
                <w:color w:val="000000"/>
                <w:sz w:val="22"/>
                <w:szCs w:val="22"/>
              </w:rPr>
            </w:pPr>
            <w:r w:rsidRPr="006B3F7D">
              <w:rPr>
                <w:rFonts w:cs="Arial"/>
                <w:color w:val="000000"/>
                <w:sz w:val="22"/>
                <w:szCs w:val="22"/>
              </w:rPr>
              <w:t>Benjamin</w:t>
            </w:r>
          </w:p>
        </w:tc>
        <w:tc>
          <w:tcPr>
            <w:tcW w:w="2643" w:type="dxa"/>
            <w:tcBorders>
              <w:top w:val="single" w:sz="4" w:space="0" w:color="auto"/>
              <w:left w:val="nil"/>
              <w:bottom w:val="single" w:sz="4" w:space="0" w:color="auto"/>
              <w:right w:val="single" w:sz="4" w:space="0" w:color="auto"/>
            </w:tcBorders>
            <w:shd w:val="clear" w:color="auto" w:fill="FFFFFF" w:themeFill="background1"/>
            <w:vAlign w:val="center"/>
          </w:tcPr>
          <w:p w14:paraId="55250E74"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A84D56" w14:textId="77777777" w:rsidR="003837A7" w:rsidRPr="006B3F7D" w:rsidRDefault="003837A7" w:rsidP="004D054C">
            <w:pPr>
              <w:rPr>
                <w:rFonts w:cs="Arial"/>
                <w:color w:val="000000"/>
                <w:sz w:val="22"/>
                <w:szCs w:val="22"/>
              </w:rPr>
            </w:pPr>
            <w:r w:rsidRPr="006B3F7D">
              <w:rPr>
                <w:rFonts w:cs="Arial"/>
                <w:color w:val="000000"/>
                <w:sz w:val="22"/>
                <w:szCs w:val="22"/>
              </w:rPr>
              <w:t>Membre conseil scientifique congrès annuel AFC</w:t>
            </w:r>
          </w:p>
        </w:tc>
      </w:tr>
      <w:tr w:rsidR="003837A7" w:rsidRPr="0008015A" w14:paraId="2C3F702F"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BBA94BB" w14:textId="77777777" w:rsidR="003837A7" w:rsidRPr="006B3F7D" w:rsidRDefault="003837A7" w:rsidP="004D054C">
            <w:pPr>
              <w:rPr>
                <w:rFonts w:cs="Arial"/>
                <w:color w:val="000000"/>
                <w:sz w:val="22"/>
                <w:szCs w:val="22"/>
              </w:rPr>
            </w:pPr>
            <w:r w:rsidRPr="006B3F7D">
              <w:rPr>
                <w:rFonts w:cs="Arial"/>
                <w:color w:val="000000"/>
                <w:sz w:val="22"/>
                <w:szCs w:val="22"/>
              </w:rPr>
              <w:t>BENOIT</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FE880EF" w14:textId="77777777" w:rsidR="003837A7" w:rsidRPr="006B3F7D" w:rsidRDefault="003837A7" w:rsidP="004D054C">
            <w:pPr>
              <w:rPr>
                <w:rFonts w:cs="Arial"/>
                <w:color w:val="000000"/>
                <w:sz w:val="22"/>
                <w:szCs w:val="22"/>
              </w:rPr>
            </w:pPr>
            <w:r w:rsidRPr="006B3F7D">
              <w:rPr>
                <w:rFonts w:cs="Arial"/>
                <w:color w:val="000000"/>
                <w:sz w:val="22"/>
                <w:szCs w:val="22"/>
              </w:rPr>
              <w:t>Benjamin</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5A710BC"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539FA2D" w14:textId="77777777" w:rsidR="003837A7" w:rsidRPr="006B3F7D" w:rsidRDefault="003837A7" w:rsidP="004D054C">
            <w:pPr>
              <w:rPr>
                <w:rFonts w:cs="Arial"/>
                <w:color w:val="000000"/>
                <w:sz w:val="22"/>
                <w:szCs w:val="22"/>
              </w:rPr>
            </w:pPr>
            <w:r w:rsidRPr="006B3F7D">
              <w:rPr>
                <w:rFonts w:cs="Arial"/>
                <w:color w:val="000000"/>
                <w:sz w:val="22"/>
                <w:szCs w:val="22"/>
              </w:rPr>
              <w:t>Membre conseil scientifique colloque annuel AIRMAP</w:t>
            </w:r>
          </w:p>
        </w:tc>
      </w:tr>
      <w:tr w:rsidR="003837A7" w:rsidRPr="0008015A" w14:paraId="62A16BF5" w14:textId="77777777" w:rsidTr="004D054C">
        <w:trPr>
          <w:trHeight w:val="1207"/>
        </w:trPr>
        <w:tc>
          <w:tcPr>
            <w:tcW w:w="2101" w:type="dxa"/>
            <w:tcBorders>
              <w:top w:val="single" w:sz="4" w:space="0" w:color="auto"/>
              <w:left w:val="single" w:sz="4" w:space="0" w:color="auto"/>
              <w:bottom w:val="single" w:sz="4" w:space="0" w:color="auto"/>
              <w:right w:val="single" w:sz="4" w:space="0" w:color="auto"/>
            </w:tcBorders>
            <w:vAlign w:val="center"/>
          </w:tcPr>
          <w:p w14:paraId="18BF7AC4" w14:textId="77777777" w:rsidR="003837A7" w:rsidRPr="006B3F7D" w:rsidRDefault="003837A7" w:rsidP="004D054C">
            <w:pPr>
              <w:rPr>
                <w:rFonts w:cs="Arial"/>
                <w:color w:val="000000"/>
                <w:sz w:val="22"/>
                <w:szCs w:val="22"/>
              </w:rPr>
            </w:pPr>
            <w:r w:rsidRPr="006B3F7D">
              <w:rPr>
                <w:rFonts w:cs="Arial"/>
                <w:color w:val="000000"/>
                <w:sz w:val="22"/>
                <w:szCs w:val="22"/>
              </w:rPr>
              <w:t>BENOIT</w:t>
            </w:r>
          </w:p>
        </w:tc>
        <w:tc>
          <w:tcPr>
            <w:tcW w:w="1106" w:type="dxa"/>
            <w:tcBorders>
              <w:top w:val="single" w:sz="4" w:space="0" w:color="auto"/>
              <w:left w:val="nil"/>
              <w:bottom w:val="single" w:sz="4" w:space="0" w:color="auto"/>
              <w:right w:val="single" w:sz="4" w:space="0" w:color="auto"/>
            </w:tcBorders>
            <w:vAlign w:val="center"/>
          </w:tcPr>
          <w:p w14:paraId="04D573D1" w14:textId="77777777" w:rsidR="003837A7" w:rsidRPr="006B3F7D" w:rsidRDefault="003837A7" w:rsidP="004D054C">
            <w:pPr>
              <w:rPr>
                <w:rFonts w:cs="Arial"/>
                <w:color w:val="000000"/>
                <w:sz w:val="22"/>
                <w:szCs w:val="22"/>
              </w:rPr>
            </w:pPr>
            <w:r w:rsidRPr="006B3F7D">
              <w:rPr>
                <w:rFonts w:cs="Arial"/>
                <w:color w:val="000000"/>
                <w:sz w:val="22"/>
                <w:szCs w:val="22"/>
              </w:rPr>
              <w:t>Benjamin</w:t>
            </w:r>
          </w:p>
        </w:tc>
        <w:tc>
          <w:tcPr>
            <w:tcW w:w="2643" w:type="dxa"/>
            <w:tcBorders>
              <w:top w:val="single" w:sz="4" w:space="0" w:color="auto"/>
              <w:left w:val="nil"/>
              <w:bottom w:val="single" w:sz="4" w:space="0" w:color="auto"/>
              <w:right w:val="single" w:sz="4" w:space="0" w:color="auto"/>
            </w:tcBorders>
            <w:vAlign w:val="center"/>
          </w:tcPr>
          <w:p w14:paraId="0BC8DEC3"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34169D68" w14:textId="77777777" w:rsidR="003837A7" w:rsidRPr="006B3F7D" w:rsidRDefault="003837A7" w:rsidP="004D054C">
            <w:pPr>
              <w:rPr>
                <w:rFonts w:cs="Arial"/>
                <w:color w:val="000000"/>
                <w:sz w:val="22"/>
                <w:szCs w:val="22"/>
              </w:rPr>
            </w:pPr>
            <w:r w:rsidRPr="006B3F7D">
              <w:rPr>
                <w:rFonts w:cs="Arial"/>
                <w:color w:val="000000"/>
                <w:sz w:val="22"/>
                <w:szCs w:val="22"/>
              </w:rPr>
              <w:t>Membre du comité éditorial de la Revue ACCRA</w:t>
            </w:r>
          </w:p>
        </w:tc>
      </w:tr>
      <w:tr w:rsidR="003837A7" w:rsidRPr="0008015A" w14:paraId="50FD3904"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B7734A" w14:textId="77777777" w:rsidR="003837A7" w:rsidRPr="006B3F7D" w:rsidRDefault="003837A7" w:rsidP="004D054C">
            <w:pPr>
              <w:rPr>
                <w:rFonts w:cs="Arial"/>
                <w:color w:val="000000"/>
                <w:sz w:val="22"/>
                <w:szCs w:val="22"/>
              </w:rPr>
            </w:pPr>
            <w:r w:rsidRPr="006B3F7D">
              <w:rPr>
                <w:rFonts w:cs="Arial"/>
                <w:color w:val="000000"/>
                <w:sz w:val="22"/>
                <w:szCs w:val="22"/>
              </w:rPr>
              <w:t>GILLET-MONJARRET</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9CEBD31" w14:textId="77777777" w:rsidR="003837A7" w:rsidRPr="006B3F7D" w:rsidRDefault="003837A7" w:rsidP="004D054C">
            <w:pPr>
              <w:rPr>
                <w:rFonts w:cs="Arial"/>
                <w:color w:val="000000"/>
                <w:sz w:val="22"/>
                <w:szCs w:val="22"/>
              </w:rPr>
            </w:pPr>
            <w:r w:rsidRPr="006B3F7D">
              <w:rPr>
                <w:rFonts w:cs="Arial"/>
                <w:color w:val="000000"/>
                <w:sz w:val="22"/>
                <w:szCs w:val="22"/>
              </w:rPr>
              <w:t>Claire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B3CDC71" w14:textId="77777777" w:rsidR="003837A7" w:rsidRPr="006B3F7D" w:rsidRDefault="003837A7" w:rsidP="004D054C">
            <w:pPr>
              <w:rPr>
                <w:rFonts w:cs="Arial"/>
                <w:color w:val="000000"/>
                <w:sz w:val="22"/>
                <w:szCs w:val="22"/>
              </w:rPr>
            </w:pPr>
            <w:r w:rsidRPr="006B3F7D">
              <w:rPr>
                <w:rFonts w:cs="Arial"/>
                <w:color w:val="000000"/>
                <w:sz w:val="22"/>
                <w:szCs w:val="22"/>
              </w:rPr>
              <w:t>DIRECTION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8E19426" w14:textId="77777777" w:rsidR="003837A7" w:rsidRPr="006B3F7D" w:rsidRDefault="003837A7" w:rsidP="004D054C">
            <w:pPr>
              <w:rPr>
                <w:rFonts w:cs="Arial"/>
                <w:color w:val="000000"/>
                <w:sz w:val="22"/>
                <w:szCs w:val="22"/>
              </w:rPr>
            </w:pPr>
            <w:r w:rsidRPr="006B3F7D">
              <w:rPr>
                <w:rFonts w:cs="Arial"/>
                <w:color w:val="000000"/>
                <w:sz w:val="22"/>
                <w:szCs w:val="22"/>
              </w:rPr>
              <w:t xml:space="preserve">Fondatrice Chaire </w:t>
            </w:r>
            <w:proofErr w:type="spellStart"/>
            <w:r w:rsidRPr="006B3F7D">
              <w:rPr>
                <w:rFonts w:cs="Arial"/>
                <w:color w:val="000000"/>
                <w:sz w:val="22"/>
                <w:szCs w:val="22"/>
              </w:rPr>
              <w:t>Ecocirculab</w:t>
            </w:r>
            <w:proofErr w:type="spellEnd"/>
          </w:p>
        </w:tc>
      </w:tr>
      <w:tr w:rsidR="003837A7" w:rsidRPr="0008015A" w14:paraId="7CE4AEC0"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1D8125AC" w14:textId="77777777" w:rsidR="003837A7" w:rsidRPr="006B3F7D" w:rsidRDefault="003837A7" w:rsidP="004D054C">
            <w:pPr>
              <w:rPr>
                <w:rFonts w:cs="Arial"/>
                <w:color w:val="000000"/>
                <w:sz w:val="22"/>
                <w:szCs w:val="22"/>
              </w:rPr>
            </w:pPr>
            <w:r w:rsidRPr="006B3F7D">
              <w:rPr>
                <w:rFonts w:cs="Arial"/>
                <w:color w:val="000000"/>
                <w:sz w:val="22"/>
                <w:szCs w:val="22"/>
              </w:rPr>
              <w:t>GILLET-MONJARRET</w:t>
            </w:r>
          </w:p>
        </w:tc>
        <w:tc>
          <w:tcPr>
            <w:tcW w:w="1106" w:type="dxa"/>
            <w:tcBorders>
              <w:top w:val="single" w:sz="4" w:space="0" w:color="auto"/>
              <w:left w:val="nil"/>
              <w:bottom w:val="single" w:sz="4" w:space="0" w:color="auto"/>
              <w:right w:val="single" w:sz="4" w:space="0" w:color="auto"/>
            </w:tcBorders>
            <w:vAlign w:val="center"/>
          </w:tcPr>
          <w:p w14:paraId="7E8EFB71" w14:textId="77777777" w:rsidR="003837A7" w:rsidRPr="006B3F7D" w:rsidRDefault="003837A7" w:rsidP="004D054C">
            <w:pPr>
              <w:rPr>
                <w:rFonts w:cs="Arial"/>
                <w:color w:val="000000"/>
                <w:sz w:val="22"/>
                <w:szCs w:val="22"/>
              </w:rPr>
            </w:pPr>
            <w:r w:rsidRPr="006B3F7D">
              <w:rPr>
                <w:rFonts w:cs="Arial"/>
                <w:color w:val="000000"/>
                <w:sz w:val="22"/>
                <w:szCs w:val="22"/>
              </w:rPr>
              <w:t>Claire</w:t>
            </w:r>
          </w:p>
        </w:tc>
        <w:tc>
          <w:tcPr>
            <w:tcW w:w="2643" w:type="dxa"/>
            <w:tcBorders>
              <w:top w:val="single" w:sz="4" w:space="0" w:color="auto"/>
              <w:left w:val="nil"/>
              <w:bottom w:val="single" w:sz="4" w:space="0" w:color="auto"/>
              <w:right w:val="single" w:sz="4" w:space="0" w:color="auto"/>
            </w:tcBorders>
            <w:vAlign w:val="center"/>
          </w:tcPr>
          <w:p w14:paraId="4E511496"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178FA61F" w14:textId="77777777" w:rsidR="003837A7" w:rsidRPr="006B3F7D" w:rsidRDefault="003837A7" w:rsidP="004D054C">
            <w:pPr>
              <w:rPr>
                <w:rFonts w:cs="Arial"/>
                <w:color w:val="000000"/>
                <w:sz w:val="22"/>
                <w:szCs w:val="22"/>
              </w:rPr>
            </w:pPr>
            <w:r w:rsidRPr="006B3F7D">
              <w:rPr>
                <w:rFonts w:cs="Arial"/>
                <w:color w:val="000000"/>
                <w:sz w:val="22"/>
                <w:szCs w:val="22"/>
              </w:rPr>
              <w:t>Membres du comité scientifique du congrès du RIODD</w:t>
            </w:r>
          </w:p>
        </w:tc>
      </w:tr>
      <w:tr w:rsidR="003837A7" w:rsidRPr="0008015A" w14:paraId="6D43CF0F"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C11047E"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3E642A4"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3978AF0" w14:textId="77777777" w:rsidR="003837A7" w:rsidRPr="006B3F7D" w:rsidRDefault="003837A7" w:rsidP="004D054C">
            <w:pPr>
              <w:rPr>
                <w:color w:val="000000"/>
                <w:sz w:val="22"/>
                <w:szCs w:val="22"/>
              </w:rPr>
            </w:pPr>
            <w:r w:rsidRPr="006B3F7D">
              <w:rPr>
                <w:rFonts w:cs="Arial"/>
                <w:color w:val="000000"/>
                <w:sz w:val="22"/>
                <w:szCs w:val="22"/>
              </w:rPr>
              <w:t>DIRECTION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7B9C83E" w14:textId="77777777" w:rsidR="003837A7" w:rsidRPr="006B3F7D" w:rsidRDefault="003837A7" w:rsidP="004D054C">
            <w:pPr>
              <w:rPr>
                <w:rFonts w:cs="Arial"/>
                <w:color w:val="000000"/>
                <w:sz w:val="22"/>
                <w:szCs w:val="22"/>
              </w:rPr>
            </w:pPr>
            <w:r w:rsidRPr="006B3F7D">
              <w:rPr>
                <w:rFonts w:cs="Arial"/>
                <w:color w:val="000000"/>
                <w:sz w:val="22"/>
                <w:szCs w:val="22"/>
              </w:rPr>
              <w:t xml:space="preserve">Co-responsable Chaire Soutenabilité Comptabilité </w:t>
            </w:r>
            <w:proofErr w:type="spellStart"/>
            <w:r w:rsidRPr="006B3F7D">
              <w:rPr>
                <w:rFonts w:cs="Arial"/>
                <w:color w:val="000000"/>
                <w:sz w:val="22"/>
                <w:szCs w:val="22"/>
              </w:rPr>
              <w:t>Reporting</w:t>
            </w:r>
            <w:proofErr w:type="spellEnd"/>
            <w:r w:rsidRPr="006B3F7D">
              <w:rPr>
                <w:rFonts w:cs="Arial"/>
                <w:color w:val="000000"/>
                <w:sz w:val="22"/>
                <w:szCs w:val="22"/>
              </w:rPr>
              <w:t xml:space="preserve"> (SCORE)</w:t>
            </w:r>
          </w:p>
        </w:tc>
      </w:tr>
      <w:tr w:rsidR="003837A7" w:rsidRPr="0008015A" w14:paraId="086A3BE2"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5D6B58CD"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vAlign w:val="center"/>
          </w:tcPr>
          <w:p w14:paraId="7A3A8F1B"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vAlign w:val="center"/>
          </w:tcPr>
          <w:p w14:paraId="3390E875"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w:t>
            </w:r>
            <w:r>
              <w:rPr>
                <w:rFonts w:cs="Arial"/>
                <w:color w:val="000000"/>
                <w:sz w:val="22"/>
                <w:szCs w:val="22"/>
              </w:rPr>
              <w:t>E</w:t>
            </w:r>
            <w:r w:rsidRPr="006B3F7D">
              <w:rPr>
                <w:rFonts w:cs="Arial"/>
                <w:color w:val="000000"/>
                <w:sz w:val="22"/>
                <w:szCs w:val="22"/>
              </w:rPr>
              <w:t>ES</w:t>
            </w:r>
          </w:p>
        </w:tc>
        <w:tc>
          <w:tcPr>
            <w:tcW w:w="5490" w:type="dxa"/>
            <w:tcBorders>
              <w:top w:val="single" w:sz="4" w:space="0" w:color="auto"/>
              <w:left w:val="single" w:sz="4" w:space="0" w:color="auto"/>
              <w:bottom w:val="single" w:sz="4" w:space="0" w:color="auto"/>
              <w:right w:val="single" w:sz="4" w:space="0" w:color="auto"/>
            </w:tcBorders>
            <w:vAlign w:val="center"/>
          </w:tcPr>
          <w:p w14:paraId="5932AED6" w14:textId="77777777" w:rsidR="003837A7" w:rsidRPr="006B3F7D" w:rsidRDefault="003837A7" w:rsidP="004D054C">
            <w:pPr>
              <w:rPr>
                <w:rFonts w:cs="Arial"/>
                <w:color w:val="000000"/>
                <w:sz w:val="22"/>
                <w:szCs w:val="22"/>
              </w:rPr>
            </w:pPr>
            <w:r w:rsidRPr="006B3F7D">
              <w:rPr>
                <w:rFonts w:cs="Arial"/>
                <w:color w:val="000000"/>
                <w:sz w:val="22"/>
                <w:szCs w:val="22"/>
              </w:rPr>
              <w:t>Co-responsable Revue des Thèses et HDR de la revue ACCRA</w:t>
            </w:r>
          </w:p>
        </w:tc>
      </w:tr>
      <w:tr w:rsidR="003837A7" w:rsidRPr="0008015A" w14:paraId="04C513FB"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E881568"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5AA1B7B" w14:textId="77777777" w:rsidR="003837A7" w:rsidRPr="006B3F7D" w:rsidRDefault="003837A7" w:rsidP="004D054C">
            <w:pPr>
              <w:rPr>
                <w:rFonts w:cs="Arial"/>
                <w:color w:val="000000"/>
                <w:sz w:val="22"/>
                <w:szCs w:val="22"/>
              </w:rPr>
            </w:pPr>
            <w:r w:rsidRPr="006B3F7D">
              <w:rPr>
                <w:rFonts w:cs="Arial"/>
                <w:color w:val="000000"/>
                <w:sz w:val="22"/>
                <w:szCs w:val="22"/>
              </w:rPr>
              <w:t>Sophie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9ED42AF" w14:textId="77777777" w:rsidR="003837A7" w:rsidRPr="006B3F7D" w:rsidRDefault="003837A7" w:rsidP="004D054C">
            <w:pPr>
              <w:rPr>
                <w:rFonts w:cs="Arial"/>
                <w:color w:val="000000"/>
                <w:sz w:val="22"/>
                <w:szCs w:val="22"/>
              </w:rPr>
            </w:pPr>
            <w:r w:rsidRPr="006B3F7D">
              <w:rPr>
                <w:rFonts w:cs="Arial"/>
                <w:color w:val="000000"/>
                <w:sz w:val="22"/>
                <w:szCs w:val="22"/>
              </w:rPr>
              <w:t>DIRECTION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E23F6EF" w14:textId="77777777" w:rsidR="003837A7" w:rsidRPr="006B3F7D" w:rsidRDefault="003837A7" w:rsidP="004D054C">
            <w:pPr>
              <w:rPr>
                <w:rFonts w:cs="Arial"/>
                <w:color w:val="000000"/>
                <w:sz w:val="22"/>
                <w:szCs w:val="22"/>
              </w:rPr>
            </w:pPr>
            <w:r w:rsidRPr="006B3F7D">
              <w:rPr>
                <w:rFonts w:cs="Arial"/>
                <w:color w:val="000000"/>
                <w:sz w:val="22"/>
                <w:szCs w:val="22"/>
              </w:rPr>
              <w:t xml:space="preserve">Co-responsable Chaire Soutenabilité Comptabilité </w:t>
            </w:r>
            <w:proofErr w:type="spellStart"/>
            <w:r w:rsidRPr="006B3F7D">
              <w:rPr>
                <w:rFonts w:cs="Arial"/>
                <w:color w:val="000000"/>
                <w:sz w:val="22"/>
                <w:szCs w:val="22"/>
              </w:rPr>
              <w:t>Reporting</w:t>
            </w:r>
            <w:proofErr w:type="spellEnd"/>
            <w:r w:rsidRPr="006B3F7D">
              <w:rPr>
                <w:rFonts w:cs="Arial"/>
                <w:color w:val="000000"/>
                <w:sz w:val="22"/>
                <w:szCs w:val="22"/>
              </w:rPr>
              <w:t xml:space="preserve"> (SCORE)</w:t>
            </w:r>
          </w:p>
        </w:tc>
      </w:tr>
      <w:tr w:rsidR="003837A7" w:rsidRPr="0008015A" w14:paraId="3BFF4969"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179C3FE7" w14:textId="77777777" w:rsidR="003837A7" w:rsidRPr="006B3F7D" w:rsidRDefault="003837A7" w:rsidP="004D054C">
            <w:pPr>
              <w:rPr>
                <w:rFonts w:cs="Arial"/>
                <w:color w:val="000000"/>
                <w:sz w:val="22"/>
                <w:szCs w:val="22"/>
              </w:rPr>
            </w:pPr>
            <w:r w:rsidRPr="006B3F7D">
              <w:rPr>
                <w:rFonts w:cs="Arial"/>
                <w:color w:val="000000"/>
                <w:sz w:val="22"/>
                <w:szCs w:val="22"/>
              </w:rPr>
              <w:lastRenderedPageBreak/>
              <w:t>GIORDANO-SPRING</w:t>
            </w:r>
          </w:p>
        </w:tc>
        <w:tc>
          <w:tcPr>
            <w:tcW w:w="1106" w:type="dxa"/>
            <w:tcBorders>
              <w:top w:val="single" w:sz="4" w:space="0" w:color="auto"/>
              <w:left w:val="nil"/>
              <w:bottom w:val="single" w:sz="4" w:space="0" w:color="auto"/>
              <w:right w:val="single" w:sz="4" w:space="0" w:color="auto"/>
            </w:tcBorders>
            <w:vAlign w:val="center"/>
          </w:tcPr>
          <w:p w14:paraId="604C51D7" w14:textId="77777777" w:rsidR="003837A7" w:rsidRPr="006B3F7D" w:rsidRDefault="003837A7" w:rsidP="004D054C">
            <w:pPr>
              <w:rPr>
                <w:rFonts w:cs="Arial"/>
                <w:color w:val="000000"/>
                <w:sz w:val="22"/>
                <w:szCs w:val="22"/>
              </w:rPr>
            </w:pPr>
            <w:r w:rsidRPr="006B3F7D">
              <w:rPr>
                <w:rFonts w:cs="Arial"/>
                <w:color w:val="000000"/>
                <w:sz w:val="22"/>
                <w:szCs w:val="22"/>
              </w:rPr>
              <w:t>Sophie</w:t>
            </w:r>
          </w:p>
        </w:tc>
        <w:tc>
          <w:tcPr>
            <w:tcW w:w="2643" w:type="dxa"/>
            <w:tcBorders>
              <w:top w:val="single" w:sz="4" w:space="0" w:color="auto"/>
              <w:left w:val="nil"/>
              <w:bottom w:val="single" w:sz="4" w:space="0" w:color="auto"/>
              <w:right w:val="single" w:sz="4" w:space="0" w:color="auto"/>
            </w:tcBorders>
            <w:vAlign w:val="center"/>
          </w:tcPr>
          <w:p w14:paraId="6AEC8589" w14:textId="77777777" w:rsidR="003837A7" w:rsidRPr="006B3F7D" w:rsidRDefault="003837A7" w:rsidP="004D054C">
            <w:pPr>
              <w:rPr>
                <w:rFonts w:cs="Arial"/>
                <w:color w:val="000000"/>
                <w:sz w:val="22"/>
                <w:szCs w:val="22"/>
              </w:rPr>
            </w:pPr>
            <w:r w:rsidRPr="006B3F7D">
              <w:rPr>
                <w:rFonts w:cs="Arial"/>
                <w:color w:val="000000"/>
                <w:sz w:val="22"/>
                <w:szCs w:val="22"/>
              </w:rPr>
              <w:t>DIRECTION CHAIRE-FONDATION-ASSOCIATION</w:t>
            </w:r>
          </w:p>
        </w:tc>
        <w:tc>
          <w:tcPr>
            <w:tcW w:w="5490" w:type="dxa"/>
            <w:tcBorders>
              <w:top w:val="single" w:sz="4" w:space="0" w:color="auto"/>
              <w:left w:val="single" w:sz="4" w:space="0" w:color="auto"/>
              <w:bottom w:val="single" w:sz="4" w:space="0" w:color="auto"/>
              <w:right w:val="single" w:sz="4" w:space="0" w:color="auto"/>
            </w:tcBorders>
            <w:vAlign w:val="center"/>
          </w:tcPr>
          <w:p w14:paraId="0ECBD035" w14:textId="77777777" w:rsidR="003837A7" w:rsidRPr="006B3F7D" w:rsidRDefault="003837A7" w:rsidP="004D054C">
            <w:pPr>
              <w:rPr>
                <w:rFonts w:cs="Arial"/>
                <w:color w:val="000000"/>
                <w:sz w:val="22"/>
                <w:szCs w:val="22"/>
              </w:rPr>
            </w:pPr>
            <w:r w:rsidRPr="006B3F7D">
              <w:rPr>
                <w:rFonts w:cs="Arial"/>
                <w:color w:val="000000"/>
                <w:sz w:val="22"/>
                <w:szCs w:val="22"/>
              </w:rPr>
              <w:t xml:space="preserve">Co-responsable Axe Indicateurs et mesure de la soutenabilité </w:t>
            </w:r>
            <w:proofErr w:type="spellStart"/>
            <w:r w:rsidRPr="006B3F7D">
              <w:rPr>
                <w:rFonts w:cs="Arial"/>
                <w:color w:val="000000"/>
                <w:sz w:val="22"/>
                <w:szCs w:val="22"/>
              </w:rPr>
              <w:t>Lab</w:t>
            </w:r>
            <w:proofErr w:type="spellEnd"/>
            <w:r w:rsidRPr="006B3F7D">
              <w:rPr>
                <w:rFonts w:cs="Arial"/>
                <w:color w:val="000000"/>
                <w:sz w:val="22"/>
                <w:szCs w:val="22"/>
              </w:rPr>
              <w:t xml:space="preserve"> Entreprendre</w:t>
            </w:r>
          </w:p>
        </w:tc>
      </w:tr>
      <w:tr w:rsidR="003837A7" w:rsidRPr="0008015A" w14:paraId="33B33C4E"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BB017E9" w14:textId="77777777" w:rsidR="003837A7" w:rsidRPr="006B3F7D" w:rsidRDefault="003837A7" w:rsidP="004D054C">
            <w:pPr>
              <w:rPr>
                <w:rFonts w:cs="Arial"/>
                <w:color w:val="000000"/>
                <w:sz w:val="22"/>
                <w:szCs w:val="22"/>
              </w:rPr>
            </w:pPr>
            <w:r w:rsidRPr="006B3F7D">
              <w:rPr>
                <w:rFonts w:cs="Arial"/>
                <w:color w:val="000000"/>
                <w:sz w:val="22"/>
                <w:szCs w:val="22"/>
              </w:rPr>
              <w:t>GIORDANO-SPRING</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D922C86" w14:textId="77777777" w:rsidR="003837A7" w:rsidRPr="006B3F7D" w:rsidRDefault="003837A7" w:rsidP="004D054C">
            <w:pPr>
              <w:rPr>
                <w:rFonts w:cs="Arial"/>
                <w:color w:val="000000"/>
                <w:sz w:val="22"/>
                <w:szCs w:val="22"/>
              </w:rPr>
            </w:pPr>
            <w:r w:rsidRPr="006B3F7D">
              <w:rPr>
                <w:rFonts w:cs="Arial"/>
                <w:color w:val="000000"/>
                <w:sz w:val="22"/>
                <w:szCs w:val="22"/>
              </w:rPr>
              <w:t>Sophie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BC2D338"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C2DCA35" w14:textId="77777777" w:rsidR="003837A7" w:rsidRPr="006B3F7D" w:rsidRDefault="003837A7" w:rsidP="004D054C">
            <w:pPr>
              <w:rPr>
                <w:rFonts w:cs="Arial"/>
                <w:color w:val="000000"/>
                <w:sz w:val="22"/>
                <w:szCs w:val="22"/>
              </w:rPr>
            </w:pPr>
            <w:r w:rsidRPr="006B3F7D">
              <w:rPr>
                <w:rFonts w:cs="Arial"/>
                <w:color w:val="000000"/>
                <w:sz w:val="22"/>
                <w:szCs w:val="22"/>
              </w:rPr>
              <w:t>Membre du comité scientifique du congrès de l'</w:t>
            </w:r>
            <w:proofErr w:type="spellStart"/>
            <w:r w:rsidRPr="006B3F7D">
              <w:rPr>
                <w:rFonts w:cs="Arial"/>
                <w:color w:val="000000"/>
                <w:sz w:val="22"/>
                <w:szCs w:val="22"/>
              </w:rPr>
              <w:t>European</w:t>
            </w:r>
            <w:proofErr w:type="spellEnd"/>
            <w:r w:rsidRPr="006B3F7D">
              <w:rPr>
                <w:rFonts w:cs="Arial"/>
                <w:color w:val="000000"/>
                <w:sz w:val="22"/>
                <w:szCs w:val="22"/>
              </w:rPr>
              <w:t xml:space="preserve"> </w:t>
            </w:r>
            <w:proofErr w:type="spellStart"/>
            <w:r w:rsidRPr="006B3F7D">
              <w:rPr>
                <w:rFonts w:cs="Arial"/>
                <w:color w:val="000000"/>
                <w:sz w:val="22"/>
                <w:szCs w:val="22"/>
              </w:rPr>
              <w:t>Accounting</w:t>
            </w:r>
            <w:proofErr w:type="spellEnd"/>
            <w:r w:rsidRPr="006B3F7D">
              <w:rPr>
                <w:rFonts w:cs="Arial"/>
                <w:color w:val="000000"/>
                <w:sz w:val="22"/>
                <w:szCs w:val="22"/>
              </w:rPr>
              <w:t xml:space="preserve"> Association</w:t>
            </w:r>
          </w:p>
        </w:tc>
      </w:tr>
      <w:tr w:rsidR="003837A7" w:rsidRPr="0008015A" w14:paraId="608FE4C0"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7E1D4949" w14:textId="77777777" w:rsidR="003837A7" w:rsidRPr="006B3F7D" w:rsidRDefault="003837A7" w:rsidP="004D054C">
            <w:pPr>
              <w:rPr>
                <w:rFonts w:cs="Arial"/>
                <w:color w:val="000000"/>
                <w:sz w:val="22"/>
                <w:szCs w:val="22"/>
              </w:rPr>
            </w:pPr>
            <w:r w:rsidRPr="006B3F7D">
              <w:rPr>
                <w:rFonts w:cs="Arial"/>
                <w:color w:val="000000"/>
                <w:sz w:val="22"/>
                <w:szCs w:val="22"/>
              </w:rPr>
              <w:t>GIORDANO-SPRING</w:t>
            </w:r>
          </w:p>
        </w:tc>
        <w:tc>
          <w:tcPr>
            <w:tcW w:w="1106" w:type="dxa"/>
            <w:tcBorders>
              <w:top w:val="single" w:sz="4" w:space="0" w:color="auto"/>
              <w:left w:val="nil"/>
              <w:bottom w:val="single" w:sz="4" w:space="0" w:color="auto"/>
              <w:right w:val="single" w:sz="4" w:space="0" w:color="auto"/>
            </w:tcBorders>
            <w:vAlign w:val="center"/>
          </w:tcPr>
          <w:p w14:paraId="44916443" w14:textId="77777777" w:rsidR="003837A7" w:rsidRPr="006B3F7D" w:rsidRDefault="003837A7" w:rsidP="004D054C">
            <w:pPr>
              <w:rPr>
                <w:rFonts w:cs="Arial"/>
                <w:color w:val="000000"/>
                <w:sz w:val="22"/>
                <w:szCs w:val="22"/>
              </w:rPr>
            </w:pPr>
            <w:r w:rsidRPr="006B3F7D">
              <w:rPr>
                <w:rFonts w:cs="Arial"/>
                <w:color w:val="000000"/>
                <w:sz w:val="22"/>
                <w:szCs w:val="22"/>
              </w:rPr>
              <w:t>Sophie</w:t>
            </w:r>
          </w:p>
        </w:tc>
        <w:tc>
          <w:tcPr>
            <w:tcW w:w="2643" w:type="dxa"/>
            <w:tcBorders>
              <w:top w:val="single" w:sz="4" w:space="0" w:color="auto"/>
              <w:left w:val="nil"/>
              <w:bottom w:val="single" w:sz="4" w:space="0" w:color="auto"/>
              <w:right w:val="single" w:sz="4" w:space="0" w:color="auto"/>
            </w:tcBorders>
            <w:vAlign w:val="center"/>
          </w:tcPr>
          <w:p w14:paraId="18C04A2A"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23E9EF59" w14:textId="77777777" w:rsidR="003837A7" w:rsidRPr="006B3F7D" w:rsidRDefault="003837A7" w:rsidP="004D054C">
            <w:pPr>
              <w:rPr>
                <w:rFonts w:cs="Arial"/>
                <w:color w:val="000000"/>
                <w:sz w:val="22"/>
                <w:szCs w:val="22"/>
              </w:rPr>
            </w:pPr>
            <w:r w:rsidRPr="006B3F7D">
              <w:rPr>
                <w:rFonts w:cs="Arial"/>
                <w:color w:val="000000"/>
                <w:sz w:val="22"/>
                <w:szCs w:val="22"/>
              </w:rPr>
              <w:t>Membre conseil scientifique congrès annuel AFC</w:t>
            </w:r>
          </w:p>
        </w:tc>
      </w:tr>
      <w:tr w:rsidR="003837A7" w:rsidRPr="0008015A" w14:paraId="06BD18BA"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B47752B" w14:textId="77777777" w:rsidR="003837A7" w:rsidRPr="006B3F7D" w:rsidRDefault="003837A7" w:rsidP="004D054C">
            <w:pPr>
              <w:rPr>
                <w:rFonts w:cs="Arial"/>
                <w:color w:val="000000"/>
                <w:sz w:val="22"/>
                <w:szCs w:val="22"/>
              </w:rPr>
            </w:pPr>
            <w:r w:rsidRPr="006B3F7D">
              <w:rPr>
                <w:rFonts w:cs="Arial"/>
                <w:color w:val="000000"/>
                <w:sz w:val="22"/>
                <w:szCs w:val="22"/>
              </w:rPr>
              <w:t>GIORDANO-SPRING</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F6696D0" w14:textId="77777777" w:rsidR="003837A7" w:rsidRPr="006B3F7D" w:rsidRDefault="003837A7" w:rsidP="004D054C">
            <w:pPr>
              <w:rPr>
                <w:rFonts w:cs="Arial"/>
                <w:color w:val="000000"/>
                <w:sz w:val="22"/>
                <w:szCs w:val="22"/>
              </w:rPr>
            </w:pPr>
            <w:r w:rsidRPr="006B3F7D">
              <w:rPr>
                <w:rFonts w:cs="Arial"/>
                <w:color w:val="000000"/>
                <w:sz w:val="22"/>
                <w:szCs w:val="22"/>
              </w:rPr>
              <w:t>Sophie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DB47923"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w:t>
            </w:r>
            <w:r>
              <w:rPr>
                <w:rFonts w:cs="Arial"/>
                <w:color w:val="000000"/>
                <w:sz w:val="22"/>
                <w:szCs w:val="22"/>
              </w:rPr>
              <w:t>E</w:t>
            </w:r>
            <w:r w:rsidRPr="006B3F7D">
              <w:rPr>
                <w:rFonts w:cs="Arial"/>
                <w:color w:val="000000"/>
                <w:sz w:val="22"/>
                <w:szCs w:val="22"/>
              </w:rPr>
              <w:t>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F9809CE" w14:textId="77777777" w:rsidR="003837A7" w:rsidRPr="006B3F7D" w:rsidRDefault="003837A7" w:rsidP="004D054C">
            <w:pPr>
              <w:rPr>
                <w:rFonts w:cs="Arial"/>
                <w:color w:val="000000"/>
                <w:sz w:val="22"/>
                <w:szCs w:val="22"/>
              </w:rPr>
            </w:pPr>
            <w:r w:rsidRPr="006B3F7D">
              <w:rPr>
                <w:rFonts w:cs="Arial"/>
                <w:color w:val="000000"/>
                <w:sz w:val="22"/>
                <w:szCs w:val="22"/>
              </w:rPr>
              <w:t xml:space="preserve">Membre du comité éditorial de Comptabilité Contrôle Audit </w:t>
            </w:r>
          </w:p>
        </w:tc>
      </w:tr>
      <w:tr w:rsidR="003837A7" w:rsidRPr="0008015A" w14:paraId="55683364"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1F6A58D6" w14:textId="77777777" w:rsidR="003837A7" w:rsidRPr="006B3F7D" w:rsidRDefault="003837A7" w:rsidP="004D054C">
            <w:pPr>
              <w:rPr>
                <w:rFonts w:cs="Arial"/>
                <w:color w:val="000000"/>
                <w:sz w:val="22"/>
                <w:szCs w:val="22"/>
              </w:rPr>
            </w:pPr>
            <w:r w:rsidRPr="006B3F7D">
              <w:rPr>
                <w:rFonts w:cs="Arial"/>
                <w:color w:val="000000"/>
                <w:sz w:val="22"/>
                <w:szCs w:val="22"/>
              </w:rPr>
              <w:t>GIORDANO-SPRING</w:t>
            </w:r>
          </w:p>
        </w:tc>
        <w:tc>
          <w:tcPr>
            <w:tcW w:w="1106" w:type="dxa"/>
            <w:tcBorders>
              <w:top w:val="single" w:sz="4" w:space="0" w:color="auto"/>
              <w:left w:val="nil"/>
              <w:bottom w:val="single" w:sz="4" w:space="0" w:color="auto"/>
              <w:right w:val="single" w:sz="4" w:space="0" w:color="auto"/>
            </w:tcBorders>
            <w:vAlign w:val="center"/>
          </w:tcPr>
          <w:p w14:paraId="4DDEC53C" w14:textId="77777777" w:rsidR="003837A7" w:rsidRPr="006B3F7D" w:rsidRDefault="003837A7" w:rsidP="004D054C">
            <w:pPr>
              <w:rPr>
                <w:rFonts w:cs="Arial"/>
                <w:color w:val="000000"/>
                <w:sz w:val="22"/>
                <w:szCs w:val="22"/>
              </w:rPr>
            </w:pPr>
            <w:r w:rsidRPr="006B3F7D">
              <w:rPr>
                <w:rFonts w:cs="Arial"/>
                <w:color w:val="000000"/>
                <w:sz w:val="22"/>
                <w:szCs w:val="22"/>
              </w:rPr>
              <w:t>Sophie</w:t>
            </w:r>
          </w:p>
        </w:tc>
        <w:tc>
          <w:tcPr>
            <w:tcW w:w="2643" w:type="dxa"/>
            <w:tcBorders>
              <w:top w:val="single" w:sz="4" w:space="0" w:color="auto"/>
              <w:left w:val="nil"/>
              <w:bottom w:val="single" w:sz="4" w:space="0" w:color="auto"/>
              <w:right w:val="single" w:sz="4" w:space="0" w:color="auto"/>
            </w:tcBorders>
            <w:vAlign w:val="center"/>
          </w:tcPr>
          <w:p w14:paraId="7641712D" w14:textId="77777777" w:rsidR="003837A7" w:rsidRPr="006B3F7D" w:rsidRDefault="003837A7" w:rsidP="004D054C">
            <w:pPr>
              <w:rPr>
                <w:rFonts w:cs="Arial"/>
                <w:color w:val="000000"/>
                <w:sz w:val="22"/>
                <w:szCs w:val="22"/>
              </w:rPr>
            </w:pPr>
            <w:r w:rsidRPr="006B3F7D">
              <w:rPr>
                <w:rFonts w:cs="Arial"/>
                <w:color w:val="000000"/>
                <w:sz w:val="22"/>
                <w:szCs w:val="22"/>
              </w:rPr>
              <w:t>PARTICIPATION A DES TABLES RONDES / JOURNEES D'ETUDE</w:t>
            </w:r>
          </w:p>
        </w:tc>
        <w:tc>
          <w:tcPr>
            <w:tcW w:w="5490" w:type="dxa"/>
            <w:tcBorders>
              <w:top w:val="single" w:sz="4" w:space="0" w:color="auto"/>
              <w:left w:val="single" w:sz="4" w:space="0" w:color="auto"/>
              <w:bottom w:val="single" w:sz="4" w:space="0" w:color="auto"/>
              <w:right w:val="single" w:sz="4" w:space="0" w:color="auto"/>
            </w:tcBorders>
            <w:vAlign w:val="center"/>
          </w:tcPr>
          <w:p w14:paraId="479FB825" w14:textId="77777777" w:rsidR="003837A7" w:rsidRPr="006B3F7D" w:rsidRDefault="003837A7" w:rsidP="004D054C">
            <w:pPr>
              <w:rPr>
                <w:rFonts w:cs="Arial"/>
                <w:color w:val="000000"/>
                <w:sz w:val="22"/>
                <w:szCs w:val="22"/>
              </w:rPr>
            </w:pPr>
            <w:r w:rsidRPr="006B3F7D">
              <w:rPr>
                <w:rFonts w:cs="Arial"/>
                <w:color w:val="000000"/>
                <w:sz w:val="22"/>
                <w:szCs w:val="22"/>
              </w:rPr>
              <w:t xml:space="preserve">Table ronde "Indicateurs de durabilité en entreprise : quelles perspectives à l'heure de l'Omnibus ?  </w:t>
            </w:r>
          </w:p>
        </w:tc>
      </w:tr>
      <w:tr w:rsidR="003837A7" w:rsidRPr="0008015A" w14:paraId="16131103"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98855E7" w14:textId="77777777" w:rsidR="003837A7" w:rsidRPr="006B3F7D" w:rsidRDefault="003837A7" w:rsidP="004D054C">
            <w:pPr>
              <w:rPr>
                <w:rFonts w:cs="Arial"/>
                <w:color w:val="000000"/>
                <w:sz w:val="22"/>
                <w:szCs w:val="22"/>
              </w:rPr>
            </w:pPr>
            <w:r w:rsidRPr="006B3F7D">
              <w:rPr>
                <w:rFonts w:cs="Arial"/>
                <w:color w:val="000000"/>
                <w:sz w:val="22"/>
                <w:szCs w:val="22"/>
              </w:rPr>
              <w:t>GIORDANO-SPRING</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E5438D7" w14:textId="77777777" w:rsidR="003837A7" w:rsidRPr="006B3F7D" w:rsidRDefault="003837A7" w:rsidP="004D054C">
            <w:pPr>
              <w:rPr>
                <w:rFonts w:cs="Arial"/>
                <w:color w:val="000000"/>
                <w:sz w:val="22"/>
                <w:szCs w:val="22"/>
              </w:rPr>
            </w:pPr>
            <w:r w:rsidRPr="006B3F7D">
              <w:rPr>
                <w:rFonts w:cs="Arial"/>
                <w:color w:val="000000"/>
                <w:sz w:val="22"/>
                <w:szCs w:val="22"/>
              </w:rPr>
              <w:t>Sophie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015533E"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D2741C5" w14:textId="77777777" w:rsidR="003837A7" w:rsidRPr="006B3F7D" w:rsidRDefault="003837A7" w:rsidP="004D054C">
            <w:pPr>
              <w:rPr>
                <w:rFonts w:cs="Arial"/>
                <w:color w:val="000000"/>
                <w:sz w:val="22"/>
                <w:szCs w:val="22"/>
              </w:rPr>
            </w:pPr>
            <w:r w:rsidRPr="006B3F7D">
              <w:rPr>
                <w:rFonts w:cs="Arial"/>
                <w:color w:val="000000"/>
                <w:sz w:val="22"/>
                <w:szCs w:val="22"/>
              </w:rPr>
              <w:t xml:space="preserve">Membre du comité éditorial de </w:t>
            </w:r>
            <w:proofErr w:type="spellStart"/>
            <w:r w:rsidRPr="006B3F7D">
              <w:rPr>
                <w:rFonts w:cs="Arial"/>
                <w:color w:val="000000"/>
                <w:sz w:val="22"/>
                <w:szCs w:val="22"/>
              </w:rPr>
              <w:t>Accounting</w:t>
            </w:r>
            <w:proofErr w:type="spellEnd"/>
            <w:r w:rsidRPr="006B3F7D">
              <w:rPr>
                <w:rFonts w:cs="Arial"/>
                <w:color w:val="000000"/>
                <w:sz w:val="22"/>
                <w:szCs w:val="22"/>
              </w:rPr>
              <w:t xml:space="preserve"> Forum</w:t>
            </w:r>
          </w:p>
        </w:tc>
      </w:tr>
      <w:tr w:rsidR="003837A7" w:rsidRPr="0008015A" w14:paraId="64A74305"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74807009" w14:textId="77777777" w:rsidR="003837A7" w:rsidRPr="006B3F7D" w:rsidRDefault="003837A7" w:rsidP="004D054C">
            <w:pPr>
              <w:rPr>
                <w:rFonts w:cs="Arial"/>
                <w:color w:val="000000"/>
                <w:sz w:val="22"/>
                <w:szCs w:val="22"/>
              </w:rPr>
            </w:pPr>
            <w:r w:rsidRPr="006B3F7D">
              <w:rPr>
                <w:rFonts w:cs="Arial"/>
                <w:color w:val="000000"/>
                <w:sz w:val="22"/>
                <w:szCs w:val="22"/>
              </w:rPr>
              <w:t>GIORDANO-SPRING</w:t>
            </w:r>
          </w:p>
        </w:tc>
        <w:tc>
          <w:tcPr>
            <w:tcW w:w="1106" w:type="dxa"/>
            <w:tcBorders>
              <w:top w:val="single" w:sz="4" w:space="0" w:color="auto"/>
              <w:left w:val="nil"/>
              <w:bottom w:val="single" w:sz="4" w:space="0" w:color="auto"/>
              <w:right w:val="single" w:sz="4" w:space="0" w:color="auto"/>
            </w:tcBorders>
            <w:vAlign w:val="center"/>
          </w:tcPr>
          <w:p w14:paraId="7E570233" w14:textId="77777777" w:rsidR="003837A7" w:rsidRPr="006B3F7D" w:rsidRDefault="003837A7" w:rsidP="004D054C">
            <w:pPr>
              <w:rPr>
                <w:rFonts w:cs="Arial"/>
                <w:color w:val="000000"/>
                <w:sz w:val="22"/>
                <w:szCs w:val="22"/>
              </w:rPr>
            </w:pPr>
            <w:r w:rsidRPr="006B3F7D">
              <w:rPr>
                <w:rFonts w:cs="Arial"/>
                <w:color w:val="000000"/>
                <w:sz w:val="22"/>
                <w:szCs w:val="22"/>
              </w:rPr>
              <w:t>Sophie</w:t>
            </w:r>
          </w:p>
        </w:tc>
        <w:tc>
          <w:tcPr>
            <w:tcW w:w="2643" w:type="dxa"/>
            <w:tcBorders>
              <w:top w:val="single" w:sz="4" w:space="0" w:color="auto"/>
              <w:left w:val="nil"/>
              <w:bottom w:val="single" w:sz="4" w:space="0" w:color="auto"/>
              <w:right w:val="single" w:sz="4" w:space="0" w:color="auto"/>
            </w:tcBorders>
            <w:vAlign w:val="center"/>
          </w:tcPr>
          <w:p w14:paraId="6AFC6552"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6FC7F24C" w14:textId="77777777" w:rsidR="003837A7" w:rsidRPr="006B3F7D" w:rsidRDefault="003837A7" w:rsidP="004D054C">
            <w:pPr>
              <w:rPr>
                <w:rFonts w:cs="Arial"/>
                <w:color w:val="000000"/>
                <w:sz w:val="22"/>
                <w:szCs w:val="22"/>
              </w:rPr>
            </w:pPr>
            <w:r w:rsidRPr="006B3F7D">
              <w:rPr>
                <w:rFonts w:cs="Arial"/>
                <w:color w:val="000000"/>
                <w:sz w:val="22"/>
                <w:szCs w:val="22"/>
              </w:rPr>
              <w:t xml:space="preserve">Membre du comité éditorial de </w:t>
            </w:r>
            <w:proofErr w:type="spellStart"/>
            <w:r w:rsidRPr="006B3F7D">
              <w:rPr>
                <w:rFonts w:cs="Arial"/>
                <w:color w:val="000000"/>
                <w:sz w:val="22"/>
                <w:szCs w:val="22"/>
              </w:rPr>
              <w:t>Accounting</w:t>
            </w:r>
            <w:proofErr w:type="spellEnd"/>
            <w:r w:rsidRPr="006B3F7D">
              <w:rPr>
                <w:rFonts w:cs="Arial"/>
                <w:color w:val="000000"/>
                <w:sz w:val="22"/>
                <w:szCs w:val="22"/>
              </w:rPr>
              <w:t xml:space="preserve"> and the Public </w:t>
            </w:r>
            <w:proofErr w:type="spellStart"/>
            <w:r w:rsidRPr="006B3F7D">
              <w:rPr>
                <w:rFonts w:cs="Arial"/>
                <w:color w:val="000000"/>
                <w:sz w:val="22"/>
                <w:szCs w:val="22"/>
              </w:rPr>
              <w:t>Interest</w:t>
            </w:r>
            <w:proofErr w:type="spellEnd"/>
          </w:p>
        </w:tc>
      </w:tr>
      <w:tr w:rsidR="003837A7" w:rsidRPr="0008015A" w14:paraId="466EA723"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FC308EE" w14:textId="77777777" w:rsidR="003837A7" w:rsidRPr="006B3F7D" w:rsidRDefault="003837A7" w:rsidP="004D054C">
            <w:pPr>
              <w:rPr>
                <w:rFonts w:cs="Arial"/>
                <w:color w:val="000000"/>
                <w:sz w:val="22"/>
                <w:szCs w:val="22"/>
              </w:rPr>
            </w:pPr>
            <w:r w:rsidRPr="006B3F7D">
              <w:rPr>
                <w:rFonts w:cs="Arial"/>
                <w:color w:val="000000"/>
                <w:sz w:val="22"/>
                <w:szCs w:val="22"/>
              </w:rPr>
              <w:t>VILLESEQUE-DUBUS</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83A84CC" w14:textId="77777777" w:rsidR="003837A7" w:rsidRPr="006B3F7D" w:rsidRDefault="003837A7" w:rsidP="004D054C">
            <w:pPr>
              <w:rPr>
                <w:rFonts w:cs="Arial"/>
                <w:color w:val="000000"/>
                <w:sz w:val="22"/>
                <w:szCs w:val="22"/>
              </w:rPr>
            </w:pPr>
            <w:r w:rsidRPr="006B3F7D">
              <w:rPr>
                <w:rFonts w:cs="Arial"/>
                <w:color w:val="000000"/>
                <w:sz w:val="22"/>
                <w:szCs w:val="22"/>
              </w:rPr>
              <w:t>Fabienne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8058D80"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w:t>
            </w:r>
            <w:r>
              <w:rPr>
                <w:rFonts w:cs="Arial"/>
                <w:color w:val="000000"/>
                <w:sz w:val="22"/>
                <w:szCs w:val="22"/>
              </w:rPr>
              <w:t>E</w:t>
            </w:r>
            <w:r w:rsidRPr="006B3F7D">
              <w:rPr>
                <w:rFonts w:cs="Arial"/>
                <w:color w:val="000000"/>
                <w:sz w:val="22"/>
                <w:szCs w:val="22"/>
              </w:rPr>
              <w:t>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8127066" w14:textId="77777777" w:rsidR="003837A7" w:rsidRPr="006B3F7D" w:rsidRDefault="003837A7" w:rsidP="004D054C">
            <w:pPr>
              <w:rPr>
                <w:rFonts w:cs="Arial"/>
                <w:color w:val="000000"/>
                <w:sz w:val="22"/>
                <w:szCs w:val="22"/>
              </w:rPr>
            </w:pPr>
            <w:r w:rsidRPr="006B3F7D">
              <w:rPr>
                <w:rFonts w:cs="Arial"/>
                <w:color w:val="000000"/>
                <w:sz w:val="22"/>
                <w:szCs w:val="22"/>
              </w:rPr>
              <w:t>Membre du comité éditorial de Comptabilité Contrôle Audit</w:t>
            </w:r>
          </w:p>
        </w:tc>
      </w:tr>
      <w:tr w:rsidR="003837A7" w:rsidRPr="0008015A" w14:paraId="4832BDA6"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1E0EB864" w14:textId="77777777" w:rsidR="003837A7" w:rsidRPr="006B3F7D" w:rsidRDefault="003837A7" w:rsidP="004D054C">
            <w:pPr>
              <w:rPr>
                <w:rFonts w:cs="Arial"/>
                <w:color w:val="000000"/>
                <w:sz w:val="22"/>
                <w:szCs w:val="22"/>
              </w:rPr>
            </w:pPr>
            <w:r w:rsidRPr="006B3F7D">
              <w:rPr>
                <w:rFonts w:cs="Arial"/>
                <w:color w:val="000000"/>
                <w:sz w:val="22"/>
                <w:szCs w:val="22"/>
              </w:rPr>
              <w:t>VILLESEQUE-DUBUS</w:t>
            </w:r>
          </w:p>
        </w:tc>
        <w:tc>
          <w:tcPr>
            <w:tcW w:w="1106" w:type="dxa"/>
            <w:tcBorders>
              <w:top w:val="single" w:sz="4" w:space="0" w:color="auto"/>
              <w:left w:val="nil"/>
              <w:bottom w:val="single" w:sz="4" w:space="0" w:color="auto"/>
              <w:right w:val="single" w:sz="4" w:space="0" w:color="auto"/>
            </w:tcBorders>
            <w:vAlign w:val="center"/>
          </w:tcPr>
          <w:p w14:paraId="35C4A387" w14:textId="77777777" w:rsidR="003837A7" w:rsidRPr="006B3F7D" w:rsidRDefault="003837A7" w:rsidP="004D054C">
            <w:pPr>
              <w:rPr>
                <w:rFonts w:cs="Arial"/>
                <w:color w:val="000000"/>
                <w:sz w:val="22"/>
                <w:szCs w:val="22"/>
              </w:rPr>
            </w:pPr>
            <w:r w:rsidRPr="006B3F7D">
              <w:rPr>
                <w:rFonts w:cs="Arial"/>
                <w:color w:val="000000"/>
                <w:sz w:val="22"/>
                <w:szCs w:val="22"/>
              </w:rPr>
              <w:t>Fabienne</w:t>
            </w:r>
          </w:p>
        </w:tc>
        <w:tc>
          <w:tcPr>
            <w:tcW w:w="2643" w:type="dxa"/>
            <w:tcBorders>
              <w:top w:val="single" w:sz="4" w:space="0" w:color="auto"/>
              <w:left w:val="nil"/>
              <w:bottom w:val="single" w:sz="4" w:space="0" w:color="auto"/>
              <w:right w:val="single" w:sz="4" w:space="0" w:color="auto"/>
            </w:tcBorders>
            <w:vAlign w:val="center"/>
          </w:tcPr>
          <w:p w14:paraId="53C24BA8"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5FDD4F29" w14:textId="77777777" w:rsidR="003837A7" w:rsidRPr="006B3F7D" w:rsidRDefault="003837A7" w:rsidP="004D054C">
            <w:pPr>
              <w:rPr>
                <w:rFonts w:cs="Arial"/>
                <w:color w:val="000000"/>
                <w:sz w:val="22"/>
                <w:szCs w:val="22"/>
              </w:rPr>
            </w:pPr>
            <w:r w:rsidRPr="006B3F7D">
              <w:rPr>
                <w:rFonts w:cs="Arial"/>
                <w:color w:val="000000"/>
                <w:sz w:val="22"/>
                <w:szCs w:val="22"/>
              </w:rPr>
              <w:t>Membre conseil scientifique congrès annuel AFC</w:t>
            </w:r>
          </w:p>
        </w:tc>
      </w:tr>
      <w:tr w:rsidR="003837A7" w:rsidRPr="0008015A" w14:paraId="701C1E2C"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DA25668" w14:textId="77777777" w:rsidR="003837A7" w:rsidRPr="006B3F7D" w:rsidRDefault="003837A7" w:rsidP="004D054C">
            <w:pPr>
              <w:rPr>
                <w:rFonts w:cs="Arial"/>
                <w:color w:val="000000"/>
                <w:sz w:val="22"/>
                <w:szCs w:val="22"/>
              </w:rPr>
            </w:pPr>
            <w:r w:rsidRPr="006B3F7D">
              <w:rPr>
                <w:rFonts w:cs="Arial"/>
                <w:color w:val="000000"/>
                <w:sz w:val="22"/>
                <w:szCs w:val="22"/>
              </w:rPr>
              <w:t>MAZARS-CHAPELON</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7D9AA19" w14:textId="77777777" w:rsidR="003837A7" w:rsidRPr="006B3F7D" w:rsidRDefault="003837A7" w:rsidP="004D054C">
            <w:pPr>
              <w:rPr>
                <w:rFonts w:cs="Arial"/>
                <w:color w:val="000000"/>
                <w:sz w:val="22"/>
                <w:szCs w:val="22"/>
              </w:rPr>
            </w:pPr>
            <w:r w:rsidRPr="006B3F7D">
              <w:rPr>
                <w:rFonts w:cs="Arial"/>
                <w:color w:val="000000"/>
                <w:sz w:val="22"/>
                <w:szCs w:val="22"/>
              </w:rPr>
              <w:t>Agnès</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45F6483"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A9FD0DA" w14:textId="77777777" w:rsidR="003837A7" w:rsidRPr="006B3F7D" w:rsidRDefault="003837A7" w:rsidP="004D054C">
            <w:pPr>
              <w:rPr>
                <w:rFonts w:cs="Arial"/>
                <w:color w:val="000000"/>
                <w:sz w:val="22"/>
                <w:szCs w:val="22"/>
              </w:rPr>
            </w:pPr>
            <w:r w:rsidRPr="006B3F7D">
              <w:rPr>
                <w:rFonts w:cs="Arial"/>
                <w:color w:val="000000"/>
                <w:sz w:val="22"/>
                <w:szCs w:val="22"/>
              </w:rPr>
              <w:t>Rédactrice en Chef Revue ACCRA (AUDIT COMPTABILITE CONTROLE : RECHERCHES APPLIQUEES</w:t>
            </w:r>
          </w:p>
        </w:tc>
      </w:tr>
      <w:tr w:rsidR="003837A7" w:rsidRPr="0008015A" w14:paraId="601A0935"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01BE7C2B" w14:textId="77777777" w:rsidR="003837A7" w:rsidRPr="006B3F7D" w:rsidRDefault="003837A7" w:rsidP="004D054C">
            <w:pPr>
              <w:rPr>
                <w:rFonts w:cs="Arial"/>
                <w:color w:val="000000"/>
                <w:sz w:val="22"/>
                <w:szCs w:val="22"/>
              </w:rPr>
            </w:pPr>
            <w:r w:rsidRPr="006B3F7D">
              <w:rPr>
                <w:rFonts w:cs="Arial"/>
                <w:color w:val="000000"/>
                <w:sz w:val="22"/>
                <w:szCs w:val="22"/>
              </w:rPr>
              <w:t>MAZARS-CHAPELON</w:t>
            </w:r>
          </w:p>
        </w:tc>
        <w:tc>
          <w:tcPr>
            <w:tcW w:w="1106" w:type="dxa"/>
            <w:tcBorders>
              <w:top w:val="single" w:sz="4" w:space="0" w:color="auto"/>
              <w:left w:val="nil"/>
              <w:bottom w:val="single" w:sz="4" w:space="0" w:color="auto"/>
              <w:right w:val="single" w:sz="4" w:space="0" w:color="auto"/>
            </w:tcBorders>
            <w:vAlign w:val="center"/>
          </w:tcPr>
          <w:p w14:paraId="03AE2C9B" w14:textId="77777777" w:rsidR="003837A7" w:rsidRPr="006B3F7D" w:rsidRDefault="003837A7" w:rsidP="004D054C">
            <w:pPr>
              <w:rPr>
                <w:rFonts w:cs="Arial"/>
                <w:color w:val="000000"/>
                <w:sz w:val="22"/>
                <w:szCs w:val="22"/>
              </w:rPr>
            </w:pPr>
            <w:r w:rsidRPr="006B3F7D">
              <w:rPr>
                <w:rFonts w:cs="Arial"/>
                <w:color w:val="000000"/>
                <w:sz w:val="22"/>
                <w:szCs w:val="22"/>
              </w:rPr>
              <w:t>Agnès</w:t>
            </w:r>
          </w:p>
        </w:tc>
        <w:tc>
          <w:tcPr>
            <w:tcW w:w="2643" w:type="dxa"/>
            <w:tcBorders>
              <w:top w:val="single" w:sz="4" w:space="0" w:color="auto"/>
              <w:left w:val="nil"/>
              <w:bottom w:val="single" w:sz="4" w:space="0" w:color="auto"/>
              <w:right w:val="single" w:sz="4" w:space="0" w:color="auto"/>
            </w:tcBorders>
            <w:vAlign w:val="center"/>
          </w:tcPr>
          <w:p w14:paraId="4BF1E584"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19FED40F" w14:textId="77777777" w:rsidR="003837A7" w:rsidRPr="006B3F7D" w:rsidRDefault="003837A7" w:rsidP="004D054C">
            <w:pPr>
              <w:rPr>
                <w:rFonts w:cs="Arial"/>
                <w:color w:val="000000"/>
                <w:sz w:val="22"/>
                <w:szCs w:val="22"/>
              </w:rPr>
            </w:pPr>
            <w:r w:rsidRPr="006B3F7D">
              <w:rPr>
                <w:color w:val="000000"/>
                <w:sz w:val="22"/>
                <w:szCs w:val="22"/>
              </w:rPr>
              <w:t>Membre conseil scientifique congrès annuel AFC</w:t>
            </w:r>
          </w:p>
        </w:tc>
      </w:tr>
      <w:tr w:rsidR="003837A7" w:rsidRPr="0008015A" w14:paraId="6A495F96"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1E01436" w14:textId="77777777" w:rsidR="003837A7" w:rsidRPr="006B3F7D" w:rsidRDefault="003837A7" w:rsidP="004D054C">
            <w:pPr>
              <w:rPr>
                <w:rFonts w:cs="Arial"/>
                <w:color w:val="000000"/>
                <w:sz w:val="22"/>
                <w:szCs w:val="22"/>
              </w:rPr>
            </w:pPr>
            <w:r w:rsidRPr="006B3F7D">
              <w:rPr>
                <w:rFonts w:cs="Arial"/>
                <w:color w:val="000000"/>
                <w:sz w:val="22"/>
                <w:szCs w:val="22"/>
              </w:rPr>
              <w:lastRenderedPageBreak/>
              <w:t>MAZARS-CHAPELON</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C745346" w14:textId="77777777" w:rsidR="003837A7" w:rsidRPr="006B3F7D" w:rsidRDefault="003837A7" w:rsidP="004D054C">
            <w:pPr>
              <w:rPr>
                <w:rFonts w:cs="Arial"/>
                <w:color w:val="000000"/>
                <w:sz w:val="22"/>
                <w:szCs w:val="22"/>
              </w:rPr>
            </w:pPr>
            <w:r w:rsidRPr="006B3F7D">
              <w:rPr>
                <w:rFonts w:cs="Arial"/>
                <w:color w:val="000000"/>
                <w:sz w:val="22"/>
                <w:szCs w:val="22"/>
              </w:rPr>
              <w:t>Agnès</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5ABA7B4"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4D8738" w14:textId="77777777" w:rsidR="003837A7" w:rsidRPr="006B3F7D" w:rsidRDefault="003837A7" w:rsidP="004D054C">
            <w:pPr>
              <w:rPr>
                <w:rFonts w:cs="Arial"/>
                <w:color w:val="000000"/>
                <w:sz w:val="22"/>
                <w:szCs w:val="22"/>
              </w:rPr>
            </w:pPr>
            <w:r w:rsidRPr="006B3F7D">
              <w:rPr>
                <w:rFonts w:cs="Arial"/>
                <w:color w:val="000000"/>
                <w:sz w:val="22"/>
                <w:szCs w:val="22"/>
              </w:rPr>
              <w:t xml:space="preserve">Membre conseil scientifique Conférence francophone sur la recherche en comptabilité critique et </w:t>
            </w:r>
            <w:proofErr w:type="spellStart"/>
            <w:r w:rsidRPr="006B3F7D">
              <w:rPr>
                <w:rFonts w:cs="Arial"/>
                <w:color w:val="000000"/>
                <w:sz w:val="22"/>
                <w:szCs w:val="22"/>
              </w:rPr>
              <w:t>interprétativ</w:t>
            </w:r>
            <w:proofErr w:type="spellEnd"/>
          </w:p>
        </w:tc>
      </w:tr>
      <w:tr w:rsidR="003837A7" w:rsidRPr="0008015A" w14:paraId="51555E8B"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1BE4DB15"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vAlign w:val="center"/>
          </w:tcPr>
          <w:p w14:paraId="35B56316"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vAlign w:val="center"/>
          </w:tcPr>
          <w:p w14:paraId="0AA70E26" w14:textId="77777777" w:rsidR="003837A7" w:rsidRPr="006B3F7D" w:rsidRDefault="003837A7" w:rsidP="004D054C">
            <w:pPr>
              <w:rPr>
                <w:rFonts w:cs="Arial"/>
                <w:color w:val="000000"/>
                <w:sz w:val="22"/>
                <w:szCs w:val="22"/>
              </w:rPr>
            </w:pPr>
            <w:r w:rsidRPr="006B3F7D">
              <w:rPr>
                <w:rFonts w:cs="Arial"/>
                <w:color w:val="000000"/>
                <w:sz w:val="22"/>
                <w:szCs w:val="22"/>
              </w:rPr>
              <w:t>DIRECTION CHAIRE-FONDATION-ASSOCIATION</w:t>
            </w:r>
          </w:p>
        </w:tc>
        <w:tc>
          <w:tcPr>
            <w:tcW w:w="5490" w:type="dxa"/>
            <w:tcBorders>
              <w:top w:val="single" w:sz="4" w:space="0" w:color="auto"/>
              <w:left w:val="single" w:sz="4" w:space="0" w:color="auto"/>
              <w:bottom w:val="single" w:sz="4" w:space="0" w:color="auto"/>
              <w:right w:val="single" w:sz="4" w:space="0" w:color="auto"/>
            </w:tcBorders>
            <w:vAlign w:val="center"/>
          </w:tcPr>
          <w:p w14:paraId="45D68266" w14:textId="77777777" w:rsidR="003837A7" w:rsidRPr="006B3F7D" w:rsidRDefault="003837A7" w:rsidP="004D054C">
            <w:pPr>
              <w:rPr>
                <w:rFonts w:cs="Arial"/>
                <w:color w:val="000000"/>
                <w:sz w:val="22"/>
                <w:szCs w:val="22"/>
              </w:rPr>
            </w:pPr>
            <w:r w:rsidRPr="006B3F7D">
              <w:rPr>
                <w:rFonts w:cs="Arial"/>
                <w:color w:val="000000"/>
                <w:sz w:val="22"/>
                <w:szCs w:val="22"/>
              </w:rPr>
              <w:t xml:space="preserve">Co-responsable Axe Indicateurs et mesure de la soutenabilité </w:t>
            </w:r>
            <w:proofErr w:type="spellStart"/>
            <w:r w:rsidRPr="006B3F7D">
              <w:rPr>
                <w:rFonts w:cs="Arial"/>
                <w:color w:val="000000"/>
                <w:sz w:val="22"/>
                <w:szCs w:val="22"/>
              </w:rPr>
              <w:t>Lab</w:t>
            </w:r>
            <w:proofErr w:type="spellEnd"/>
            <w:r w:rsidRPr="006B3F7D">
              <w:rPr>
                <w:rFonts w:cs="Arial"/>
                <w:color w:val="000000"/>
                <w:sz w:val="22"/>
                <w:szCs w:val="22"/>
              </w:rPr>
              <w:t xml:space="preserve"> Entreprendre</w:t>
            </w:r>
          </w:p>
        </w:tc>
      </w:tr>
      <w:tr w:rsidR="003837A7" w:rsidRPr="0008015A" w14:paraId="5B10A0B1"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318CC04"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957A744"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2B8D889"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857CAEB" w14:textId="77777777" w:rsidR="003837A7" w:rsidRPr="006B3F7D" w:rsidRDefault="003837A7" w:rsidP="004D054C">
            <w:pPr>
              <w:rPr>
                <w:rFonts w:cs="Arial"/>
                <w:color w:val="000000"/>
                <w:sz w:val="22"/>
                <w:szCs w:val="22"/>
              </w:rPr>
            </w:pPr>
            <w:r w:rsidRPr="006B3F7D">
              <w:rPr>
                <w:rFonts w:cs="Arial"/>
                <w:color w:val="000000"/>
                <w:sz w:val="22"/>
                <w:szCs w:val="22"/>
              </w:rPr>
              <w:t xml:space="preserve">Membre du comité scientifique de la revue </w:t>
            </w:r>
            <w:proofErr w:type="spellStart"/>
            <w:r w:rsidRPr="006B3F7D">
              <w:rPr>
                <w:rFonts w:cs="Arial"/>
                <w:color w:val="000000"/>
                <w:sz w:val="22"/>
                <w:szCs w:val="22"/>
              </w:rPr>
              <w:t>Accounting</w:t>
            </w:r>
            <w:proofErr w:type="spellEnd"/>
            <w:r w:rsidRPr="006B3F7D">
              <w:rPr>
                <w:rFonts w:cs="Arial"/>
                <w:color w:val="000000"/>
                <w:sz w:val="22"/>
                <w:szCs w:val="22"/>
              </w:rPr>
              <w:t xml:space="preserve">, </w:t>
            </w:r>
            <w:proofErr w:type="spellStart"/>
            <w:r w:rsidRPr="006B3F7D">
              <w:rPr>
                <w:rFonts w:cs="Arial"/>
                <w:color w:val="000000"/>
                <w:sz w:val="22"/>
                <w:szCs w:val="22"/>
              </w:rPr>
              <w:t>Auditing</w:t>
            </w:r>
            <w:proofErr w:type="spellEnd"/>
            <w:r w:rsidRPr="006B3F7D">
              <w:rPr>
                <w:rFonts w:cs="Arial"/>
                <w:color w:val="000000"/>
                <w:sz w:val="22"/>
                <w:szCs w:val="22"/>
              </w:rPr>
              <w:t xml:space="preserve"> &amp; </w:t>
            </w:r>
            <w:proofErr w:type="spellStart"/>
            <w:r w:rsidRPr="006B3F7D">
              <w:rPr>
                <w:rFonts w:cs="Arial"/>
                <w:color w:val="000000"/>
                <w:sz w:val="22"/>
                <w:szCs w:val="22"/>
              </w:rPr>
              <w:t>Accountability</w:t>
            </w:r>
            <w:proofErr w:type="spellEnd"/>
            <w:r w:rsidRPr="006B3F7D">
              <w:rPr>
                <w:rFonts w:cs="Arial"/>
                <w:color w:val="000000"/>
                <w:sz w:val="22"/>
                <w:szCs w:val="22"/>
              </w:rPr>
              <w:t xml:space="preserve"> Journal (AAAJ)</w:t>
            </w:r>
          </w:p>
        </w:tc>
      </w:tr>
      <w:tr w:rsidR="003837A7" w:rsidRPr="0008015A" w14:paraId="7CA378D0"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27F181F1"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vAlign w:val="center"/>
          </w:tcPr>
          <w:p w14:paraId="7712B3A5"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vAlign w:val="center"/>
          </w:tcPr>
          <w:p w14:paraId="2382AA84"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66D4613E" w14:textId="77777777" w:rsidR="003837A7" w:rsidRPr="006B3F7D" w:rsidRDefault="003837A7" w:rsidP="004D054C">
            <w:pPr>
              <w:rPr>
                <w:rFonts w:cs="Arial"/>
                <w:color w:val="000000"/>
                <w:sz w:val="22"/>
                <w:szCs w:val="22"/>
              </w:rPr>
            </w:pPr>
            <w:r w:rsidRPr="006B3F7D">
              <w:rPr>
                <w:rFonts w:cs="Arial"/>
                <w:color w:val="000000"/>
                <w:sz w:val="22"/>
                <w:szCs w:val="22"/>
              </w:rPr>
              <w:t>Membre du comité scientifique de la revue Comptabilité Contrôle Audit (CCA)</w:t>
            </w:r>
          </w:p>
        </w:tc>
      </w:tr>
      <w:tr w:rsidR="003837A7" w:rsidRPr="0008015A" w14:paraId="0EA78206"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65EB5FB"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A781FC0"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D66B9C2"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8F0F303" w14:textId="77777777" w:rsidR="003837A7" w:rsidRPr="006B3F7D" w:rsidRDefault="003837A7" w:rsidP="004D054C">
            <w:pPr>
              <w:rPr>
                <w:rFonts w:cs="Arial"/>
                <w:color w:val="000000"/>
                <w:sz w:val="22"/>
                <w:szCs w:val="22"/>
              </w:rPr>
            </w:pPr>
            <w:r w:rsidRPr="006B3F7D">
              <w:rPr>
                <w:rFonts w:cs="Arial"/>
                <w:color w:val="000000"/>
                <w:sz w:val="22"/>
                <w:szCs w:val="22"/>
              </w:rPr>
              <w:t>Membre du comité scientifique de la revue Finance Contrôle Stratégie (FCS)</w:t>
            </w:r>
          </w:p>
        </w:tc>
      </w:tr>
      <w:tr w:rsidR="003837A7" w:rsidRPr="0008015A" w14:paraId="616E39B3"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4B33E20B"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vAlign w:val="center"/>
          </w:tcPr>
          <w:p w14:paraId="20738CE0"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vAlign w:val="center"/>
          </w:tcPr>
          <w:p w14:paraId="0BF02ECA"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183FC4D1" w14:textId="77777777" w:rsidR="003837A7" w:rsidRPr="006B3F7D" w:rsidRDefault="003837A7" w:rsidP="004D054C">
            <w:pPr>
              <w:rPr>
                <w:rFonts w:cs="Arial"/>
                <w:color w:val="000000"/>
                <w:sz w:val="22"/>
                <w:szCs w:val="22"/>
              </w:rPr>
            </w:pPr>
            <w:r w:rsidRPr="006B3F7D">
              <w:rPr>
                <w:rFonts w:cs="Arial"/>
                <w:color w:val="000000"/>
                <w:sz w:val="22"/>
                <w:szCs w:val="22"/>
              </w:rPr>
              <w:t>Membre du comité scientifique de la revue Gestion et Management Public (GMP)</w:t>
            </w:r>
          </w:p>
        </w:tc>
      </w:tr>
      <w:tr w:rsidR="003837A7" w:rsidRPr="0008015A" w14:paraId="4F29C8FC"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CA87592"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5B3514F"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B43136D"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74CFA44" w14:textId="77777777" w:rsidR="003837A7" w:rsidRPr="006B3F7D" w:rsidRDefault="003837A7" w:rsidP="004D054C">
            <w:pPr>
              <w:rPr>
                <w:rFonts w:cs="Arial"/>
                <w:color w:val="000000"/>
                <w:sz w:val="22"/>
                <w:szCs w:val="22"/>
              </w:rPr>
            </w:pPr>
            <w:r w:rsidRPr="006B3F7D">
              <w:rPr>
                <w:rFonts w:cs="Arial"/>
                <w:color w:val="000000"/>
                <w:sz w:val="22"/>
                <w:szCs w:val="22"/>
              </w:rPr>
              <w:t xml:space="preserve">Membre du comité scientifique de la revue </w:t>
            </w:r>
            <w:proofErr w:type="spellStart"/>
            <w:r w:rsidRPr="006B3F7D">
              <w:rPr>
                <w:rFonts w:cs="Arial"/>
                <w:color w:val="000000"/>
                <w:sz w:val="22"/>
                <w:szCs w:val="22"/>
              </w:rPr>
              <w:t>Sustainability</w:t>
            </w:r>
            <w:proofErr w:type="spellEnd"/>
            <w:r w:rsidRPr="006B3F7D">
              <w:rPr>
                <w:rFonts w:cs="Arial"/>
                <w:color w:val="000000"/>
                <w:sz w:val="22"/>
                <w:szCs w:val="22"/>
              </w:rPr>
              <w:t xml:space="preserve">, </w:t>
            </w:r>
            <w:proofErr w:type="spellStart"/>
            <w:r w:rsidRPr="006B3F7D">
              <w:rPr>
                <w:rFonts w:cs="Arial"/>
                <w:color w:val="000000"/>
                <w:sz w:val="22"/>
                <w:szCs w:val="22"/>
              </w:rPr>
              <w:t>Accounting</w:t>
            </w:r>
            <w:proofErr w:type="spellEnd"/>
            <w:r w:rsidRPr="006B3F7D">
              <w:rPr>
                <w:rFonts w:cs="Arial"/>
                <w:color w:val="000000"/>
                <w:sz w:val="22"/>
                <w:szCs w:val="22"/>
              </w:rPr>
              <w:t>, Management and Policy Journal (SAMPJ)</w:t>
            </w:r>
          </w:p>
        </w:tc>
      </w:tr>
      <w:tr w:rsidR="003837A7" w:rsidRPr="0008015A" w14:paraId="464AFF1B"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111053ED"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vAlign w:val="center"/>
          </w:tcPr>
          <w:p w14:paraId="3A705F8C"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vAlign w:val="center"/>
          </w:tcPr>
          <w:p w14:paraId="040E5D66"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3621B5DF" w14:textId="77777777" w:rsidR="003837A7" w:rsidRPr="006B3F7D" w:rsidRDefault="003837A7" w:rsidP="004D054C">
            <w:pPr>
              <w:rPr>
                <w:rFonts w:cs="Arial"/>
                <w:color w:val="000000"/>
                <w:sz w:val="22"/>
                <w:szCs w:val="22"/>
              </w:rPr>
            </w:pPr>
            <w:r w:rsidRPr="006B3F7D">
              <w:rPr>
                <w:rFonts w:cs="Arial"/>
                <w:color w:val="000000"/>
                <w:sz w:val="22"/>
                <w:szCs w:val="22"/>
              </w:rPr>
              <w:t xml:space="preserve">Membre du comité scientifique de la revue Social and </w:t>
            </w:r>
            <w:proofErr w:type="spellStart"/>
            <w:r w:rsidRPr="006B3F7D">
              <w:rPr>
                <w:rFonts w:cs="Arial"/>
                <w:color w:val="000000"/>
                <w:sz w:val="22"/>
                <w:szCs w:val="22"/>
              </w:rPr>
              <w:t>Environmental</w:t>
            </w:r>
            <w:proofErr w:type="spellEnd"/>
            <w:r w:rsidRPr="006B3F7D">
              <w:rPr>
                <w:rFonts w:cs="Arial"/>
                <w:color w:val="000000"/>
                <w:sz w:val="22"/>
                <w:szCs w:val="22"/>
              </w:rPr>
              <w:t xml:space="preserve"> </w:t>
            </w:r>
            <w:proofErr w:type="spellStart"/>
            <w:r w:rsidRPr="006B3F7D">
              <w:rPr>
                <w:rFonts w:cs="Arial"/>
                <w:color w:val="000000"/>
                <w:sz w:val="22"/>
                <w:szCs w:val="22"/>
              </w:rPr>
              <w:t>Accountability</w:t>
            </w:r>
            <w:proofErr w:type="spellEnd"/>
            <w:r w:rsidRPr="006B3F7D">
              <w:rPr>
                <w:rFonts w:cs="Arial"/>
                <w:color w:val="000000"/>
                <w:sz w:val="22"/>
                <w:szCs w:val="22"/>
              </w:rPr>
              <w:t xml:space="preserve"> Journal (SEAJ)</w:t>
            </w:r>
          </w:p>
        </w:tc>
      </w:tr>
      <w:tr w:rsidR="003837A7" w:rsidRPr="0008015A" w14:paraId="6954F23E"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6299982"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4F2DCE1"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410769C"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6A31476" w14:textId="77777777" w:rsidR="003837A7" w:rsidRPr="006B3F7D" w:rsidRDefault="003837A7" w:rsidP="004D054C">
            <w:pPr>
              <w:rPr>
                <w:rFonts w:cs="Arial"/>
                <w:color w:val="000000"/>
                <w:sz w:val="22"/>
                <w:szCs w:val="22"/>
              </w:rPr>
            </w:pPr>
            <w:r w:rsidRPr="006B3F7D">
              <w:rPr>
                <w:rFonts w:cs="Arial"/>
                <w:color w:val="000000"/>
                <w:sz w:val="22"/>
                <w:szCs w:val="22"/>
              </w:rPr>
              <w:t>Membre du comité scientifique du congrès annuel de l'AFC</w:t>
            </w:r>
          </w:p>
        </w:tc>
      </w:tr>
      <w:tr w:rsidR="003837A7" w:rsidRPr="0008015A" w14:paraId="4BE6287B"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7ADE2CA1"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vAlign w:val="center"/>
          </w:tcPr>
          <w:p w14:paraId="38632336"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vAlign w:val="center"/>
          </w:tcPr>
          <w:p w14:paraId="4E4A98DF"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1ED77D14" w14:textId="77777777" w:rsidR="003837A7" w:rsidRPr="006B3F7D" w:rsidRDefault="003837A7" w:rsidP="004D054C">
            <w:pPr>
              <w:rPr>
                <w:rFonts w:cs="Arial"/>
                <w:color w:val="000000"/>
                <w:sz w:val="22"/>
                <w:szCs w:val="22"/>
              </w:rPr>
            </w:pPr>
            <w:r w:rsidRPr="006B3F7D">
              <w:rPr>
                <w:i/>
                <w:iCs/>
                <w:color w:val="000000"/>
                <w:sz w:val="22"/>
                <w:szCs w:val="22"/>
              </w:rPr>
              <w:t xml:space="preserve">Membre du comité scientifique de la revue Journal of Business </w:t>
            </w:r>
            <w:proofErr w:type="spellStart"/>
            <w:r w:rsidRPr="006B3F7D">
              <w:rPr>
                <w:i/>
                <w:iCs/>
                <w:color w:val="000000"/>
                <w:sz w:val="22"/>
                <w:szCs w:val="22"/>
              </w:rPr>
              <w:t>Ethics</w:t>
            </w:r>
            <w:proofErr w:type="spellEnd"/>
            <w:r w:rsidRPr="006B3F7D">
              <w:rPr>
                <w:i/>
                <w:iCs/>
                <w:color w:val="000000"/>
                <w:sz w:val="22"/>
                <w:szCs w:val="22"/>
              </w:rPr>
              <w:t xml:space="preserve"> (JBE)</w:t>
            </w:r>
          </w:p>
        </w:tc>
      </w:tr>
      <w:tr w:rsidR="003837A7" w:rsidRPr="0008015A" w14:paraId="4AD559BD"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7ABC3B5" w14:textId="77777777" w:rsidR="003837A7" w:rsidRPr="006B3F7D" w:rsidRDefault="003837A7" w:rsidP="004D054C">
            <w:pPr>
              <w:rPr>
                <w:rFonts w:cs="Arial"/>
                <w:color w:val="000000"/>
                <w:sz w:val="22"/>
                <w:szCs w:val="22"/>
              </w:rPr>
            </w:pPr>
            <w:r w:rsidRPr="006B3F7D">
              <w:rPr>
                <w:rFonts w:cs="Arial"/>
                <w:color w:val="000000"/>
                <w:sz w:val="22"/>
                <w:szCs w:val="22"/>
              </w:rPr>
              <w:lastRenderedPageBreak/>
              <w:t>RIVIERE-GIORDANO</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37FEC77"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D9F78C9" w14:textId="77777777" w:rsidR="003837A7" w:rsidRPr="006B3F7D" w:rsidRDefault="003837A7" w:rsidP="004D054C">
            <w:pPr>
              <w:rPr>
                <w:rFonts w:cs="Arial"/>
                <w:color w:val="000000"/>
                <w:sz w:val="22"/>
                <w:szCs w:val="22"/>
              </w:rPr>
            </w:pPr>
            <w:r w:rsidRPr="006B3F7D">
              <w:rPr>
                <w:rFonts w:cs="Arial"/>
                <w:color w:val="000000"/>
                <w:sz w:val="22"/>
                <w:szCs w:val="22"/>
              </w:rPr>
              <w:t>PARTICIPATION A DES TABLES RONDES / JOURNEES D'ETUDE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9E96BB2" w14:textId="77777777" w:rsidR="003837A7" w:rsidRPr="006B3F7D" w:rsidRDefault="003837A7" w:rsidP="004D054C">
            <w:pPr>
              <w:rPr>
                <w:rFonts w:cs="Arial"/>
                <w:color w:val="000000"/>
                <w:sz w:val="22"/>
                <w:szCs w:val="22"/>
              </w:rPr>
            </w:pPr>
            <w:r w:rsidRPr="006B3F7D">
              <w:rPr>
                <w:rFonts w:cs="Arial"/>
                <w:color w:val="000000"/>
                <w:sz w:val="22"/>
                <w:szCs w:val="22"/>
              </w:rPr>
              <w:t xml:space="preserve">Table ronde "Indicateurs de durabilité en entreprise : quelles perspectives à l'heure de l'Omnibus ?  </w:t>
            </w:r>
          </w:p>
        </w:tc>
      </w:tr>
      <w:tr w:rsidR="003837A7" w:rsidRPr="0008015A" w14:paraId="336CA11F"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vAlign w:val="center"/>
          </w:tcPr>
          <w:p w14:paraId="75E08BD6"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vAlign w:val="center"/>
          </w:tcPr>
          <w:p w14:paraId="42618B53"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vAlign w:val="center"/>
          </w:tcPr>
          <w:p w14:paraId="332ACF49" w14:textId="77777777" w:rsidR="003837A7" w:rsidRPr="006B3F7D" w:rsidRDefault="003837A7" w:rsidP="004D054C">
            <w:pPr>
              <w:rPr>
                <w:rFonts w:cs="Arial"/>
                <w:color w:val="000000"/>
                <w:sz w:val="22"/>
                <w:szCs w:val="22"/>
              </w:rPr>
            </w:pPr>
            <w:r w:rsidRPr="006B3F7D">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0C5EFF16" w14:textId="77777777" w:rsidR="003837A7" w:rsidRPr="006B3F7D" w:rsidRDefault="003837A7" w:rsidP="004D054C">
            <w:pPr>
              <w:rPr>
                <w:rFonts w:cs="Arial"/>
                <w:color w:val="000000"/>
                <w:sz w:val="22"/>
                <w:szCs w:val="22"/>
              </w:rPr>
            </w:pPr>
            <w:r w:rsidRPr="006B3F7D">
              <w:rPr>
                <w:rFonts w:cs="Arial"/>
                <w:color w:val="000000"/>
                <w:sz w:val="22"/>
                <w:szCs w:val="22"/>
              </w:rPr>
              <w:t xml:space="preserve">Membre du comité scientifique du Centre for Social and </w:t>
            </w:r>
            <w:proofErr w:type="spellStart"/>
            <w:r w:rsidRPr="006B3F7D">
              <w:rPr>
                <w:rFonts w:cs="Arial"/>
                <w:color w:val="000000"/>
                <w:sz w:val="22"/>
                <w:szCs w:val="22"/>
              </w:rPr>
              <w:t>Environmental</w:t>
            </w:r>
            <w:proofErr w:type="spellEnd"/>
            <w:r w:rsidRPr="006B3F7D">
              <w:rPr>
                <w:rFonts w:cs="Arial"/>
                <w:color w:val="000000"/>
                <w:sz w:val="22"/>
                <w:szCs w:val="22"/>
              </w:rPr>
              <w:t xml:space="preserve"> </w:t>
            </w:r>
            <w:proofErr w:type="spellStart"/>
            <w:r w:rsidRPr="006B3F7D">
              <w:rPr>
                <w:rFonts w:cs="Arial"/>
                <w:color w:val="000000"/>
                <w:sz w:val="22"/>
                <w:szCs w:val="22"/>
              </w:rPr>
              <w:t>Accounting</w:t>
            </w:r>
            <w:proofErr w:type="spellEnd"/>
            <w:r w:rsidRPr="006B3F7D">
              <w:rPr>
                <w:rFonts w:cs="Arial"/>
                <w:color w:val="000000"/>
                <w:sz w:val="22"/>
                <w:szCs w:val="22"/>
              </w:rPr>
              <w:t xml:space="preserve"> </w:t>
            </w:r>
            <w:proofErr w:type="spellStart"/>
            <w:r w:rsidRPr="006B3F7D">
              <w:rPr>
                <w:rFonts w:cs="Arial"/>
                <w:color w:val="000000"/>
                <w:sz w:val="22"/>
                <w:szCs w:val="22"/>
              </w:rPr>
              <w:t>Research</w:t>
            </w:r>
            <w:proofErr w:type="spellEnd"/>
            <w:r w:rsidRPr="006B3F7D">
              <w:rPr>
                <w:rFonts w:cs="Arial"/>
                <w:color w:val="000000"/>
                <w:sz w:val="22"/>
                <w:szCs w:val="22"/>
              </w:rPr>
              <w:t xml:space="preserve"> (CSEAR)</w:t>
            </w:r>
          </w:p>
        </w:tc>
      </w:tr>
      <w:tr w:rsidR="003837A7" w:rsidRPr="0008015A" w14:paraId="0E9DC9C9" w14:textId="77777777" w:rsidTr="004D054C">
        <w:trPr>
          <w:trHeight w:val="388"/>
        </w:trPr>
        <w:tc>
          <w:tcPr>
            <w:tcW w:w="21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96DE997" w14:textId="77777777" w:rsidR="003837A7" w:rsidRPr="006B3F7D" w:rsidRDefault="003837A7" w:rsidP="004D054C">
            <w:pPr>
              <w:rPr>
                <w:rFonts w:cs="Arial"/>
                <w:color w:val="000000"/>
                <w:sz w:val="22"/>
                <w:szCs w:val="22"/>
              </w:rPr>
            </w:pPr>
            <w:r w:rsidRPr="006B3F7D">
              <w:rPr>
                <w:rFonts w:cs="Arial"/>
                <w:color w:val="000000"/>
                <w:sz w:val="22"/>
                <w:szCs w:val="22"/>
              </w:rPr>
              <w:t>RIVIERE-GIORDANO</w:t>
            </w:r>
          </w:p>
        </w:tc>
        <w:tc>
          <w:tcPr>
            <w:tcW w:w="110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8A74310" w14:textId="77777777" w:rsidR="003837A7" w:rsidRPr="006B3F7D" w:rsidRDefault="003837A7" w:rsidP="004D054C">
            <w:pPr>
              <w:rPr>
                <w:rFonts w:cs="Arial"/>
                <w:color w:val="000000"/>
                <w:sz w:val="22"/>
                <w:szCs w:val="22"/>
              </w:rPr>
            </w:pPr>
            <w:r w:rsidRPr="006B3F7D">
              <w:rPr>
                <w:rFonts w:cs="Arial"/>
                <w:color w:val="000000"/>
                <w:sz w:val="22"/>
                <w:szCs w:val="22"/>
              </w:rPr>
              <w:t>Géraldine</w:t>
            </w:r>
          </w:p>
        </w:tc>
        <w:tc>
          <w:tcPr>
            <w:tcW w:w="26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3C4844C" w14:textId="77777777" w:rsidR="003837A7" w:rsidRPr="006B3F7D" w:rsidRDefault="003837A7" w:rsidP="004D054C">
            <w:pPr>
              <w:rPr>
                <w:rFonts w:cs="Arial"/>
                <w:color w:val="000000"/>
                <w:sz w:val="22"/>
                <w:szCs w:val="22"/>
              </w:rPr>
            </w:pPr>
            <w:r w:rsidRPr="006B3F7D">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5141607" w14:textId="77777777" w:rsidR="003837A7" w:rsidRPr="006B3F7D" w:rsidRDefault="003837A7" w:rsidP="004D054C">
            <w:pPr>
              <w:rPr>
                <w:rFonts w:cs="Arial"/>
                <w:color w:val="000000"/>
                <w:sz w:val="22"/>
                <w:szCs w:val="22"/>
              </w:rPr>
            </w:pPr>
            <w:r w:rsidRPr="006B3F7D">
              <w:rPr>
                <w:rFonts w:cs="Arial"/>
                <w:color w:val="000000"/>
                <w:sz w:val="22"/>
                <w:szCs w:val="22"/>
              </w:rPr>
              <w:t>Membre du comité scientifique de la revue Audit Comptabilité Contrôle : Recherches Appliquées (ACCRA)</w:t>
            </w:r>
          </w:p>
        </w:tc>
      </w:tr>
    </w:tbl>
    <w:p w14:paraId="5652E32F" w14:textId="77777777" w:rsidR="003837A7" w:rsidRPr="00214434" w:rsidRDefault="003837A7" w:rsidP="003837A7">
      <w:pPr>
        <w:pStyle w:val="Titre3"/>
        <w:spacing w:before="240" w:after="120"/>
        <w:rPr>
          <w:b/>
          <w:bCs/>
        </w:rPr>
      </w:pPr>
      <w:bookmarkStart w:id="63" w:name="_Toc223619976"/>
      <w:r w:rsidRPr="00214434">
        <w:rPr>
          <w:b/>
          <w:bCs/>
        </w:rPr>
        <w:t>3.</w:t>
      </w:r>
      <w:r>
        <w:rPr>
          <w:b/>
          <w:bCs/>
        </w:rPr>
        <w:t>6</w:t>
      </w:r>
      <w:r w:rsidRPr="00214434">
        <w:rPr>
          <w:b/>
          <w:bCs/>
        </w:rPr>
        <w:t xml:space="preserve"> Séjours laboratoires sortants</w:t>
      </w:r>
      <w:bookmarkEnd w:id="63"/>
    </w:p>
    <w:tbl>
      <w:tblPr>
        <w:tblW w:w="11340" w:type="dxa"/>
        <w:tblInd w:w="-1139" w:type="dxa"/>
        <w:tblCellMar>
          <w:left w:w="70" w:type="dxa"/>
          <w:right w:w="70" w:type="dxa"/>
        </w:tblCellMar>
        <w:tblLook w:val="04A0" w:firstRow="1" w:lastRow="0" w:firstColumn="1" w:lastColumn="0" w:noHBand="0" w:noVBand="1"/>
      </w:tblPr>
      <w:tblGrid>
        <w:gridCol w:w="1449"/>
        <w:gridCol w:w="1103"/>
        <w:gridCol w:w="2411"/>
        <w:gridCol w:w="6377"/>
      </w:tblGrid>
      <w:tr w:rsidR="003837A7" w:rsidRPr="00024F21" w14:paraId="73F17EFB" w14:textId="77777777" w:rsidTr="004D054C">
        <w:trPr>
          <w:trHeight w:val="389"/>
        </w:trPr>
        <w:tc>
          <w:tcPr>
            <w:tcW w:w="144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4E260A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103" w:type="dxa"/>
            <w:tcBorders>
              <w:top w:val="single" w:sz="4" w:space="0" w:color="auto"/>
              <w:left w:val="nil"/>
              <w:bottom w:val="single" w:sz="4" w:space="0" w:color="auto"/>
              <w:right w:val="single" w:sz="4" w:space="0" w:color="auto"/>
            </w:tcBorders>
            <w:shd w:val="clear" w:color="000000" w:fill="CCC0DA"/>
            <w:vAlign w:val="center"/>
            <w:hideMark/>
          </w:tcPr>
          <w:p w14:paraId="3BA2098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2411" w:type="dxa"/>
            <w:tcBorders>
              <w:top w:val="single" w:sz="4" w:space="0" w:color="auto"/>
              <w:left w:val="nil"/>
              <w:bottom w:val="single" w:sz="4" w:space="0" w:color="auto"/>
              <w:right w:val="single" w:sz="4" w:space="0" w:color="auto"/>
            </w:tcBorders>
            <w:shd w:val="clear" w:color="000000" w:fill="CCC0DA"/>
            <w:vAlign w:val="center"/>
          </w:tcPr>
          <w:p w14:paraId="525488B6"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Dates de séjour</w:t>
            </w:r>
          </w:p>
        </w:tc>
        <w:tc>
          <w:tcPr>
            <w:tcW w:w="637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100D93F3"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150B46" w14:paraId="0A29C817" w14:textId="77777777" w:rsidTr="004D054C">
        <w:trPr>
          <w:trHeight w:val="388"/>
        </w:trPr>
        <w:tc>
          <w:tcPr>
            <w:tcW w:w="1449" w:type="dxa"/>
            <w:tcBorders>
              <w:top w:val="single" w:sz="4" w:space="0" w:color="auto"/>
              <w:left w:val="single" w:sz="4" w:space="0" w:color="auto"/>
              <w:bottom w:val="single" w:sz="4" w:space="0" w:color="auto"/>
              <w:right w:val="single" w:sz="4" w:space="0" w:color="auto"/>
            </w:tcBorders>
            <w:shd w:val="clear" w:color="000000" w:fill="D9D9D9"/>
            <w:vAlign w:val="center"/>
          </w:tcPr>
          <w:p w14:paraId="12A15BBF" w14:textId="77777777" w:rsidR="003837A7" w:rsidRPr="00CB234A" w:rsidRDefault="003837A7" w:rsidP="004D054C">
            <w:pPr>
              <w:rPr>
                <w:color w:val="000000"/>
                <w:sz w:val="22"/>
                <w:szCs w:val="22"/>
              </w:rPr>
            </w:pPr>
            <w:r w:rsidRPr="00CB234A">
              <w:rPr>
                <w:rFonts w:cs="Arial"/>
                <w:color w:val="000000"/>
                <w:sz w:val="22"/>
                <w:szCs w:val="22"/>
              </w:rPr>
              <w:t>GEORGESCU</w:t>
            </w:r>
          </w:p>
        </w:tc>
        <w:tc>
          <w:tcPr>
            <w:tcW w:w="1103" w:type="dxa"/>
            <w:tcBorders>
              <w:top w:val="single" w:sz="4" w:space="0" w:color="auto"/>
              <w:left w:val="nil"/>
              <w:bottom w:val="single" w:sz="4" w:space="0" w:color="auto"/>
              <w:right w:val="single" w:sz="4" w:space="0" w:color="auto"/>
            </w:tcBorders>
            <w:shd w:val="clear" w:color="000000" w:fill="D9D9D9"/>
            <w:vAlign w:val="center"/>
          </w:tcPr>
          <w:p w14:paraId="53496BE7" w14:textId="77777777" w:rsidR="003837A7" w:rsidRPr="00CB234A" w:rsidRDefault="003837A7" w:rsidP="004D054C">
            <w:pPr>
              <w:rPr>
                <w:color w:val="000000"/>
                <w:sz w:val="22"/>
                <w:szCs w:val="22"/>
              </w:rPr>
            </w:pPr>
            <w:r w:rsidRPr="00CB234A">
              <w:rPr>
                <w:rFonts w:cs="Arial"/>
                <w:color w:val="000000"/>
                <w:sz w:val="22"/>
                <w:szCs w:val="22"/>
              </w:rPr>
              <w:t>Irène</w:t>
            </w:r>
          </w:p>
        </w:tc>
        <w:tc>
          <w:tcPr>
            <w:tcW w:w="2411" w:type="dxa"/>
            <w:tcBorders>
              <w:top w:val="single" w:sz="4" w:space="0" w:color="auto"/>
              <w:left w:val="nil"/>
              <w:bottom w:val="single" w:sz="4" w:space="0" w:color="auto"/>
              <w:right w:val="single" w:sz="4" w:space="0" w:color="auto"/>
            </w:tcBorders>
            <w:shd w:val="clear" w:color="000000" w:fill="D9D9D9"/>
            <w:vAlign w:val="center"/>
          </w:tcPr>
          <w:p w14:paraId="42BD5BA1" w14:textId="77777777" w:rsidR="003837A7" w:rsidRPr="00CB234A" w:rsidRDefault="003837A7" w:rsidP="004D054C">
            <w:pPr>
              <w:rPr>
                <w:rFonts w:cs="Arial"/>
                <w:color w:val="000000"/>
                <w:sz w:val="22"/>
                <w:szCs w:val="22"/>
              </w:rPr>
            </w:pPr>
            <w:r w:rsidRPr="00CB234A">
              <w:rPr>
                <w:rFonts w:cs="Arial"/>
                <w:color w:val="000000"/>
                <w:sz w:val="22"/>
                <w:szCs w:val="22"/>
              </w:rPr>
              <w:t>SEPTEMBRE 2025-JUIN 2026</w:t>
            </w:r>
          </w:p>
        </w:tc>
        <w:tc>
          <w:tcPr>
            <w:tcW w:w="6377" w:type="dxa"/>
            <w:tcBorders>
              <w:top w:val="single" w:sz="4" w:space="0" w:color="auto"/>
              <w:left w:val="single" w:sz="4" w:space="0" w:color="auto"/>
              <w:bottom w:val="single" w:sz="4" w:space="0" w:color="auto"/>
              <w:right w:val="single" w:sz="4" w:space="0" w:color="auto"/>
            </w:tcBorders>
            <w:shd w:val="clear" w:color="000000" w:fill="D9D9D9"/>
            <w:vAlign w:val="center"/>
          </w:tcPr>
          <w:p w14:paraId="7570F9BD" w14:textId="77777777" w:rsidR="003837A7" w:rsidRPr="00B167E9" w:rsidRDefault="003837A7" w:rsidP="004D054C">
            <w:pPr>
              <w:rPr>
                <w:rFonts w:cs="Arial"/>
                <w:color w:val="000000"/>
                <w:sz w:val="22"/>
                <w:szCs w:val="22"/>
                <w:lang w:val="en-US"/>
              </w:rPr>
            </w:pPr>
            <w:r w:rsidRPr="00B167E9">
              <w:rPr>
                <w:rFonts w:cs="Arial"/>
                <w:color w:val="000000"/>
                <w:sz w:val="22"/>
                <w:szCs w:val="22"/>
                <w:lang w:val="en-US"/>
              </w:rPr>
              <w:t>VISITING SCHOLAR HARVARD BUSINESS SCHOOL</w:t>
            </w:r>
          </w:p>
        </w:tc>
      </w:tr>
    </w:tbl>
    <w:p w14:paraId="7FEDDAB7" w14:textId="77777777" w:rsidR="003837A7" w:rsidRPr="00214434" w:rsidRDefault="003837A7" w:rsidP="003837A7">
      <w:pPr>
        <w:pStyle w:val="Titre2"/>
        <w:spacing w:before="360" w:after="120"/>
        <w:rPr>
          <w:b/>
          <w:bCs/>
          <w:u w:val="single"/>
        </w:rPr>
      </w:pPr>
      <w:bookmarkStart w:id="64" w:name="_Toc223619977"/>
      <w:r w:rsidRPr="00214434">
        <w:rPr>
          <w:b/>
          <w:bCs/>
          <w:u w:val="single"/>
        </w:rPr>
        <w:t>IV) Thèses et doctorants</w:t>
      </w:r>
      <w:bookmarkEnd w:id="64"/>
      <w:r w:rsidRPr="00214434">
        <w:rPr>
          <w:b/>
          <w:bCs/>
          <w:u w:val="single"/>
        </w:rPr>
        <w:t xml:space="preserve"> </w:t>
      </w:r>
    </w:p>
    <w:p w14:paraId="62EC9FCE" w14:textId="77777777" w:rsidR="003837A7" w:rsidRPr="00214434" w:rsidRDefault="003837A7" w:rsidP="003837A7">
      <w:pPr>
        <w:pStyle w:val="Titre3"/>
        <w:spacing w:before="40" w:after="120"/>
        <w:rPr>
          <w:b/>
          <w:bCs/>
        </w:rPr>
      </w:pPr>
      <w:bookmarkStart w:id="65" w:name="_Toc223619978"/>
      <w:r w:rsidRPr="00214434">
        <w:rPr>
          <w:b/>
          <w:bCs/>
        </w:rPr>
        <w:t>4.1 Participation jury de thèse ou HDR / Direction jury de thèse ou HDR</w:t>
      </w:r>
      <w:bookmarkEnd w:id="65"/>
    </w:p>
    <w:tbl>
      <w:tblPr>
        <w:tblW w:w="11340" w:type="dxa"/>
        <w:tblInd w:w="-1139" w:type="dxa"/>
        <w:tblCellMar>
          <w:left w:w="70" w:type="dxa"/>
          <w:right w:w="70" w:type="dxa"/>
        </w:tblCellMar>
        <w:tblLook w:val="04A0" w:firstRow="1" w:lastRow="0" w:firstColumn="1" w:lastColumn="0" w:noHBand="0" w:noVBand="1"/>
      </w:tblPr>
      <w:tblGrid>
        <w:gridCol w:w="1454"/>
        <w:gridCol w:w="1098"/>
        <w:gridCol w:w="1843"/>
        <w:gridCol w:w="6945"/>
      </w:tblGrid>
      <w:tr w:rsidR="003837A7" w:rsidRPr="00024F21" w14:paraId="4C27DB39" w14:textId="77777777" w:rsidTr="004D054C">
        <w:trPr>
          <w:trHeight w:val="389"/>
        </w:trPr>
        <w:tc>
          <w:tcPr>
            <w:tcW w:w="145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ABB8F7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098" w:type="dxa"/>
            <w:tcBorders>
              <w:top w:val="single" w:sz="4" w:space="0" w:color="auto"/>
              <w:left w:val="nil"/>
              <w:bottom w:val="single" w:sz="4" w:space="0" w:color="auto"/>
              <w:right w:val="single" w:sz="4" w:space="0" w:color="auto"/>
            </w:tcBorders>
            <w:shd w:val="clear" w:color="000000" w:fill="CCC0DA"/>
            <w:vAlign w:val="center"/>
            <w:hideMark/>
          </w:tcPr>
          <w:p w14:paraId="787B4B6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843" w:type="dxa"/>
            <w:tcBorders>
              <w:top w:val="single" w:sz="4" w:space="0" w:color="auto"/>
              <w:left w:val="nil"/>
              <w:bottom w:val="single" w:sz="4" w:space="0" w:color="auto"/>
              <w:right w:val="single" w:sz="4" w:space="0" w:color="auto"/>
            </w:tcBorders>
            <w:shd w:val="clear" w:color="000000" w:fill="CCC0DA"/>
            <w:vAlign w:val="center"/>
          </w:tcPr>
          <w:p w14:paraId="2D0793D8"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694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16BF839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6A070DCF" w14:textId="77777777" w:rsidTr="004D054C">
        <w:trPr>
          <w:trHeight w:val="708"/>
        </w:trPr>
        <w:tc>
          <w:tcPr>
            <w:tcW w:w="1454" w:type="dxa"/>
            <w:tcBorders>
              <w:top w:val="single" w:sz="4" w:space="0" w:color="auto"/>
              <w:left w:val="single" w:sz="4" w:space="0" w:color="auto"/>
              <w:bottom w:val="single" w:sz="4" w:space="0" w:color="auto"/>
              <w:right w:val="single" w:sz="4" w:space="0" w:color="auto"/>
            </w:tcBorders>
            <w:shd w:val="clear" w:color="000000" w:fill="D9D9D9"/>
            <w:vAlign w:val="center"/>
          </w:tcPr>
          <w:p w14:paraId="3011E95B" w14:textId="77777777" w:rsidR="003837A7" w:rsidRPr="006257DF" w:rsidRDefault="003837A7" w:rsidP="004D054C">
            <w:pPr>
              <w:rPr>
                <w:color w:val="000000"/>
                <w:sz w:val="22"/>
                <w:szCs w:val="22"/>
              </w:rPr>
            </w:pPr>
            <w:r>
              <w:rPr>
                <w:color w:val="000000"/>
                <w:sz w:val="22"/>
                <w:szCs w:val="22"/>
              </w:rPr>
              <w:t>GEORGESCU</w:t>
            </w:r>
          </w:p>
        </w:tc>
        <w:tc>
          <w:tcPr>
            <w:tcW w:w="1098" w:type="dxa"/>
            <w:tcBorders>
              <w:top w:val="single" w:sz="4" w:space="0" w:color="auto"/>
              <w:left w:val="nil"/>
              <w:bottom w:val="single" w:sz="4" w:space="0" w:color="auto"/>
              <w:right w:val="single" w:sz="4" w:space="0" w:color="auto"/>
            </w:tcBorders>
            <w:shd w:val="clear" w:color="000000" w:fill="D9D9D9"/>
            <w:vAlign w:val="center"/>
          </w:tcPr>
          <w:p w14:paraId="3A32251F" w14:textId="77777777" w:rsidR="003837A7" w:rsidRPr="006257DF" w:rsidRDefault="003837A7" w:rsidP="004D054C">
            <w:pPr>
              <w:rPr>
                <w:color w:val="000000"/>
                <w:sz w:val="22"/>
                <w:szCs w:val="22"/>
              </w:rPr>
            </w:pPr>
            <w:r>
              <w:rPr>
                <w:color w:val="000000"/>
                <w:sz w:val="22"/>
                <w:szCs w:val="22"/>
              </w:rPr>
              <w:t>IRENE</w:t>
            </w:r>
          </w:p>
        </w:tc>
        <w:tc>
          <w:tcPr>
            <w:tcW w:w="1843" w:type="dxa"/>
            <w:tcBorders>
              <w:top w:val="single" w:sz="4" w:space="0" w:color="auto"/>
              <w:left w:val="nil"/>
              <w:bottom w:val="single" w:sz="4" w:space="0" w:color="auto"/>
              <w:right w:val="single" w:sz="4" w:space="0" w:color="auto"/>
            </w:tcBorders>
            <w:shd w:val="clear" w:color="000000" w:fill="D9D9D9"/>
            <w:vAlign w:val="center"/>
          </w:tcPr>
          <w:p w14:paraId="30C6E0AB" w14:textId="77777777" w:rsidR="003837A7" w:rsidRPr="006257DF" w:rsidRDefault="003837A7" w:rsidP="004D054C">
            <w:pPr>
              <w:rPr>
                <w:rFonts w:eastAsia="Times New Roman" w:cs="Times New Roman"/>
                <w:color w:val="000000"/>
                <w:sz w:val="22"/>
                <w:szCs w:val="22"/>
                <w:lang w:eastAsia="fr-FR"/>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000000" w:fill="D9D9D9"/>
            <w:vAlign w:val="center"/>
          </w:tcPr>
          <w:p w14:paraId="58A5C1C2" w14:textId="77777777" w:rsidR="003837A7" w:rsidRPr="006257DF" w:rsidRDefault="003837A7" w:rsidP="004D054C">
            <w:pPr>
              <w:rPr>
                <w:rFonts w:eastAsia="Times New Roman" w:cs="Times New Roman"/>
                <w:color w:val="000000"/>
                <w:sz w:val="22"/>
                <w:szCs w:val="22"/>
                <w:lang w:eastAsia="fr-FR"/>
              </w:rPr>
            </w:pPr>
            <w:r>
              <w:rPr>
                <w:color w:val="000000"/>
                <w:sz w:val="22"/>
                <w:szCs w:val="22"/>
              </w:rPr>
              <w:t>MAMADOU BALDE QUI A SOUTENU EN 2025</w:t>
            </w:r>
          </w:p>
        </w:tc>
      </w:tr>
      <w:tr w:rsidR="003837A7" w:rsidRPr="006257DF" w14:paraId="0EBCBF62" w14:textId="77777777" w:rsidTr="004D054C">
        <w:trPr>
          <w:trHeight w:val="640"/>
        </w:trPr>
        <w:tc>
          <w:tcPr>
            <w:tcW w:w="1454" w:type="dxa"/>
            <w:tcBorders>
              <w:top w:val="single" w:sz="4" w:space="0" w:color="auto"/>
              <w:left w:val="single" w:sz="4" w:space="0" w:color="auto"/>
              <w:bottom w:val="single" w:sz="4" w:space="0" w:color="auto"/>
              <w:right w:val="single" w:sz="4" w:space="0" w:color="auto"/>
            </w:tcBorders>
            <w:vAlign w:val="center"/>
          </w:tcPr>
          <w:p w14:paraId="2BA9B257" w14:textId="77777777" w:rsidR="003837A7" w:rsidRPr="006257DF" w:rsidRDefault="003837A7" w:rsidP="004D054C">
            <w:pPr>
              <w:rPr>
                <w:color w:val="000000"/>
                <w:sz w:val="22"/>
                <w:szCs w:val="22"/>
              </w:rPr>
            </w:pPr>
            <w:r>
              <w:rPr>
                <w:color w:val="000000"/>
                <w:sz w:val="22"/>
                <w:szCs w:val="22"/>
              </w:rPr>
              <w:t>GEORGESCU</w:t>
            </w:r>
          </w:p>
        </w:tc>
        <w:tc>
          <w:tcPr>
            <w:tcW w:w="1098" w:type="dxa"/>
            <w:tcBorders>
              <w:top w:val="single" w:sz="4" w:space="0" w:color="auto"/>
              <w:left w:val="nil"/>
              <w:bottom w:val="single" w:sz="4" w:space="0" w:color="auto"/>
              <w:right w:val="single" w:sz="4" w:space="0" w:color="auto"/>
            </w:tcBorders>
            <w:vAlign w:val="center"/>
          </w:tcPr>
          <w:p w14:paraId="282B7BEA" w14:textId="77777777" w:rsidR="003837A7" w:rsidRPr="006257DF" w:rsidRDefault="003837A7" w:rsidP="004D054C">
            <w:pPr>
              <w:rPr>
                <w:color w:val="000000"/>
                <w:sz w:val="22"/>
                <w:szCs w:val="22"/>
              </w:rPr>
            </w:pPr>
            <w:r>
              <w:rPr>
                <w:color w:val="000000"/>
                <w:sz w:val="22"/>
                <w:szCs w:val="22"/>
              </w:rPr>
              <w:t>IRENE</w:t>
            </w:r>
          </w:p>
        </w:tc>
        <w:tc>
          <w:tcPr>
            <w:tcW w:w="1843" w:type="dxa"/>
            <w:tcBorders>
              <w:top w:val="single" w:sz="4" w:space="0" w:color="auto"/>
              <w:left w:val="nil"/>
              <w:bottom w:val="single" w:sz="4" w:space="0" w:color="auto"/>
              <w:right w:val="single" w:sz="4" w:space="0" w:color="auto"/>
            </w:tcBorders>
            <w:vAlign w:val="center"/>
          </w:tcPr>
          <w:p w14:paraId="273D7E5A" w14:textId="77777777" w:rsidR="003837A7" w:rsidRPr="006257DF" w:rsidRDefault="003837A7" w:rsidP="004D054C">
            <w:pPr>
              <w:rPr>
                <w:rFonts w:eastAsia="Times New Roman" w:cs="Times New Roman"/>
                <w:color w:val="000000"/>
                <w:sz w:val="22"/>
                <w:szCs w:val="22"/>
                <w:lang w:eastAsia="fr-FR"/>
              </w:rPr>
            </w:pPr>
            <w:r>
              <w:rPr>
                <w:color w:val="000000"/>
                <w:sz w:val="22"/>
                <w:szCs w:val="22"/>
              </w:rPr>
              <w:t>DIRECTION HDR</w:t>
            </w:r>
          </w:p>
        </w:tc>
        <w:tc>
          <w:tcPr>
            <w:tcW w:w="6945" w:type="dxa"/>
            <w:tcBorders>
              <w:top w:val="single" w:sz="4" w:space="0" w:color="auto"/>
              <w:left w:val="single" w:sz="4" w:space="0" w:color="auto"/>
              <w:bottom w:val="single" w:sz="4" w:space="0" w:color="auto"/>
              <w:right w:val="single" w:sz="4" w:space="0" w:color="auto"/>
            </w:tcBorders>
            <w:vAlign w:val="center"/>
          </w:tcPr>
          <w:p w14:paraId="7D24FAF7" w14:textId="77777777" w:rsidR="003837A7" w:rsidRPr="006257DF" w:rsidRDefault="003837A7" w:rsidP="004D054C">
            <w:pPr>
              <w:rPr>
                <w:rFonts w:eastAsia="Times New Roman" w:cs="Times New Roman"/>
                <w:color w:val="000000"/>
                <w:sz w:val="22"/>
                <w:szCs w:val="22"/>
                <w:lang w:eastAsia="fr-FR"/>
              </w:rPr>
            </w:pPr>
            <w:r>
              <w:rPr>
                <w:color w:val="000000"/>
                <w:sz w:val="22"/>
                <w:szCs w:val="22"/>
              </w:rPr>
              <w:t>LUDIVINE PERRAY QUI A SOUTENU EN 2025</w:t>
            </w:r>
          </w:p>
        </w:tc>
      </w:tr>
      <w:tr w:rsidR="003837A7" w:rsidRPr="006257DF" w14:paraId="10503ED2" w14:textId="77777777" w:rsidTr="004D054C">
        <w:trPr>
          <w:trHeight w:val="648"/>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A06CA92" w14:textId="77777777" w:rsidR="003837A7" w:rsidRPr="006257DF" w:rsidRDefault="003837A7" w:rsidP="004D054C">
            <w:pPr>
              <w:rPr>
                <w:color w:val="000000"/>
                <w:sz w:val="22"/>
                <w:szCs w:val="22"/>
              </w:rPr>
            </w:pPr>
            <w:r>
              <w:rPr>
                <w:color w:val="000000"/>
                <w:sz w:val="22"/>
                <w:szCs w:val="22"/>
              </w:rPr>
              <w:t>CHAPELLIER</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196372D" w14:textId="77777777" w:rsidR="003837A7" w:rsidRPr="006257DF" w:rsidRDefault="003837A7" w:rsidP="004D054C">
            <w:pPr>
              <w:rPr>
                <w:color w:val="000000"/>
                <w:sz w:val="22"/>
                <w:szCs w:val="22"/>
              </w:rPr>
            </w:pPr>
            <w:r>
              <w:rPr>
                <w:color w:val="000000"/>
                <w:sz w:val="22"/>
                <w:szCs w:val="22"/>
              </w:rPr>
              <w:t>Philippe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ACFA82B" w14:textId="77777777" w:rsidR="003837A7" w:rsidRPr="006257DF" w:rsidRDefault="003837A7" w:rsidP="004D054C">
            <w:pPr>
              <w:rPr>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B7345F8" w14:textId="77777777" w:rsidR="003837A7" w:rsidRPr="006257DF" w:rsidRDefault="003837A7" w:rsidP="004D054C">
            <w:pPr>
              <w:rPr>
                <w:color w:val="000000"/>
                <w:sz w:val="22"/>
                <w:szCs w:val="22"/>
              </w:rPr>
            </w:pPr>
            <w:r>
              <w:rPr>
                <w:color w:val="000000"/>
                <w:sz w:val="22"/>
                <w:szCs w:val="22"/>
              </w:rPr>
              <w:t>ZINA DOUAR (</w:t>
            </w:r>
            <w:proofErr w:type="spellStart"/>
            <w:r>
              <w:rPr>
                <w:color w:val="000000"/>
                <w:sz w:val="22"/>
                <w:szCs w:val="22"/>
              </w:rPr>
              <w:t>co-direction</w:t>
            </w:r>
            <w:proofErr w:type="spellEnd"/>
            <w:r>
              <w:rPr>
                <w:color w:val="000000"/>
                <w:sz w:val="22"/>
                <w:szCs w:val="22"/>
              </w:rPr>
              <w:t xml:space="preserve"> I.BOURDON et </w:t>
            </w:r>
            <w:proofErr w:type="spellStart"/>
            <w:r>
              <w:rPr>
                <w:color w:val="000000"/>
                <w:sz w:val="22"/>
                <w:szCs w:val="22"/>
              </w:rPr>
              <w:t>Ph.COHART</w:t>
            </w:r>
            <w:proofErr w:type="spellEnd"/>
            <w:r>
              <w:rPr>
                <w:color w:val="000000"/>
                <w:sz w:val="22"/>
                <w:szCs w:val="22"/>
              </w:rPr>
              <w:t>)</w:t>
            </w:r>
          </w:p>
        </w:tc>
      </w:tr>
      <w:tr w:rsidR="003837A7" w:rsidRPr="00150B46" w14:paraId="316B757D" w14:textId="77777777" w:rsidTr="004D054C">
        <w:trPr>
          <w:trHeight w:val="542"/>
        </w:trPr>
        <w:tc>
          <w:tcPr>
            <w:tcW w:w="1454" w:type="dxa"/>
            <w:tcBorders>
              <w:top w:val="single" w:sz="4" w:space="0" w:color="auto"/>
              <w:left w:val="single" w:sz="4" w:space="0" w:color="auto"/>
              <w:bottom w:val="single" w:sz="4" w:space="0" w:color="auto"/>
              <w:right w:val="single" w:sz="4" w:space="0" w:color="auto"/>
            </w:tcBorders>
            <w:vAlign w:val="center"/>
          </w:tcPr>
          <w:p w14:paraId="7186BE5A" w14:textId="77777777" w:rsidR="003837A7" w:rsidRPr="006257DF" w:rsidRDefault="003837A7" w:rsidP="004D054C">
            <w:pPr>
              <w:rPr>
                <w:color w:val="000000"/>
                <w:sz w:val="22"/>
                <w:szCs w:val="22"/>
              </w:rPr>
            </w:pPr>
            <w:r>
              <w:rPr>
                <w:color w:val="000000"/>
                <w:sz w:val="22"/>
                <w:szCs w:val="22"/>
              </w:rPr>
              <w:t>CHAPELLIER</w:t>
            </w:r>
          </w:p>
        </w:tc>
        <w:tc>
          <w:tcPr>
            <w:tcW w:w="1098" w:type="dxa"/>
            <w:tcBorders>
              <w:top w:val="single" w:sz="4" w:space="0" w:color="auto"/>
              <w:left w:val="nil"/>
              <w:bottom w:val="single" w:sz="4" w:space="0" w:color="auto"/>
              <w:right w:val="single" w:sz="4" w:space="0" w:color="auto"/>
            </w:tcBorders>
            <w:vAlign w:val="center"/>
          </w:tcPr>
          <w:p w14:paraId="59416826" w14:textId="77777777" w:rsidR="003837A7" w:rsidRPr="006257DF" w:rsidRDefault="003837A7" w:rsidP="004D054C">
            <w:pPr>
              <w:rPr>
                <w:color w:val="000000"/>
                <w:sz w:val="22"/>
                <w:szCs w:val="22"/>
              </w:rPr>
            </w:pPr>
            <w:r>
              <w:rPr>
                <w:color w:val="000000"/>
                <w:sz w:val="22"/>
                <w:szCs w:val="22"/>
              </w:rPr>
              <w:t>Philippe</w:t>
            </w:r>
          </w:p>
        </w:tc>
        <w:tc>
          <w:tcPr>
            <w:tcW w:w="1843" w:type="dxa"/>
            <w:tcBorders>
              <w:top w:val="single" w:sz="4" w:space="0" w:color="auto"/>
              <w:left w:val="nil"/>
              <w:bottom w:val="single" w:sz="4" w:space="0" w:color="auto"/>
              <w:right w:val="single" w:sz="4" w:space="0" w:color="auto"/>
            </w:tcBorders>
            <w:vAlign w:val="center"/>
          </w:tcPr>
          <w:p w14:paraId="3D45518C" w14:textId="77777777" w:rsidR="003837A7" w:rsidRPr="006257DF" w:rsidRDefault="003837A7" w:rsidP="004D054C">
            <w:pPr>
              <w:rPr>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vAlign w:val="center"/>
          </w:tcPr>
          <w:p w14:paraId="2756363C" w14:textId="77777777" w:rsidR="003837A7" w:rsidRPr="00581F64" w:rsidRDefault="003837A7" w:rsidP="004D054C">
            <w:pPr>
              <w:rPr>
                <w:color w:val="000000"/>
                <w:sz w:val="22"/>
                <w:szCs w:val="22"/>
                <w:lang w:val="en-US"/>
              </w:rPr>
            </w:pPr>
            <w:r w:rsidRPr="00581F64">
              <w:rPr>
                <w:color w:val="000000"/>
                <w:sz w:val="22"/>
                <w:szCs w:val="22"/>
                <w:lang w:val="en-US"/>
              </w:rPr>
              <w:t>ILINKA MIJATOVIC (co-direction J.M COURRENT)</w:t>
            </w:r>
          </w:p>
        </w:tc>
      </w:tr>
      <w:tr w:rsidR="003837A7" w:rsidRPr="006257DF" w14:paraId="52AB8364" w14:textId="77777777" w:rsidTr="004D054C">
        <w:trPr>
          <w:trHeight w:val="641"/>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2870026" w14:textId="77777777" w:rsidR="003837A7" w:rsidRPr="006257DF" w:rsidRDefault="003837A7" w:rsidP="004D054C">
            <w:pPr>
              <w:rPr>
                <w:color w:val="000000"/>
                <w:sz w:val="22"/>
                <w:szCs w:val="22"/>
              </w:rPr>
            </w:pPr>
            <w:r>
              <w:rPr>
                <w:color w:val="000000"/>
                <w:sz w:val="22"/>
                <w:szCs w:val="22"/>
              </w:rPr>
              <w:t>CHAPELLIER</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01D6D14" w14:textId="77777777" w:rsidR="003837A7" w:rsidRPr="006257DF" w:rsidRDefault="003837A7" w:rsidP="004D054C">
            <w:pPr>
              <w:rPr>
                <w:color w:val="000000"/>
                <w:sz w:val="22"/>
                <w:szCs w:val="22"/>
              </w:rPr>
            </w:pPr>
            <w:r>
              <w:rPr>
                <w:color w:val="000000"/>
                <w:sz w:val="22"/>
                <w:szCs w:val="22"/>
              </w:rPr>
              <w:t>Philippe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3EE3F61" w14:textId="77777777" w:rsidR="003837A7" w:rsidRPr="006257DF" w:rsidRDefault="003837A7" w:rsidP="004D054C">
            <w:pPr>
              <w:rPr>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6025609" w14:textId="77777777" w:rsidR="003837A7" w:rsidRPr="006257DF" w:rsidRDefault="003837A7" w:rsidP="004D054C">
            <w:pPr>
              <w:rPr>
                <w:color w:val="000000"/>
                <w:sz w:val="22"/>
                <w:szCs w:val="22"/>
              </w:rPr>
            </w:pPr>
            <w:r>
              <w:rPr>
                <w:color w:val="000000"/>
                <w:sz w:val="22"/>
                <w:szCs w:val="22"/>
              </w:rPr>
              <w:t>SARAH BELAZIZ (</w:t>
            </w:r>
            <w:proofErr w:type="spellStart"/>
            <w:r>
              <w:rPr>
                <w:color w:val="000000"/>
                <w:sz w:val="22"/>
                <w:szCs w:val="22"/>
              </w:rPr>
              <w:t>co-direction</w:t>
            </w:r>
            <w:proofErr w:type="spellEnd"/>
            <w:r>
              <w:rPr>
                <w:color w:val="000000"/>
                <w:sz w:val="22"/>
                <w:szCs w:val="22"/>
              </w:rPr>
              <w:t xml:space="preserve"> AGNES MAZARS CHAPELON)</w:t>
            </w:r>
          </w:p>
        </w:tc>
      </w:tr>
      <w:tr w:rsidR="003837A7" w:rsidRPr="006257DF" w14:paraId="5244D878" w14:textId="77777777" w:rsidTr="004D054C">
        <w:trPr>
          <w:trHeight w:val="562"/>
        </w:trPr>
        <w:tc>
          <w:tcPr>
            <w:tcW w:w="1454" w:type="dxa"/>
            <w:tcBorders>
              <w:top w:val="single" w:sz="4" w:space="0" w:color="auto"/>
              <w:left w:val="single" w:sz="4" w:space="0" w:color="auto"/>
              <w:bottom w:val="single" w:sz="4" w:space="0" w:color="auto"/>
              <w:right w:val="single" w:sz="4" w:space="0" w:color="auto"/>
            </w:tcBorders>
            <w:vAlign w:val="center"/>
          </w:tcPr>
          <w:p w14:paraId="18DC715E" w14:textId="77777777" w:rsidR="003837A7" w:rsidRPr="006257DF" w:rsidRDefault="003837A7" w:rsidP="004D054C">
            <w:pPr>
              <w:rPr>
                <w:color w:val="000000"/>
                <w:sz w:val="22"/>
                <w:szCs w:val="22"/>
              </w:rPr>
            </w:pPr>
            <w:r>
              <w:rPr>
                <w:color w:val="000000"/>
                <w:sz w:val="22"/>
                <w:szCs w:val="22"/>
              </w:rPr>
              <w:t>CHAPELLIER</w:t>
            </w:r>
          </w:p>
        </w:tc>
        <w:tc>
          <w:tcPr>
            <w:tcW w:w="1098" w:type="dxa"/>
            <w:tcBorders>
              <w:top w:val="single" w:sz="4" w:space="0" w:color="auto"/>
              <w:left w:val="nil"/>
              <w:bottom w:val="single" w:sz="4" w:space="0" w:color="auto"/>
              <w:right w:val="single" w:sz="4" w:space="0" w:color="auto"/>
            </w:tcBorders>
            <w:vAlign w:val="center"/>
          </w:tcPr>
          <w:p w14:paraId="5BF5D50D" w14:textId="77777777" w:rsidR="003837A7" w:rsidRPr="006257DF" w:rsidRDefault="003837A7" w:rsidP="004D054C">
            <w:pPr>
              <w:rPr>
                <w:color w:val="000000"/>
                <w:sz w:val="22"/>
                <w:szCs w:val="22"/>
              </w:rPr>
            </w:pPr>
            <w:r>
              <w:rPr>
                <w:color w:val="000000"/>
                <w:sz w:val="22"/>
                <w:szCs w:val="22"/>
              </w:rPr>
              <w:t>Philippe</w:t>
            </w:r>
          </w:p>
        </w:tc>
        <w:tc>
          <w:tcPr>
            <w:tcW w:w="1843" w:type="dxa"/>
            <w:tcBorders>
              <w:top w:val="single" w:sz="4" w:space="0" w:color="auto"/>
              <w:left w:val="nil"/>
              <w:bottom w:val="single" w:sz="4" w:space="0" w:color="auto"/>
              <w:right w:val="single" w:sz="4" w:space="0" w:color="auto"/>
            </w:tcBorders>
            <w:vAlign w:val="center"/>
          </w:tcPr>
          <w:p w14:paraId="00FB2C84" w14:textId="77777777" w:rsidR="003837A7" w:rsidRPr="006257DF" w:rsidRDefault="003837A7" w:rsidP="004D054C">
            <w:pPr>
              <w:rPr>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vAlign w:val="center"/>
          </w:tcPr>
          <w:p w14:paraId="3EE780CC" w14:textId="77777777" w:rsidR="003837A7" w:rsidRPr="006257DF" w:rsidRDefault="003837A7" w:rsidP="004D054C">
            <w:pPr>
              <w:rPr>
                <w:color w:val="000000"/>
                <w:sz w:val="22"/>
                <w:szCs w:val="22"/>
              </w:rPr>
            </w:pPr>
            <w:r>
              <w:rPr>
                <w:color w:val="000000"/>
                <w:sz w:val="22"/>
                <w:szCs w:val="22"/>
              </w:rPr>
              <w:t>CESAR KAMEL (</w:t>
            </w:r>
            <w:proofErr w:type="spellStart"/>
            <w:r>
              <w:rPr>
                <w:color w:val="000000"/>
                <w:sz w:val="22"/>
                <w:szCs w:val="22"/>
              </w:rPr>
              <w:t>co-direction</w:t>
            </w:r>
            <w:proofErr w:type="spellEnd"/>
            <w:r>
              <w:rPr>
                <w:color w:val="000000"/>
                <w:sz w:val="22"/>
                <w:szCs w:val="22"/>
              </w:rPr>
              <w:t xml:space="preserve"> AGNES MAZARS CHAPELON)</w:t>
            </w:r>
          </w:p>
        </w:tc>
      </w:tr>
      <w:tr w:rsidR="003837A7" w:rsidRPr="006257DF" w14:paraId="24DF9CC1" w14:textId="77777777" w:rsidTr="004D054C">
        <w:trPr>
          <w:trHeight w:val="453"/>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631480A" w14:textId="77777777" w:rsidR="003837A7" w:rsidRPr="006257DF" w:rsidRDefault="003837A7" w:rsidP="004D054C">
            <w:pPr>
              <w:rPr>
                <w:color w:val="000000"/>
                <w:sz w:val="22"/>
                <w:szCs w:val="22"/>
              </w:rPr>
            </w:pPr>
            <w:r>
              <w:rPr>
                <w:color w:val="000000"/>
                <w:sz w:val="22"/>
                <w:szCs w:val="22"/>
              </w:rPr>
              <w:t>CHAPELLIER</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BA5764F" w14:textId="77777777" w:rsidR="003837A7" w:rsidRPr="006257DF" w:rsidRDefault="003837A7" w:rsidP="004D054C">
            <w:pPr>
              <w:rPr>
                <w:color w:val="000000"/>
                <w:sz w:val="22"/>
                <w:szCs w:val="22"/>
              </w:rPr>
            </w:pPr>
            <w:r>
              <w:rPr>
                <w:color w:val="000000"/>
                <w:sz w:val="22"/>
                <w:szCs w:val="22"/>
              </w:rPr>
              <w:t>Philippe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5B883E6" w14:textId="77777777" w:rsidR="003837A7" w:rsidRPr="006257DF" w:rsidRDefault="003837A7" w:rsidP="004D054C">
            <w:pPr>
              <w:rPr>
                <w:color w:val="000000"/>
                <w:sz w:val="22"/>
                <w:szCs w:val="22"/>
              </w:rPr>
            </w:pPr>
            <w:r>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2A8E82C" w14:textId="77777777" w:rsidR="003837A7" w:rsidRPr="006257DF" w:rsidRDefault="003837A7" w:rsidP="004D054C">
            <w:pPr>
              <w:rPr>
                <w:color w:val="000000"/>
                <w:sz w:val="22"/>
                <w:szCs w:val="22"/>
              </w:rPr>
            </w:pPr>
            <w:r>
              <w:rPr>
                <w:color w:val="000000"/>
                <w:sz w:val="22"/>
                <w:szCs w:val="22"/>
              </w:rPr>
              <w:t>ALA NASFI Président du jury (soutenue en novembre 2025)</w:t>
            </w:r>
          </w:p>
        </w:tc>
      </w:tr>
      <w:tr w:rsidR="003837A7" w:rsidRPr="006257DF" w14:paraId="66E2B7E5" w14:textId="77777777" w:rsidTr="004D054C">
        <w:trPr>
          <w:trHeight w:val="701"/>
        </w:trPr>
        <w:tc>
          <w:tcPr>
            <w:tcW w:w="1454" w:type="dxa"/>
            <w:tcBorders>
              <w:top w:val="single" w:sz="4" w:space="0" w:color="auto"/>
              <w:left w:val="single" w:sz="4" w:space="0" w:color="auto"/>
              <w:bottom w:val="single" w:sz="4" w:space="0" w:color="auto"/>
              <w:right w:val="single" w:sz="4" w:space="0" w:color="auto"/>
            </w:tcBorders>
            <w:vAlign w:val="center"/>
          </w:tcPr>
          <w:p w14:paraId="318D5782" w14:textId="77777777" w:rsidR="003837A7" w:rsidRPr="006257DF" w:rsidRDefault="003837A7" w:rsidP="004D054C">
            <w:pPr>
              <w:rPr>
                <w:color w:val="000000"/>
                <w:sz w:val="22"/>
                <w:szCs w:val="22"/>
              </w:rPr>
            </w:pPr>
            <w:r>
              <w:rPr>
                <w:color w:val="000000"/>
                <w:sz w:val="22"/>
                <w:szCs w:val="22"/>
              </w:rPr>
              <w:t>GILLET-MONJARRET</w:t>
            </w:r>
          </w:p>
        </w:tc>
        <w:tc>
          <w:tcPr>
            <w:tcW w:w="1098" w:type="dxa"/>
            <w:tcBorders>
              <w:top w:val="single" w:sz="4" w:space="0" w:color="auto"/>
              <w:left w:val="nil"/>
              <w:bottom w:val="single" w:sz="4" w:space="0" w:color="auto"/>
              <w:right w:val="single" w:sz="4" w:space="0" w:color="auto"/>
            </w:tcBorders>
            <w:vAlign w:val="center"/>
          </w:tcPr>
          <w:p w14:paraId="1662D3F8" w14:textId="77777777" w:rsidR="003837A7" w:rsidRPr="006257DF" w:rsidRDefault="003837A7" w:rsidP="004D054C">
            <w:pPr>
              <w:rPr>
                <w:color w:val="000000"/>
                <w:sz w:val="22"/>
                <w:szCs w:val="22"/>
              </w:rPr>
            </w:pPr>
            <w:r>
              <w:rPr>
                <w:color w:val="000000"/>
                <w:sz w:val="22"/>
                <w:szCs w:val="22"/>
              </w:rPr>
              <w:t>Claire</w:t>
            </w:r>
          </w:p>
        </w:tc>
        <w:tc>
          <w:tcPr>
            <w:tcW w:w="1843" w:type="dxa"/>
            <w:tcBorders>
              <w:top w:val="single" w:sz="4" w:space="0" w:color="auto"/>
              <w:left w:val="nil"/>
              <w:bottom w:val="single" w:sz="4" w:space="0" w:color="auto"/>
              <w:right w:val="single" w:sz="4" w:space="0" w:color="auto"/>
            </w:tcBorders>
            <w:vAlign w:val="center"/>
          </w:tcPr>
          <w:p w14:paraId="686A9E58" w14:textId="77777777" w:rsidR="003837A7" w:rsidRPr="006257DF" w:rsidRDefault="003837A7" w:rsidP="004D054C">
            <w:pPr>
              <w:rPr>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vAlign w:val="center"/>
          </w:tcPr>
          <w:p w14:paraId="5D497A39" w14:textId="77777777" w:rsidR="003837A7" w:rsidRPr="006257DF" w:rsidRDefault="003837A7" w:rsidP="004D054C">
            <w:pPr>
              <w:rPr>
                <w:color w:val="000000"/>
                <w:sz w:val="22"/>
                <w:szCs w:val="22"/>
              </w:rPr>
            </w:pPr>
            <w:r>
              <w:rPr>
                <w:color w:val="000000"/>
                <w:sz w:val="22"/>
                <w:szCs w:val="22"/>
              </w:rPr>
              <w:t>ALA NASFI  (soutenue en novembre 2025)</w:t>
            </w:r>
          </w:p>
        </w:tc>
      </w:tr>
      <w:tr w:rsidR="003837A7" w:rsidRPr="006257DF" w14:paraId="51A678EE" w14:textId="77777777" w:rsidTr="004D054C">
        <w:trPr>
          <w:trHeight w:val="1216"/>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2B5A835" w14:textId="77777777" w:rsidR="003837A7" w:rsidRPr="006257DF" w:rsidRDefault="003837A7" w:rsidP="004D054C">
            <w:pPr>
              <w:rPr>
                <w:color w:val="000000"/>
                <w:sz w:val="22"/>
                <w:szCs w:val="22"/>
              </w:rPr>
            </w:pPr>
            <w:r>
              <w:rPr>
                <w:color w:val="000000"/>
                <w:sz w:val="22"/>
                <w:szCs w:val="22"/>
              </w:rPr>
              <w:lastRenderedPageBreak/>
              <w:t>GILLET-MONJARRET</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E02AED4" w14:textId="77777777" w:rsidR="003837A7" w:rsidRPr="006257DF" w:rsidRDefault="003837A7" w:rsidP="004D054C">
            <w:pPr>
              <w:rPr>
                <w:color w:val="000000"/>
                <w:sz w:val="22"/>
                <w:szCs w:val="22"/>
              </w:rPr>
            </w:pPr>
            <w:r>
              <w:rPr>
                <w:color w:val="000000"/>
                <w:sz w:val="22"/>
                <w:szCs w:val="22"/>
              </w:rPr>
              <w:t>Claire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7F9CFFC" w14:textId="77777777" w:rsidR="003837A7" w:rsidRPr="006257DF" w:rsidRDefault="003837A7" w:rsidP="004D054C">
            <w:pPr>
              <w:rPr>
                <w:color w:val="000000"/>
                <w:sz w:val="22"/>
                <w:szCs w:val="22"/>
              </w:rPr>
            </w:pPr>
            <w:r>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5ACCFA4" w14:textId="77777777" w:rsidR="003837A7" w:rsidRPr="006257DF" w:rsidRDefault="003837A7" w:rsidP="004D054C">
            <w:pPr>
              <w:rPr>
                <w:color w:val="000000"/>
                <w:sz w:val="22"/>
                <w:szCs w:val="22"/>
              </w:rPr>
            </w:pPr>
            <w:r>
              <w:rPr>
                <w:color w:val="000000"/>
                <w:sz w:val="22"/>
                <w:szCs w:val="22"/>
              </w:rPr>
              <w:t>Rapporteur de la thèse de Hind Hsissou : « Les cadres de comptabilité de l’impact positif : ambitions de perfection et réalités d’application, une approche des outils dans leur contexte ». Directeurs de thèse Nicolas Antheaume et Delphine Gibassier , thèse soutenue le 14 novembre 2025 à l'Université de Nantes, Laboratoire d’Économie et de management Nantes Atlantique.</w:t>
            </w:r>
          </w:p>
        </w:tc>
      </w:tr>
      <w:tr w:rsidR="003837A7" w:rsidRPr="006257DF" w14:paraId="58302426" w14:textId="77777777" w:rsidTr="004D054C">
        <w:trPr>
          <w:trHeight w:val="388"/>
        </w:trPr>
        <w:tc>
          <w:tcPr>
            <w:tcW w:w="1454" w:type="dxa"/>
            <w:tcBorders>
              <w:top w:val="single" w:sz="4" w:space="0" w:color="auto"/>
              <w:left w:val="single" w:sz="4" w:space="0" w:color="auto"/>
              <w:bottom w:val="single" w:sz="4" w:space="0" w:color="auto"/>
              <w:right w:val="single" w:sz="4" w:space="0" w:color="auto"/>
            </w:tcBorders>
            <w:vAlign w:val="center"/>
          </w:tcPr>
          <w:p w14:paraId="7A7A1EB2" w14:textId="77777777" w:rsidR="003837A7" w:rsidRPr="006257DF" w:rsidRDefault="003837A7" w:rsidP="004D054C">
            <w:pPr>
              <w:rPr>
                <w:color w:val="000000"/>
                <w:sz w:val="22"/>
                <w:szCs w:val="22"/>
              </w:rPr>
            </w:pPr>
            <w:r>
              <w:rPr>
                <w:color w:val="000000"/>
                <w:sz w:val="22"/>
                <w:szCs w:val="22"/>
              </w:rPr>
              <w:t>GILLET-MONJARRET</w:t>
            </w:r>
          </w:p>
        </w:tc>
        <w:tc>
          <w:tcPr>
            <w:tcW w:w="1098" w:type="dxa"/>
            <w:tcBorders>
              <w:top w:val="single" w:sz="4" w:space="0" w:color="auto"/>
              <w:left w:val="nil"/>
              <w:bottom w:val="single" w:sz="4" w:space="0" w:color="auto"/>
              <w:right w:val="single" w:sz="4" w:space="0" w:color="auto"/>
            </w:tcBorders>
            <w:vAlign w:val="center"/>
          </w:tcPr>
          <w:p w14:paraId="39F88382" w14:textId="77777777" w:rsidR="003837A7" w:rsidRPr="006257DF" w:rsidRDefault="003837A7" w:rsidP="004D054C">
            <w:pPr>
              <w:rPr>
                <w:color w:val="000000"/>
                <w:sz w:val="22"/>
                <w:szCs w:val="22"/>
              </w:rPr>
            </w:pPr>
            <w:r>
              <w:rPr>
                <w:color w:val="000000"/>
                <w:sz w:val="22"/>
                <w:szCs w:val="22"/>
              </w:rPr>
              <w:t>Claire</w:t>
            </w:r>
          </w:p>
        </w:tc>
        <w:tc>
          <w:tcPr>
            <w:tcW w:w="1843" w:type="dxa"/>
            <w:tcBorders>
              <w:top w:val="single" w:sz="4" w:space="0" w:color="auto"/>
              <w:left w:val="nil"/>
              <w:bottom w:val="single" w:sz="4" w:space="0" w:color="auto"/>
              <w:right w:val="single" w:sz="4" w:space="0" w:color="auto"/>
            </w:tcBorders>
            <w:vAlign w:val="center"/>
          </w:tcPr>
          <w:p w14:paraId="0DD9DAFC" w14:textId="77777777" w:rsidR="003837A7" w:rsidRPr="006257DF" w:rsidRDefault="003837A7" w:rsidP="004D054C">
            <w:pPr>
              <w:rPr>
                <w:color w:val="000000"/>
                <w:sz w:val="22"/>
                <w:szCs w:val="22"/>
              </w:rPr>
            </w:pPr>
            <w:r>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vAlign w:val="center"/>
          </w:tcPr>
          <w:p w14:paraId="79B2B755" w14:textId="77777777" w:rsidR="003837A7" w:rsidRPr="006257DF" w:rsidRDefault="003837A7" w:rsidP="004D054C">
            <w:pPr>
              <w:rPr>
                <w:color w:val="000000"/>
                <w:sz w:val="22"/>
                <w:szCs w:val="22"/>
              </w:rPr>
            </w:pPr>
            <w:r>
              <w:rPr>
                <w:color w:val="000000"/>
                <w:sz w:val="22"/>
                <w:szCs w:val="22"/>
              </w:rPr>
              <w:t xml:space="preserve">Rapporteur de la thèse de Abir </w:t>
            </w:r>
            <w:proofErr w:type="spellStart"/>
            <w:r>
              <w:rPr>
                <w:color w:val="000000"/>
                <w:sz w:val="22"/>
                <w:szCs w:val="22"/>
              </w:rPr>
              <w:t>Labied</w:t>
            </w:r>
            <w:proofErr w:type="spellEnd"/>
            <w:r>
              <w:rPr>
                <w:color w:val="000000"/>
                <w:sz w:val="22"/>
                <w:szCs w:val="22"/>
              </w:rPr>
              <w:t xml:space="preserve"> : « </w:t>
            </w:r>
            <w:proofErr w:type="spellStart"/>
            <w:r>
              <w:rPr>
                <w:color w:val="000000"/>
                <w:sz w:val="22"/>
                <w:szCs w:val="22"/>
              </w:rPr>
              <w:t>Climate</w:t>
            </w:r>
            <w:proofErr w:type="spellEnd"/>
            <w:r>
              <w:rPr>
                <w:color w:val="000000"/>
                <w:sz w:val="22"/>
                <w:szCs w:val="22"/>
              </w:rPr>
              <w:t xml:space="preserve"> change </w:t>
            </w:r>
            <w:proofErr w:type="spellStart"/>
            <w:r>
              <w:rPr>
                <w:color w:val="000000"/>
                <w:sz w:val="22"/>
                <w:szCs w:val="22"/>
              </w:rPr>
              <w:t>risk</w:t>
            </w:r>
            <w:proofErr w:type="spellEnd"/>
            <w:r>
              <w:rPr>
                <w:color w:val="000000"/>
                <w:sz w:val="22"/>
                <w:szCs w:val="22"/>
              </w:rPr>
              <w:t xml:space="preserve"> </w:t>
            </w:r>
            <w:proofErr w:type="spellStart"/>
            <w:r>
              <w:rPr>
                <w:color w:val="000000"/>
                <w:sz w:val="22"/>
                <w:szCs w:val="22"/>
              </w:rPr>
              <w:t>auditing</w:t>
            </w:r>
            <w:proofErr w:type="spellEnd"/>
            <w:r>
              <w:rPr>
                <w:color w:val="000000"/>
                <w:sz w:val="22"/>
                <w:szCs w:val="22"/>
              </w:rPr>
              <w:t xml:space="preserve"> and the audit expectation gap ». Directrice de thèse Isabelle Martinez, thèse soutenue le 27 septembre 2025 à l'Université de Toulouse 1 Capitole, Laboratoire TSM </w:t>
            </w:r>
            <w:proofErr w:type="spellStart"/>
            <w:r>
              <w:rPr>
                <w:color w:val="000000"/>
                <w:sz w:val="22"/>
                <w:szCs w:val="22"/>
              </w:rPr>
              <w:t>Research</w:t>
            </w:r>
            <w:proofErr w:type="spellEnd"/>
            <w:r>
              <w:rPr>
                <w:color w:val="000000"/>
                <w:sz w:val="22"/>
                <w:szCs w:val="22"/>
              </w:rPr>
              <w:t>.</w:t>
            </w:r>
          </w:p>
        </w:tc>
      </w:tr>
      <w:tr w:rsidR="003837A7" w:rsidRPr="006257DF" w14:paraId="2AD49EDA" w14:textId="77777777" w:rsidTr="004D054C">
        <w:trPr>
          <w:trHeight w:val="708"/>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9E7B1C7" w14:textId="77777777" w:rsidR="003837A7" w:rsidRPr="006257DF" w:rsidRDefault="003837A7" w:rsidP="004D054C">
            <w:pPr>
              <w:rPr>
                <w:color w:val="000000"/>
                <w:sz w:val="22"/>
                <w:szCs w:val="22"/>
              </w:rPr>
            </w:pPr>
            <w:r>
              <w:rPr>
                <w:color w:val="000000"/>
                <w:sz w:val="22"/>
                <w:szCs w:val="22"/>
              </w:rPr>
              <w:t>GILLET-MONJARRET</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89BEF51" w14:textId="77777777" w:rsidR="003837A7" w:rsidRPr="006257DF" w:rsidRDefault="003837A7" w:rsidP="004D054C">
            <w:pPr>
              <w:rPr>
                <w:color w:val="000000"/>
                <w:sz w:val="22"/>
                <w:szCs w:val="22"/>
              </w:rPr>
            </w:pPr>
            <w:r>
              <w:rPr>
                <w:color w:val="000000"/>
                <w:sz w:val="22"/>
                <w:szCs w:val="22"/>
              </w:rPr>
              <w:t>Claire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138CFF6" w14:textId="77777777" w:rsidR="003837A7" w:rsidRPr="006257DF" w:rsidRDefault="003837A7" w:rsidP="004D054C">
            <w:pPr>
              <w:rPr>
                <w:color w:val="000000"/>
                <w:sz w:val="22"/>
                <w:szCs w:val="22"/>
              </w:rPr>
            </w:pPr>
            <w:r>
              <w:rPr>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B8F12E5" w14:textId="77777777" w:rsidR="003837A7" w:rsidRPr="006257DF" w:rsidRDefault="003837A7" w:rsidP="004D054C">
            <w:pPr>
              <w:jc w:val="both"/>
              <w:rPr>
                <w:color w:val="000000"/>
                <w:sz w:val="22"/>
                <w:szCs w:val="22"/>
              </w:rPr>
            </w:pPr>
            <w:r>
              <w:rPr>
                <w:color w:val="000000"/>
                <w:sz w:val="22"/>
                <w:szCs w:val="22"/>
              </w:rPr>
              <w:t xml:space="preserve">Rapporteur de l'HDR d'Helen Micheaux : « Comment favoriser le passage à grande échelle des modèles d’économie circulaire fondés sur la sobriété et une utilisation durable des ressources ». Garante de l'HDR </w:t>
            </w:r>
            <w:proofErr w:type="spellStart"/>
            <w:r>
              <w:rPr>
                <w:color w:val="000000"/>
                <w:sz w:val="22"/>
                <w:szCs w:val="22"/>
              </w:rPr>
              <w:t>Natahlie</w:t>
            </w:r>
            <w:proofErr w:type="spellEnd"/>
            <w:r>
              <w:rPr>
                <w:color w:val="000000"/>
                <w:sz w:val="22"/>
                <w:szCs w:val="22"/>
              </w:rPr>
              <w:t xml:space="preserve"> </w:t>
            </w:r>
            <w:proofErr w:type="spellStart"/>
            <w:r>
              <w:rPr>
                <w:color w:val="000000"/>
                <w:sz w:val="22"/>
                <w:szCs w:val="22"/>
              </w:rPr>
              <w:t>Raulet-Croset</w:t>
            </w:r>
            <w:proofErr w:type="spellEnd"/>
            <w:r>
              <w:rPr>
                <w:color w:val="000000"/>
                <w:sz w:val="22"/>
                <w:szCs w:val="22"/>
              </w:rPr>
              <w:t>, HDR soutenue le 25 juin 2025 à l'Université de Paris I Panthéon Sorbonne.</w:t>
            </w:r>
          </w:p>
        </w:tc>
      </w:tr>
      <w:tr w:rsidR="003837A7" w:rsidRPr="006257DF" w14:paraId="166C111B" w14:textId="77777777" w:rsidTr="004D054C">
        <w:trPr>
          <w:trHeight w:val="659"/>
        </w:trPr>
        <w:tc>
          <w:tcPr>
            <w:tcW w:w="1454" w:type="dxa"/>
            <w:tcBorders>
              <w:top w:val="single" w:sz="4" w:space="0" w:color="auto"/>
              <w:left w:val="single" w:sz="4" w:space="0" w:color="auto"/>
              <w:bottom w:val="single" w:sz="4" w:space="0" w:color="auto"/>
              <w:right w:val="single" w:sz="4" w:space="0" w:color="auto"/>
            </w:tcBorders>
            <w:vAlign w:val="center"/>
          </w:tcPr>
          <w:p w14:paraId="39DEEBDC" w14:textId="77777777" w:rsidR="003837A7" w:rsidRPr="006257DF" w:rsidRDefault="003837A7" w:rsidP="004D054C">
            <w:pPr>
              <w:rPr>
                <w:color w:val="000000"/>
                <w:sz w:val="22"/>
                <w:szCs w:val="22"/>
              </w:rPr>
            </w:pPr>
            <w:r>
              <w:rPr>
                <w:color w:val="000000"/>
                <w:sz w:val="22"/>
                <w:szCs w:val="22"/>
              </w:rPr>
              <w:t>GILLET-MONJARRET</w:t>
            </w:r>
          </w:p>
        </w:tc>
        <w:tc>
          <w:tcPr>
            <w:tcW w:w="1098" w:type="dxa"/>
            <w:tcBorders>
              <w:top w:val="single" w:sz="4" w:space="0" w:color="auto"/>
              <w:left w:val="nil"/>
              <w:bottom w:val="single" w:sz="4" w:space="0" w:color="auto"/>
              <w:right w:val="single" w:sz="4" w:space="0" w:color="auto"/>
            </w:tcBorders>
            <w:vAlign w:val="center"/>
          </w:tcPr>
          <w:p w14:paraId="380B2885" w14:textId="77777777" w:rsidR="003837A7" w:rsidRPr="006257DF" w:rsidRDefault="003837A7" w:rsidP="004D054C">
            <w:pPr>
              <w:rPr>
                <w:color w:val="000000"/>
                <w:sz w:val="22"/>
                <w:szCs w:val="22"/>
              </w:rPr>
            </w:pPr>
            <w:r>
              <w:rPr>
                <w:color w:val="000000"/>
                <w:sz w:val="22"/>
                <w:szCs w:val="22"/>
              </w:rPr>
              <w:t>Claire</w:t>
            </w:r>
          </w:p>
        </w:tc>
        <w:tc>
          <w:tcPr>
            <w:tcW w:w="1843" w:type="dxa"/>
            <w:tcBorders>
              <w:top w:val="single" w:sz="4" w:space="0" w:color="auto"/>
              <w:left w:val="nil"/>
              <w:bottom w:val="single" w:sz="4" w:space="0" w:color="auto"/>
              <w:right w:val="single" w:sz="4" w:space="0" w:color="auto"/>
            </w:tcBorders>
            <w:vAlign w:val="center"/>
          </w:tcPr>
          <w:p w14:paraId="1F1E48BD" w14:textId="77777777" w:rsidR="003837A7" w:rsidRPr="006257DF" w:rsidRDefault="003837A7" w:rsidP="004D054C">
            <w:pPr>
              <w:rPr>
                <w:color w:val="000000"/>
                <w:sz w:val="22"/>
                <w:szCs w:val="22"/>
              </w:rPr>
            </w:pPr>
            <w:r>
              <w:rPr>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vAlign w:val="center"/>
          </w:tcPr>
          <w:p w14:paraId="67D94D01" w14:textId="77777777" w:rsidR="003837A7" w:rsidRPr="006257DF" w:rsidRDefault="003837A7" w:rsidP="004D054C">
            <w:pPr>
              <w:jc w:val="both"/>
              <w:rPr>
                <w:color w:val="000000"/>
                <w:sz w:val="22"/>
                <w:szCs w:val="22"/>
              </w:rPr>
            </w:pPr>
            <w:r>
              <w:rPr>
                <w:color w:val="000000"/>
                <w:sz w:val="22"/>
                <w:szCs w:val="22"/>
              </w:rPr>
              <w:t>Présidente du jury d'HDR de Tiphaine Jérôme : « Contribution à l'analyse de la qualité des informations de durabilité produites et diffusées par les entreprises ». Garante de l'HDR Sophie Spring, HDR soutenue le 1 juillet 2025 à l'université de Montpellier laboratoire MRM.</w:t>
            </w:r>
          </w:p>
        </w:tc>
      </w:tr>
      <w:tr w:rsidR="003837A7" w:rsidRPr="006257DF" w14:paraId="3719504E" w14:textId="77777777" w:rsidTr="004D054C">
        <w:trPr>
          <w:trHeight w:val="901"/>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AD9084F" w14:textId="77777777" w:rsidR="003837A7" w:rsidRPr="006257DF" w:rsidRDefault="003837A7" w:rsidP="004D054C">
            <w:pPr>
              <w:rPr>
                <w:color w:val="000000"/>
                <w:sz w:val="22"/>
                <w:szCs w:val="22"/>
              </w:rPr>
            </w:pPr>
            <w:r>
              <w:rPr>
                <w:color w:val="000000"/>
                <w:sz w:val="22"/>
                <w:szCs w:val="22"/>
              </w:rPr>
              <w:t xml:space="preserve">GIORDANO-SPRING </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3208DD4" w14:textId="77777777" w:rsidR="003837A7" w:rsidRPr="006257DF" w:rsidRDefault="003837A7" w:rsidP="004D054C">
            <w:pPr>
              <w:rPr>
                <w:color w:val="000000"/>
                <w:sz w:val="22"/>
                <w:szCs w:val="22"/>
              </w:rPr>
            </w:pPr>
            <w:r>
              <w:rPr>
                <w:color w:val="000000"/>
                <w:sz w:val="22"/>
                <w:szCs w:val="22"/>
              </w:rPr>
              <w:t>Sophie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2EDAA4D" w14:textId="77777777" w:rsidR="003837A7" w:rsidRPr="006257DF" w:rsidRDefault="003837A7" w:rsidP="004D054C">
            <w:pPr>
              <w:rPr>
                <w:color w:val="000000"/>
                <w:sz w:val="22"/>
                <w:szCs w:val="22"/>
              </w:rPr>
            </w:pPr>
            <w:r>
              <w:rPr>
                <w:color w:val="000000"/>
                <w:sz w:val="22"/>
                <w:szCs w:val="22"/>
              </w:rPr>
              <w:t>DIRECTION HDR</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2AB0CDD" w14:textId="77777777" w:rsidR="003837A7" w:rsidRPr="006257DF" w:rsidRDefault="003837A7" w:rsidP="004D054C">
            <w:pPr>
              <w:jc w:val="both"/>
              <w:rPr>
                <w:color w:val="000000"/>
                <w:sz w:val="22"/>
                <w:szCs w:val="22"/>
              </w:rPr>
            </w:pPr>
            <w:r>
              <w:rPr>
                <w:color w:val="000000"/>
                <w:sz w:val="22"/>
                <w:szCs w:val="22"/>
              </w:rPr>
              <w:t>Garante de la HDR de Tiphaine Jérôme : « Contribution à l'analyse de la qualité des informations de durabilité produites et diffusées par les entreprises ». Garante de l'HDR Sophie Spring, HDR soutenue le 1 juillet 2025 à l'université de Montpellier laboratoire MRM.</w:t>
            </w:r>
          </w:p>
        </w:tc>
      </w:tr>
      <w:tr w:rsidR="003837A7" w:rsidRPr="00150B46" w14:paraId="5AF70266" w14:textId="77777777" w:rsidTr="004D054C">
        <w:trPr>
          <w:trHeight w:val="857"/>
        </w:trPr>
        <w:tc>
          <w:tcPr>
            <w:tcW w:w="1454" w:type="dxa"/>
            <w:tcBorders>
              <w:top w:val="single" w:sz="4" w:space="0" w:color="auto"/>
              <w:left w:val="single" w:sz="4" w:space="0" w:color="auto"/>
              <w:bottom w:val="single" w:sz="4" w:space="0" w:color="auto"/>
              <w:right w:val="single" w:sz="4" w:space="0" w:color="auto"/>
            </w:tcBorders>
            <w:vAlign w:val="center"/>
          </w:tcPr>
          <w:p w14:paraId="612A87E4" w14:textId="77777777" w:rsidR="003837A7" w:rsidRPr="006257DF" w:rsidRDefault="003837A7" w:rsidP="004D054C">
            <w:pPr>
              <w:rPr>
                <w:color w:val="000000"/>
                <w:sz w:val="22"/>
                <w:szCs w:val="22"/>
              </w:rPr>
            </w:pPr>
            <w:r>
              <w:rPr>
                <w:color w:val="000000"/>
                <w:sz w:val="22"/>
                <w:szCs w:val="22"/>
              </w:rPr>
              <w:t>GIORDANO-SPRING</w:t>
            </w:r>
          </w:p>
        </w:tc>
        <w:tc>
          <w:tcPr>
            <w:tcW w:w="1098" w:type="dxa"/>
            <w:tcBorders>
              <w:top w:val="single" w:sz="4" w:space="0" w:color="auto"/>
              <w:left w:val="nil"/>
              <w:bottom w:val="single" w:sz="4" w:space="0" w:color="auto"/>
              <w:right w:val="single" w:sz="4" w:space="0" w:color="auto"/>
            </w:tcBorders>
            <w:vAlign w:val="center"/>
          </w:tcPr>
          <w:p w14:paraId="37AC2193" w14:textId="77777777" w:rsidR="003837A7" w:rsidRPr="006257DF" w:rsidRDefault="003837A7" w:rsidP="004D054C">
            <w:pPr>
              <w:rPr>
                <w:color w:val="000000"/>
                <w:sz w:val="22"/>
                <w:szCs w:val="22"/>
              </w:rPr>
            </w:pPr>
            <w:r>
              <w:rPr>
                <w:color w:val="000000"/>
                <w:sz w:val="22"/>
                <w:szCs w:val="22"/>
              </w:rPr>
              <w:t>Sophie</w:t>
            </w:r>
          </w:p>
        </w:tc>
        <w:tc>
          <w:tcPr>
            <w:tcW w:w="1843" w:type="dxa"/>
            <w:tcBorders>
              <w:top w:val="single" w:sz="4" w:space="0" w:color="auto"/>
              <w:left w:val="nil"/>
              <w:bottom w:val="single" w:sz="4" w:space="0" w:color="auto"/>
              <w:right w:val="single" w:sz="4" w:space="0" w:color="auto"/>
            </w:tcBorders>
            <w:vAlign w:val="center"/>
          </w:tcPr>
          <w:p w14:paraId="6190E5E2" w14:textId="77777777" w:rsidR="003837A7" w:rsidRPr="006257DF" w:rsidRDefault="003837A7" w:rsidP="004D054C">
            <w:pPr>
              <w:rPr>
                <w:color w:val="000000"/>
                <w:sz w:val="22"/>
                <w:szCs w:val="22"/>
              </w:rPr>
            </w:pPr>
            <w:r>
              <w:rPr>
                <w:color w:val="000000"/>
                <w:sz w:val="22"/>
                <w:szCs w:val="22"/>
              </w:rPr>
              <w:t>DIRECTION HDR</w:t>
            </w:r>
          </w:p>
        </w:tc>
        <w:tc>
          <w:tcPr>
            <w:tcW w:w="6945" w:type="dxa"/>
            <w:tcBorders>
              <w:top w:val="single" w:sz="4" w:space="0" w:color="auto"/>
              <w:left w:val="single" w:sz="4" w:space="0" w:color="auto"/>
              <w:bottom w:val="single" w:sz="4" w:space="0" w:color="auto"/>
              <w:right w:val="single" w:sz="4" w:space="0" w:color="auto"/>
            </w:tcBorders>
            <w:vAlign w:val="center"/>
          </w:tcPr>
          <w:p w14:paraId="0ECFF502" w14:textId="77777777" w:rsidR="003837A7" w:rsidRPr="00581F64" w:rsidRDefault="003837A7" w:rsidP="004D054C">
            <w:pPr>
              <w:jc w:val="both"/>
              <w:rPr>
                <w:color w:val="000000"/>
                <w:sz w:val="22"/>
                <w:szCs w:val="22"/>
                <w:lang w:val="en-US"/>
              </w:rPr>
            </w:pPr>
            <w:proofErr w:type="spellStart"/>
            <w:r w:rsidRPr="00581F64">
              <w:rPr>
                <w:color w:val="000000"/>
                <w:sz w:val="22"/>
                <w:szCs w:val="22"/>
                <w:lang w:val="en-US"/>
              </w:rPr>
              <w:t>Garante</w:t>
            </w:r>
            <w:proofErr w:type="spellEnd"/>
            <w:r w:rsidRPr="00581F64">
              <w:rPr>
                <w:color w:val="000000"/>
                <w:sz w:val="22"/>
                <w:szCs w:val="22"/>
                <w:lang w:val="en-US"/>
              </w:rPr>
              <w:t xml:space="preserve"> de la HDR de Lies Bouten: "Sustainability accounting practices and the transition towards a more sustainable state: on the importance of micro-aspects", </w:t>
            </w:r>
            <w:proofErr w:type="spellStart"/>
            <w:r w:rsidRPr="00581F64">
              <w:rPr>
                <w:color w:val="000000"/>
                <w:sz w:val="22"/>
                <w:szCs w:val="22"/>
                <w:lang w:val="en-US"/>
              </w:rPr>
              <w:t>juillet</w:t>
            </w:r>
            <w:proofErr w:type="spellEnd"/>
            <w:r w:rsidRPr="00581F64">
              <w:rPr>
                <w:color w:val="000000"/>
                <w:sz w:val="22"/>
                <w:szCs w:val="22"/>
                <w:lang w:val="en-US"/>
              </w:rPr>
              <w:t xml:space="preserve"> 2025.</w:t>
            </w:r>
          </w:p>
        </w:tc>
      </w:tr>
      <w:tr w:rsidR="003837A7" w:rsidRPr="006257DF" w14:paraId="04A670A7" w14:textId="77777777" w:rsidTr="004D054C">
        <w:trPr>
          <w:trHeight w:val="662"/>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123F77E" w14:textId="77777777" w:rsidR="003837A7" w:rsidRPr="006257DF" w:rsidRDefault="003837A7" w:rsidP="004D054C">
            <w:pPr>
              <w:rPr>
                <w:color w:val="000000"/>
                <w:sz w:val="22"/>
                <w:szCs w:val="22"/>
              </w:rPr>
            </w:pPr>
            <w:r>
              <w:rPr>
                <w:color w:val="000000"/>
                <w:sz w:val="22"/>
                <w:szCs w:val="22"/>
              </w:rPr>
              <w:t>GIORDANO-SPRING</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BDA80F3" w14:textId="77777777" w:rsidR="003837A7" w:rsidRPr="006257DF" w:rsidRDefault="003837A7" w:rsidP="004D054C">
            <w:pPr>
              <w:rPr>
                <w:color w:val="000000"/>
                <w:sz w:val="22"/>
                <w:szCs w:val="22"/>
              </w:rPr>
            </w:pPr>
            <w:r>
              <w:rPr>
                <w:color w:val="000000"/>
                <w:sz w:val="22"/>
                <w:szCs w:val="22"/>
              </w:rPr>
              <w:t>Sophie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891E4DC" w14:textId="77777777" w:rsidR="003837A7" w:rsidRPr="006257DF" w:rsidRDefault="003837A7" w:rsidP="004D054C">
            <w:pPr>
              <w:rPr>
                <w:color w:val="000000"/>
                <w:sz w:val="22"/>
                <w:szCs w:val="22"/>
              </w:rPr>
            </w:pPr>
            <w:r>
              <w:rPr>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005AC0E" w14:textId="77777777" w:rsidR="003837A7" w:rsidRPr="006257DF" w:rsidRDefault="003837A7" w:rsidP="004D054C">
            <w:pPr>
              <w:jc w:val="both"/>
              <w:rPr>
                <w:color w:val="000000"/>
                <w:sz w:val="22"/>
                <w:szCs w:val="22"/>
              </w:rPr>
            </w:pPr>
            <w:r>
              <w:rPr>
                <w:color w:val="000000"/>
              </w:rPr>
              <w:t>Rapporteur HDR Alessandro GHIO, “La comptabilité et les réalités diverses”, Université Paris Saclay, 28 novembre 2025</w:t>
            </w:r>
          </w:p>
        </w:tc>
      </w:tr>
      <w:tr w:rsidR="003837A7" w:rsidRPr="006257DF" w14:paraId="7A549C6E" w14:textId="77777777" w:rsidTr="004D054C">
        <w:trPr>
          <w:trHeight w:val="875"/>
        </w:trPr>
        <w:tc>
          <w:tcPr>
            <w:tcW w:w="1454" w:type="dxa"/>
            <w:tcBorders>
              <w:top w:val="single" w:sz="4" w:space="0" w:color="auto"/>
              <w:left w:val="single" w:sz="4" w:space="0" w:color="auto"/>
              <w:bottom w:val="single" w:sz="4" w:space="0" w:color="auto"/>
              <w:right w:val="single" w:sz="4" w:space="0" w:color="auto"/>
            </w:tcBorders>
            <w:vAlign w:val="center"/>
          </w:tcPr>
          <w:p w14:paraId="003C68CD" w14:textId="77777777" w:rsidR="003837A7" w:rsidRPr="006257DF" w:rsidRDefault="003837A7" w:rsidP="004D054C">
            <w:pPr>
              <w:rPr>
                <w:color w:val="000000"/>
                <w:sz w:val="22"/>
                <w:szCs w:val="22"/>
              </w:rPr>
            </w:pPr>
            <w:r>
              <w:rPr>
                <w:color w:val="000000"/>
                <w:sz w:val="22"/>
                <w:szCs w:val="22"/>
              </w:rPr>
              <w:t>GIORDANO-SPRING</w:t>
            </w:r>
          </w:p>
        </w:tc>
        <w:tc>
          <w:tcPr>
            <w:tcW w:w="1098" w:type="dxa"/>
            <w:tcBorders>
              <w:top w:val="single" w:sz="4" w:space="0" w:color="auto"/>
              <w:left w:val="nil"/>
              <w:bottom w:val="single" w:sz="4" w:space="0" w:color="auto"/>
              <w:right w:val="single" w:sz="4" w:space="0" w:color="auto"/>
            </w:tcBorders>
            <w:vAlign w:val="center"/>
          </w:tcPr>
          <w:p w14:paraId="288D2171" w14:textId="77777777" w:rsidR="003837A7" w:rsidRPr="006257DF" w:rsidRDefault="003837A7" w:rsidP="004D054C">
            <w:pPr>
              <w:rPr>
                <w:color w:val="000000"/>
                <w:sz w:val="22"/>
                <w:szCs w:val="22"/>
              </w:rPr>
            </w:pPr>
            <w:r>
              <w:rPr>
                <w:color w:val="000000"/>
                <w:sz w:val="22"/>
                <w:szCs w:val="22"/>
              </w:rPr>
              <w:t>Sophie</w:t>
            </w:r>
          </w:p>
        </w:tc>
        <w:tc>
          <w:tcPr>
            <w:tcW w:w="1843" w:type="dxa"/>
            <w:tcBorders>
              <w:top w:val="single" w:sz="4" w:space="0" w:color="auto"/>
              <w:left w:val="nil"/>
              <w:bottom w:val="single" w:sz="4" w:space="0" w:color="auto"/>
              <w:right w:val="single" w:sz="4" w:space="0" w:color="auto"/>
            </w:tcBorders>
            <w:vAlign w:val="center"/>
          </w:tcPr>
          <w:p w14:paraId="4948C2E5" w14:textId="77777777" w:rsidR="003837A7" w:rsidRPr="006257DF" w:rsidRDefault="003837A7" w:rsidP="004D054C">
            <w:pPr>
              <w:rPr>
                <w:color w:val="000000"/>
                <w:sz w:val="22"/>
                <w:szCs w:val="22"/>
              </w:rPr>
            </w:pPr>
            <w:r>
              <w:rPr>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vAlign w:val="center"/>
          </w:tcPr>
          <w:p w14:paraId="0769A110" w14:textId="77777777" w:rsidR="003837A7" w:rsidRPr="006257DF" w:rsidRDefault="003837A7" w:rsidP="004D054C">
            <w:pPr>
              <w:rPr>
                <w:color w:val="000000"/>
                <w:sz w:val="22"/>
                <w:szCs w:val="22"/>
              </w:rPr>
            </w:pPr>
            <w:r>
              <w:rPr>
                <w:color w:val="000000"/>
                <w:sz w:val="22"/>
                <w:szCs w:val="22"/>
              </w:rPr>
              <w:t xml:space="preserve">Présidente de jury HDR Nhu Tuyen LE, “De la transition post-communiste à la transition post-capitaliste : le rôle des dispositifs comptables et de gouvernance entre reddition et performativité”, Univ Aix Marseille, 19 Mars 2025. </w:t>
            </w:r>
          </w:p>
        </w:tc>
      </w:tr>
      <w:tr w:rsidR="003837A7" w:rsidRPr="006257DF" w14:paraId="5D16DDD7" w14:textId="77777777" w:rsidTr="004D054C">
        <w:trPr>
          <w:trHeight w:val="684"/>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B021BF4" w14:textId="77777777" w:rsidR="003837A7" w:rsidRPr="006257DF" w:rsidRDefault="003837A7" w:rsidP="004D054C">
            <w:pPr>
              <w:rPr>
                <w:color w:val="000000"/>
                <w:sz w:val="22"/>
                <w:szCs w:val="22"/>
              </w:rPr>
            </w:pPr>
            <w:r>
              <w:rPr>
                <w:color w:val="000000"/>
                <w:sz w:val="22"/>
                <w:szCs w:val="22"/>
              </w:rPr>
              <w:t>VILLESEQUE-DUBUS</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AF71A03" w14:textId="77777777" w:rsidR="003837A7" w:rsidRPr="006257DF" w:rsidRDefault="003837A7" w:rsidP="004D054C">
            <w:pPr>
              <w:rPr>
                <w:color w:val="000000"/>
                <w:sz w:val="22"/>
                <w:szCs w:val="22"/>
              </w:rPr>
            </w:pPr>
            <w:r>
              <w:rPr>
                <w:color w:val="000000"/>
                <w:sz w:val="22"/>
                <w:szCs w:val="22"/>
              </w:rPr>
              <w:t>Fabienne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4ADABAC" w14:textId="77777777" w:rsidR="003837A7" w:rsidRPr="006257DF" w:rsidRDefault="003837A7" w:rsidP="004D054C">
            <w:pPr>
              <w:rPr>
                <w:color w:val="000000"/>
                <w:sz w:val="22"/>
                <w:szCs w:val="22"/>
              </w:rPr>
            </w:pPr>
            <w:r>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59FC360" w14:textId="77777777" w:rsidR="003837A7" w:rsidRPr="006257DF" w:rsidRDefault="003837A7" w:rsidP="004D054C">
            <w:pPr>
              <w:jc w:val="both"/>
              <w:rPr>
                <w:color w:val="000000"/>
                <w:sz w:val="22"/>
                <w:szCs w:val="22"/>
              </w:rPr>
            </w:pPr>
            <w:r>
              <w:rPr>
                <w:color w:val="000000"/>
                <w:sz w:val="22"/>
                <w:szCs w:val="22"/>
              </w:rPr>
              <w:t>Directrice thèse Arnaud Pinchon (</w:t>
            </w:r>
            <w:proofErr w:type="spellStart"/>
            <w:r>
              <w:rPr>
                <w:color w:val="000000"/>
                <w:sz w:val="22"/>
                <w:szCs w:val="22"/>
              </w:rPr>
              <w:t>co-direction</w:t>
            </w:r>
            <w:proofErr w:type="spellEnd"/>
            <w:r>
              <w:rPr>
                <w:color w:val="000000"/>
                <w:sz w:val="22"/>
                <w:szCs w:val="22"/>
              </w:rPr>
              <w:t xml:space="preserve"> Agnès Mazars-Chapelon)</w:t>
            </w:r>
          </w:p>
        </w:tc>
      </w:tr>
      <w:tr w:rsidR="003837A7" w:rsidRPr="006257DF" w14:paraId="045FAFB2" w14:textId="77777777" w:rsidTr="004D054C">
        <w:trPr>
          <w:trHeight w:val="693"/>
        </w:trPr>
        <w:tc>
          <w:tcPr>
            <w:tcW w:w="1454" w:type="dxa"/>
            <w:tcBorders>
              <w:top w:val="single" w:sz="4" w:space="0" w:color="auto"/>
              <w:left w:val="single" w:sz="4" w:space="0" w:color="auto"/>
              <w:bottom w:val="single" w:sz="4" w:space="0" w:color="auto"/>
              <w:right w:val="single" w:sz="4" w:space="0" w:color="auto"/>
            </w:tcBorders>
            <w:vAlign w:val="center"/>
          </w:tcPr>
          <w:p w14:paraId="51496223" w14:textId="77777777" w:rsidR="003837A7" w:rsidRPr="006257DF" w:rsidRDefault="003837A7" w:rsidP="004D054C">
            <w:pPr>
              <w:rPr>
                <w:rFonts w:cs="Arial"/>
                <w:color w:val="000000"/>
                <w:sz w:val="22"/>
                <w:szCs w:val="22"/>
              </w:rPr>
            </w:pPr>
            <w:r>
              <w:rPr>
                <w:color w:val="000000"/>
                <w:sz w:val="22"/>
                <w:szCs w:val="22"/>
              </w:rPr>
              <w:t>VILLESEQUE-DUBUS</w:t>
            </w:r>
          </w:p>
        </w:tc>
        <w:tc>
          <w:tcPr>
            <w:tcW w:w="1098" w:type="dxa"/>
            <w:tcBorders>
              <w:top w:val="single" w:sz="4" w:space="0" w:color="auto"/>
              <w:left w:val="nil"/>
              <w:bottom w:val="single" w:sz="4" w:space="0" w:color="auto"/>
              <w:right w:val="single" w:sz="4" w:space="0" w:color="auto"/>
            </w:tcBorders>
            <w:vAlign w:val="center"/>
          </w:tcPr>
          <w:p w14:paraId="0746BB2D" w14:textId="77777777" w:rsidR="003837A7" w:rsidRPr="006257DF" w:rsidRDefault="003837A7" w:rsidP="004D054C">
            <w:pPr>
              <w:rPr>
                <w:rFonts w:cs="Arial"/>
                <w:color w:val="000000"/>
                <w:sz w:val="22"/>
                <w:szCs w:val="22"/>
              </w:rPr>
            </w:pPr>
            <w:r>
              <w:rPr>
                <w:color w:val="000000"/>
                <w:sz w:val="22"/>
                <w:szCs w:val="22"/>
              </w:rPr>
              <w:t>Fabienne</w:t>
            </w:r>
          </w:p>
        </w:tc>
        <w:tc>
          <w:tcPr>
            <w:tcW w:w="1843" w:type="dxa"/>
            <w:tcBorders>
              <w:top w:val="single" w:sz="4" w:space="0" w:color="auto"/>
              <w:left w:val="nil"/>
              <w:bottom w:val="single" w:sz="4" w:space="0" w:color="auto"/>
              <w:right w:val="single" w:sz="4" w:space="0" w:color="auto"/>
            </w:tcBorders>
            <w:vAlign w:val="center"/>
          </w:tcPr>
          <w:p w14:paraId="3F875463" w14:textId="77777777" w:rsidR="003837A7" w:rsidRPr="006257DF" w:rsidRDefault="003837A7" w:rsidP="004D054C">
            <w:pPr>
              <w:rPr>
                <w:rFonts w:cs="Arial"/>
                <w:color w:val="000000"/>
                <w:sz w:val="22"/>
                <w:szCs w:val="22"/>
              </w:rPr>
            </w:pPr>
            <w:r>
              <w:rPr>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vAlign w:val="center"/>
          </w:tcPr>
          <w:p w14:paraId="45BD25CB" w14:textId="77777777" w:rsidR="003837A7" w:rsidRPr="006257DF" w:rsidRDefault="003837A7" w:rsidP="004D054C">
            <w:pPr>
              <w:jc w:val="both"/>
              <w:rPr>
                <w:rFonts w:cs="Arial"/>
                <w:color w:val="000000"/>
                <w:sz w:val="22"/>
                <w:szCs w:val="22"/>
              </w:rPr>
            </w:pPr>
            <w:r>
              <w:rPr>
                <w:color w:val="000000"/>
                <w:sz w:val="22"/>
                <w:szCs w:val="22"/>
              </w:rPr>
              <w:t>Examinateur de l'HDR de Benjamin Benoit U. Paris-Dauphine</w:t>
            </w:r>
          </w:p>
        </w:tc>
      </w:tr>
      <w:tr w:rsidR="003837A7" w:rsidRPr="006257DF" w14:paraId="5F421A7A" w14:textId="77777777" w:rsidTr="004D054C">
        <w:trPr>
          <w:trHeight w:val="536"/>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E3F60F" w14:textId="77777777" w:rsidR="003837A7" w:rsidRPr="006257DF" w:rsidRDefault="003837A7" w:rsidP="004D054C">
            <w:pPr>
              <w:rPr>
                <w:rFonts w:cs="Arial"/>
                <w:color w:val="000000"/>
                <w:sz w:val="22"/>
                <w:szCs w:val="22"/>
              </w:rPr>
            </w:pPr>
            <w:r>
              <w:rPr>
                <w:color w:val="000000"/>
                <w:sz w:val="22"/>
                <w:szCs w:val="22"/>
              </w:rPr>
              <w:t>VILLESEQUE-DUBUS</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56398B4" w14:textId="77777777" w:rsidR="003837A7" w:rsidRPr="006257DF" w:rsidRDefault="003837A7" w:rsidP="004D054C">
            <w:pPr>
              <w:rPr>
                <w:rFonts w:cs="Arial"/>
                <w:color w:val="000000"/>
                <w:sz w:val="22"/>
                <w:szCs w:val="22"/>
              </w:rPr>
            </w:pPr>
            <w:r>
              <w:rPr>
                <w:color w:val="000000"/>
                <w:sz w:val="22"/>
                <w:szCs w:val="22"/>
              </w:rPr>
              <w:t>Fabienne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8E629E1" w14:textId="77777777" w:rsidR="003837A7" w:rsidRPr="006257DF" w:rsidRDefault="003837A7" w:rsidP="004D054C">
            <w:pPr>
              <w:rPr>
                <w:rFonts w:cs="Arial"/>
                <w:color w:val="000000"/>
                <w:sz w:val="22"/>
                <w:szCs w:val="22"/>
              </w:rPr>
            </w:pPr>
            <w:r>
              <w:rPr>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0E15337" w14:textId="77777777" w:rsidR="003837A7" w:rsidRPr="006257DF" w:rsidRDefault="003837A7" w:rsidP="004D054C">
            <w:pPr>
              <w:jc w:val="both"/>
              <w:rPr>
                <w:rFonts w:cs="Arial"/>
                <w:color w:val="000000"/>
                <w:sz w:val="22"/>
                <w:szCs w:val="22"/>
              </w:rPr>
            </w:pPr>
            <w:r>
              <w:rPr>
                <w:color w:val="000000"/>
                <w:sz w:val="22"/>
                <w:szCs w:val="22"/>
              </w:rPr>
              <w:t>Présidente de jury HDR de Lies Bouten, Université de Montpellier</w:t>
            </w:r>
          </w:p>
        </w:tc>
      </w:tr>
      <w:tr w:rsidR="003837A7" w:rsidRPr="006257DF" w14:paraId="076D82D2" w14:textId="77777777" w:rsidTr="004D054C">
        <w:trPr>
          <w:trHeight w:val="827"/>
        </w:trPr>
        <w:tc>
          <w:tcPr>
            <w:tcW w:w="1454" w:type="dxa"/>
            <w:tcBorders>
              <w:top w:val="single" w:sz="4" w:space="0" w:color="auto"/>
              <w:left w:val="single" w:sz="4" w:space="0" w:color="auto"/>
              <w:bottom w:val="single" w:sz="4" w:space="0" w:color="auto"/>
              <w:right w:val="single" w:sz="4" w:space="0" w:color="auto"/>
            </w:tcBorders>
            <w:vAlign w:val="center"/>
          </w:tcPr>
          <w:p w14:paraId="05FEAEB0" w14:textId="77777777" w:rsidR="003837A7" w:rsidRPr="006257DF" w:rsidRDefault="003837A7" w:rsidP="004D054C">
            <w:pPr>
              <w:rPr>
                <w:rFonts w:cs="Arial"/>
                <w:color w:val="000000"/>
                <w:sz w:val="22"/>
                <w:szCs w:val="22"/>
              </w:rPr>
            </w:pPr>
            <w:r>
              <w:rPr>
                <w:color w:val="000000"/>
                <w:sz w:val="22"/>
                <w:szCs w:val="22"/>
              </w:rPr>
              <w:lastRenderedPageBreak/>
              <w:t>VILLESEQUE-DUBUS</w:t>
            </w:r>
          </w:p>
        </w:tc>
        <w:tc>
          <w:tcPr>
            <w:tcW w:w="1098" w:type="dxa"/>
            <w:tcBorders>
              <w:top w:val="single" w:sz="4" w:space="0" w:color="auto"/>
              <w:left w:val="nil"/>
              <w:bottom w:val="single" w:sz="4" w:space="0" w:color="auto"/>
              <w:right w:val="single" w:sz="4" w:space="0" w:color="auto"/>
            </w:tcBorders>
            <w:vAlign w:val="center"/>
          </w:tcPr>
          <w:p w14:paraId="16805840" w14:textId="77777777" w:rsidR="003837A7" w:rsidRPr="006257DF" w:rsidRDefault="003837A7" w:rsidP="004D054C">
            <w:pPr>
              <w:rPr>
                <w:rFonts w:cs="Arial"/>
                <w:color w:val="000000"/>
                <w:sz w:val="22"/>
                <w:szCs w:val="22"/>
              </w:rPr>
            </w:pPr>
            <w:r>
              <w:rPr>
                <w:color w:val="000000"/>
                <w:sz w:val="22"/>
                <w:szCs w:val="22"/>
              </w:rPr>
              <w:t>Fabienne</w:t>
            </w:r>
          </w:p>
        </w:tc>
        <w:tc>
          <w:tcPr>
            <w:tcW w:w="1843" w:type="dxa"/>
            <w:tcBorders>
              <w:top w:val="single" w:sz="4" w:space="0" w:color="auto"/>
              <w:left w:val="nil"/>
              <w:bottom w:val="single" w:sz="4" w:space="0" w:color="auto"/>
              <w:right w:val="single" w:sz="4" w:space="0" w:color="auto"/>
            </w:tcBorders>
            <w:vAlign w:val="center"/>
          </w:tcPr>
          <w:p w14:paraId="54C65F92" w14:textId="77777777" w:rsidR="003837A7" w:rsidRPr="006257DF" w:rsidRDefault="003837A7" w:rsidP="004D054C">
            <w:pPr>
              <w:rPr>
                <w:rFonts w:cs="Arial"/>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vAlign w:val="center"/>
          </w:tcPr>
          <w:p w14:paraId="594D5973" w14:textId="77777777" w:rsidR="003837A7" w:rsidRPr="006257DF" w:rsidRDefault="003837A7" w:rsidP="004D054C">
            <w:pPr>
              <w:jc w:val="both"/>
              <w:rPr>
                <w:rFonts w:cs="Arial"/>
                <w:color w:val="000000"/>
                <w:sz w:val="22"/>
                <w:szCs w:val="22"/>
              </w:rPr>
            </w:pPr>
            <w:r>
              <w:rPr>
                <w:color w:val="000000"/>
                <w:sz w:val="22"/>
                <w:szCs w:val="22"/>
              </w:rPr>
              <w:t>Directrice thèse de Mélanie Fournier</w:t>
            </w:r>
          </w:p>
        </w:tc>
      </w:tr>
      <w:tr w:rsidR="003837A7" w:rsidRPr="006257DF" w14:paraId="065E1C10" w14:textId="77777777" w:rsidTr="004D054C">
        <w:trPr>
          <w:trHeight w:val="697"/>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F40774D" w14:textId="77777777" w:rsidR="003837A7" w:rsidRPr="006257DF" w:rsidRDefault="003837A7" w:rsidP="004D054C">
            <w:pPr>
              <w:rPr>
                <w:rFonts w:cs="Arial"/>
                <w:color w:val="000000"/>
                <w:sz w:val="22"/>
                <w:szCs w:val="22"/>
              </w:rPr>
            </w:pPr>
            <w:r>
              <w:rPr>
                <w:color w:val="000000"/>
                <w:sz w:val="22"/>
                <w:szCs w:val="22"/>
              </w:rPr>
              <w:t>VILLESEQUE-DUBUS</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72D839D" w14:textId="77777777" w:rsidR="003837A7" w:rsidRPr="006257DF" w:rsidRDefault="003837A7" w:rsidP="004D054C">
            <w:pPr>
              <w:rPr>
                <w:rFonts w:cs="Arial"/>
                <w:color w:val="000000"/>
                <w:sz w:val="22"/>
                <w:szCs w:val="22"/>
              </w:rPr>
            </w:pPr>
            <w:r>
              <w:rPr>
                <w:color w:val="000000"/>
                <w:sz w:val="22"/>
                <w:szCs w:val="22"/>
              </w:rPr>
              <w:t>Fabienne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81EF22D" w14:textId="77777777" w:rsidR="003837A7" w:rsidRPr="006257DF" w:rsidRDefault="003837A7" w:rsidP="004D054C">
            <w:pPr>
              <w:rPr>
                <w:rFonts w:cs="Arial"/>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63DA7E1" w14:textId="77777777" w:rsidR="003837A7" w:rsidRPr="006257DF" w:rsidRDefault="003837A7" w:rsidP="004D054C">
            <w:pPr>
              <w:jc w:val="both"/>
              <w:rPr>
                <w:rFonts w:cs="Arial"/>
                <w:color w:val="000000"/>
                <w:sz w:val="22"/>
                <w:szCs w:val="22"/>
              </w:rPr>
            </w:pPr>
            <w:r>
              <w:rPr>
                <w:color w:val="000000"/>
                <w:sz w:val="22"/>
                <w:szCs w:val="22"/>
              </w:rPr>
              <w:t xml:space="preserve">Directrice de thèse d'Aurélien </w:t>
            </w:r>
            <w:proofErr w:type="spellStart"/>
            <w:r>
              <w:rPr>
                <w:color w:val="000000"/>
                <w:sz w:val="22"/>
                <w:szCs w:val="22"/>
              </w:rPr>
              <w:t>Buraud</w:t>
            </w:r>
            <w:proofErr w:type="spellEnd"/>
            <w:r>
              <w:rPr>
                <w:color w:val="000000"/>
                <w:sz w:val="22"/>
                <w:szCs w:val="22"/>
              </w:rPr>
              <w:t xml:space="preserve"> (Co-directeur Benjamin Benoit)</w:t>
            </w:r>
          </w:p>
        </w:tc>
      </w:tr>
      <w:tr w:rsidR="003837A7" w:rsidRPr="006257DF" w14:paraId="7A514C9F" w14:textId="77777777" w:rsidTr="004D054C">
        <w:trPr>
          <w:trHeight w:val="694"/>
        </w:trPr>
        <w:tc>
          <w:tcPr>
            <w:tcW w:w="1454" w:type="dxa"/>
            <w:tcBorders>
              <w:top w:val="single" w:sz="4" w:space="0" w:color="auto"/>
              <w:left w:val="single" w:sz="4" w:space="0" w:color="auto"/>
              <w:bottom w:val="single" w:sz="4" w:space="0" w:color="auto"/>
              <w:right w:val="single" w:sz="4" w:space="0" w:color="auto"/>
            </w:tcBorders>
            <w:vAlign w:val="center"/>
          </w:tcPr>
          <w:p w14:paraId="63674390" w14:textId="77777777" w:rsidR="003837A7" w:rsidRPr="006257DF" w:rsidRDefault="003837A7" w:rsidP="004D054C">
            <w:pPr>
              <w:rPr>
                <w:rFonts w:cs="Arial"/>
                <w:color w:val="000000"/>
                <w:sz w:val="22"/>
                <w:szCs w:val="22"/>
              </w:rPr>
            </w:pPr>
            <w:r>
              <w:rPr>
                <w:color w:val="000000"/>
                <w:sz w:val="22"/>
                <w:szCs w:val="22"/>
              </w:rPr>
              <w:t>MAZARS-CHAPELON</w:t>
            </w:r>
          </w:p>
        </w:tc>
        <w:tc>
          <w:tcPr>
            <w:tcW w:w="1098" w:type="dxa"/>
            <w:tcBorders>
              <w:top w:val="single" w:sz="4" w:space="0" w:color="auto"/>
              <w:left w:val="nil"/>
              <w:bottom w:val="single" w:sz="4" w:space="0" w:color="auto"/>
              <w:right w:val="single" w:sz="4" w:space="0" w:color="auto"/>
            </w:tcBorders>
            <w:vAlign w:val="center"/>
          </w:tcPr>
          <w:p w14:paraId="0B97DC88" w14:textId="77777777" w:rsidR="003837A7" w:rsidRPr="006257DF" w:rsidRDefault="003837A7" w:rsidP="004D054C">
            <w:pPr>
              <w:rPr>
                <w:rFonts w:cs="Arial"/>
                <w:color w:val="000000"/>
                <w:sz w:val="22"/>
                <w:szCs w:val="22"/>
              </w:rPr>
            </w:pPr>
            <w:r>
              <w:rPr>
                <w:color w:val="000000"/>
                <w:sz w:val="22"/>
                <w:szCs w:val="22"/>
              </w:rPr>
              <w:t>Agnès</w:t>
            </w:r>
          </w:p>
        </w:tc>
        <w:tc>
          <w:tcPr>
            <w:tcW w:w="1843" w:type="dxa"/>
            <w:tcBorders>
              <w:top w:val="single" w:sz="4" w:space="0" w:color="auto"/>
              <w:left w:val="nil"/>
              <w:bottom w:val="single" w:sz="4" w:space="0" w:color="auto"/>
              <w:right w:val="single" w:sz="4" w:space="0" w:color="auto"/>
            </w:tcBorders>
            <w:vAlign w:val="center"/>
          </w:tcPr>
          <w:p w14:paraId="5BF4127D" w14:textId="77777777" w:rsidR="003837A7" w:rsidRPr="006257DF" w:rsidRDefault="003837A7" w:rsidP="004D054C">
            <w:pPr>
              <w:rPr>
                <w:rFonts w:cs="Arial"/>
                <w:color w:val="000000"/>
                <w:sz w:val="22"/>
                <w:szCs w:val="22"/>
              </w:rPr>
            </w:pPr>
            <w:r>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vAlign w:val="center"/>
          </w:tcPr>
          <w:p w14:paraId="3D763162" w14:textId="77777777" w:rsidR="003837A7" w:rsidRPr="006257DF" w:rsidRDefault="003837A7" w:rsidP="004D054C">
            <w:pPr>
              <w:jc w:val="both"/>
              <w:rPr>
                <w:rFonts w:cs="Arial"/>
                <w:color w:val="000000"/>
                <w:sz w:val="22"/>
                <w:szCs w:val="22"/>
              </w:rPr>
            </w:pPr>
            <w:r>
              <w:rPr>
                <w:color w:val="000000"/>
                <w:sz w:val="22"/>
                <w:szCs w:val="22"/>
              </w:rPr>
              <w:t>Rapporteur thèse Grigori Michel, Université Nancy</w:t>
            </w:r>
          </w:p>
        </w:tc>
      </w:tr>
      <w:tr w:rsidR="003837A7" w:rsidRPr="006257DF" w14:paraId="3EEA0B14" w14:textId="77777777" w:rsidTr="004D054C">
        <w:trPr>
          <w:trHeight w:val="703"/>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BF56FAB" w14:textId="77777777" w:rsidR="003837A7" w:rsidRPr="006257DF" w:rsidRDefault="003837A7" w:rsidP="004D054C">
            <w:pPr>
              <w:rPr>
                <w:rFonts w:cs="Arial"/>
                <w:color w:val="000000"/>
                <w:sz w:val="22"/>
                <w:szCs w:val="22"/>
              </w:rPr>
            </w:pPr>
            <w:r>
              <w:rPr>
                <w:color w:val="000000"/>
                <w:sz w:val="22"/>
                <w:szCs w:val="22"/>
              </w:rPr>
              <w:t>MAZARS-CHAPELON</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1C9A8FF" w14:textId="77777777" w:rsidR="003837A7" w:rsidRPr="006257DF" w:rsidRDefault="003837A7" w:rsidP="004D054C">
            <w:pPr>
              <w:rPr>
                <w:rFonts w:cs="Arial"/>
                <w:color w:val="000000"/>
                <w:sz w:val="22"/>
                <w:szCs w:val="22"/>
              </w:rPr>
            </w:pPr>
            <w:r>
              <w:rPr>
                <w:color w:val="000000"/>
                <w:sz w:val="22"/>
                <w:szCs w:val="22"/>
              </w:rPr>
              <w:t>Agnès</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065091E" w14:textId="77777777" w:rsidR="003837A7" w:rsidRPr="006257DF" w:rsidRDefault="003837A7" w:rsidP="004D054C">
            <w:pPr>
              <w:rPr>
                <w:rFonts w:cs="Arial"/>
                <w:color w:val="000000"/>
                <w:sz w:val="22"/>
                <w:szCs w:val="22"/>
              </w:rPr>
            </w:pPr>
            <w:r>
              <w:rPr>
                <w:color w:val="000000"/>
                <w:sz w:val="22"/>
                <w:szCs w:val="22"/>
              </w:rPr>
              <w:t>JURY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F1B8C81" w14:textId="77777777" w:rsidR="003837A7" w:rsidRPr="006257DF" w:rsidRDefault="003837A7" w:rsidP="004D054C">
            <w:pPr>
              <w:jc w:val="both"/>
              <w:rPr>
                <w:rFonts w:cs="Arial"/>
                <w:color w:val="000000"/>
                <w:sz w:val="22"/>
                <w:szCs w:val="22"/>
              </w:rPr>
            </w:pPr>
            <w:r>
              <w:rPr>
                <w:color w:val="000000"/>
                <w:sz w:val="22"/>
                <w:szCs w:val="22"/>
              </w:rPr>
              <w:t>Directrice thèse Arnaud Pinchon (</w:t>
            </w:r>
            <w:proofErr w:type="spellStart"/>
            <w:r>
              <w:rPr>
                <w:color w:val="000000"/>
                <w:sz w:val="22"/>
                <w:szCs w:val="22"/>
              </w:rPr>
              <w:t>co-direction</w:t>
            </w:r>
            <w:proofErr w:type="spellEnd"/>
            <w:r>
              <w:rPr>
                <w:color w:val="000000"/>
                <w:sz w:val="22"/>
                <w:szCs w:val="22"/>
              </w:rPr>
              <w:t xml:space="preserve"> Fabienne Villesèque-Dubis)</w:t>
            </w:r>
          </w:p>
        </w:tc>
      </w:tr>
      <w:tr w:rsidR="003837A7" w:rsidRPr="00581F64" w14:paraId="603B5C2D" w14:textId="77777777" w:rsidTr="004D054C">
        <w:trPr>
          <w:trHeight w:val="699"/>
        </w:trPr>
        <w:tc>
          <w:tcPr>
            <w:tcW w:w="1454" w:type="dxa"/>
            <w:tcBorders>
              <w:top w:val="single" w:sz="4" w:space="0" w:color="auto"/>
              <w:left w:val="single" w:sz="4" w:space="0" w:color="auto"/>
              <w:bottom w:val="single" w:sz="4" w:space="0" w:color="auto"/>
              <w:right w:val="single" w:sz="4" w:space="0" w:color="auto"/>
            </w:tcBorders>
            <w:vAlign w:val="center"/>
          </w:tcPr>
          <w:p w14:paraId="33B7CC6B" w14:textId="77777777" w:rsidR="003837A7" w:rsidRPr="006257DF" w:rsidRDefault="003837A7" w:rsidP="004D054C">
            <w:pPr>
              <w:rPr>
                <w:rFonts w:cs="Arial"/>
                <w:color w:val="000000"/>
                <w:sz w:val="22"/>
                <w:szCs w:val="22"/>
              </w:rPr>
            </w:pPr>
            <w:r>
              <w:rPr>
                <w:color w:val="000000"/>
                <w:sz w:val="22"/>
                <w:szCs w:val="22"/>
              </w:rPr>
              <w:t>MAZARS-CHAPELON</w:t>
            </w:r>
          </w:p>
        </w:tc>
        <w:tc>
          <w:tcPr>
            <w:tcW w:w="1098" w:type="dxa"/>
            <w:tcBorders>
              <w:top w:val="single" w:sz="4" w:space="0" w:color="auto"/>
              <w:left w:val="nil"/>
              <w:bottom w:val="single" w:sz="4" w:space="0" w:color="auto"/>
              <w:right w:val="single" w:sz="4" w:space="0" w:color="auto"/>
            </w:tcBorders>
            <w:vAlign w:val="center"/>
          </w:tcPr>
          <w:p w14:paraId="2D29E9A8" w14:textId="77777777" w:rsidR="003837A7" w:rsidRPr="006257DF" w:rsidRDefault="003837A7" w:rsidP="004D054C">
            <w:pPr>
              <w:rPr>
                <w:rFonts w:cs="Arial"/>
                <w:color w:val="000000"/>
                <w:sz w:val="22"/>
                <w:szCs w:val="22"/>
              </w:rPr>
            </w:pPr>
            <w:r>
              <w:rPr>
                <w:color w:val="000000"/>
                <w:sz w:val="22"/>
                <w:szCs w:val="22"/>
              </w:rPr>
              <w:t>Agnès</w:t>
            </w:r>
          </w:p>
        </w:tc>
        <w:tc>
          <w:tcPr>
            <w:tcW w:w="1843" w:type="dxa"/>
            <w:tcBorders>
              <w:top w:val="single" w:sz="4" w:space="0" w:color="auto"/>
              <w:left w:val="nil"/>
              <w:bottom w:val="single" w:sz="4" w:space="0" w:color="auto"/>
              <w:right w:val="single" w:sz="4" w:space="0" w:color="auto"/>
            </w:tcBorders>
            <w:vAlign w:val="center"/>
          </w:tcPr>
          <w:p w14:paraId="3BF5A221" w14:textId="77777777" w:rsidR="003837A7" w:rsidRPr="006257DF" w:rsidRDefault="003837A7" w:rsidP="004D054C">
            <w:pPr>
              <w:rPr>
                <w:rFonts w:cs="Arial"/>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vAlign w:val="center"/>
          </w:tcPr>
          <w:p w14:paraId="5959AC7F" w14:textId="77777777" w:rsidR="003837A7" w:rsidRPr="00581F64" w:rsidRDefault="003837A7" w:rsidP="004D054C">
            <w:pPr>
              <w:jc w:val="both"/>
              <w:rPr>
                <w:rFonts w:cs="Arial"/>
                <w:color w:val="000000"/>
                <w:sz w:val="22"/>
                <w:szCs w:val="22"/>
                <w:lang w:val="en-US"/>
              </w:rPr>
            </w:pPr>
            <w:r>
              <w:rPr>
                <w:color w:val="000000"/>
                <w:sz w:val="22"/>
                <w:szCs w:val="22"/>
              </w:rPr>
              <w:t>SARAH BELAZIZ (</w:t>
            </w:r>
            <w:proofErr w:type="spellStart"/>
            <w:r>
              <w:rPr>
                <w:color w:val="000000"/>
                <w:sz w:val="22"/>
                <w:szCs w:val="22"/>
              </w:rPr>
              <w:t>co-direction</w:t>
            </w:r>
            <w:proofErr w:type="spellEnd"/>
            <w:r>
              <w:rPr>
                <w:color w:val="000000"/>
                <w:sz w:val="22"/>
                <w:szCs w:val="22"/>
              </w:rPr>
              <w:t xml:space="preserve"> Philippe Chapellier)</w:t>
            </w:r>
          </w:p>
        </w:tc>
      </w:tr>
      <w:tr w:rsidR="003837A7" w:rsidRPr="006257DF" w14:paraId="1DAB47C6" w14:textId="77777777" w:rsidTr="004D054C">
        <w:trPr>
          <w:trHeight w:val="639"/>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04C1498" w14:textId="77777777" w:rsidR="003837A7" w:rsidRPr="006257DF" w:rsidRDefault="003837A7" w:rsidP="004D054C">
            <w:pPr>
              <w:rPr>
                <w:rFonts w:cs="Arial"/>
                <w:color w:val="000000"/>
                <w:sz w:val="22"/>
                <w:szCs w:val="22"/>
              </w:rPr>
            </w:pPr>
            <w:r>
              <w:rPr>
                <w:color w:val="000000"/>
                <w:sz w:val="22"/>
                <w:szCs w:val="22"/>
              </w:rPr>
              <w:t>MAZARS-CHAPELON</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1BEFAC9" w14:textId="77777777" w:rsidR="003837A7" w:rsidRPr="006257DF" w:rsidRDefault="003837A7" w:rsidP="004D054C">
            <w:pPr>
              <w:rPr>
                <w:rFonts w:cs="Arial"/>
                <w:color w:val="000000"/>
                <w:sz w:val="22"/>
                <w:szCs w:val="22"/>
              </w:rPr>
            </w:pPr>
            <w:r>
              <w:rPr>
                <w:color w:val="000000"/>
                <w:sz w:val="22"/>
                <w:szCs w:val="22"/>
              </w:rPr>
              <w:t>Agnès</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6A7DC9D" w14:textId="77777777" w:rsidR="003837A7" w:rsidRPr="006257DF" w:rsidRDefault="003837A7" w:rsidP="004D054C">
            <w:pPr>
              <w:rPr>
                <w:rFonts w:cs="Arial"/>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0C76CF2" w14:textId="77777777" w:rsidR="003837A7" w:rsidRPr="006257DF" w:rsidRDefault="003837A7" w:rsidP="004D054C">
            <w:pPr>
              <w:jc w:val="both"/>
              <w:rPr>
                <w:rFonts w:cs="Arial"/>
                <w:color w:val="000000"/>
                <w:sz w:val="22"/>
                <w:szCs w:val="22"/>
              </w:rPr>
            </w:pPr>
            <w:r>
              <w:rPr>
                <w:color w:val="000000"/>
                <w:sz w:val="22"/>
                <w:szCs w:val="22"/>
              </w:rPr>
              <w:t>CESAR KAMEL (</w:t>
            </w:r>
            <w:proofErr w:type="spellStart"/>
            <w:r>
              <w:rPr>
                <w:color w:val="000000"/>
                <w:sz w:val="22"/>
                <w:szCs w:val="22"/>
              </w:rPr>
              <w:t>co-direction</w:t>
            </w:r>
            <w:proofErr w:type="spellEnd"/>
            <w:r>
              <w:rPr>
                <w:color w:val="000000"/>
                <w:sz w:val="22"/>
                <w:szCs w:val="22"/>
              </w:rPr>
              <w:t xml:space="preserve"> Philippe Chapellier)</w:t>
            </w:r>
          </w:p>
        </w:tc>
      </w:tr>
      <w:tr w:rsidR="003837A7" w:rsidRPr="006257DF" w14:paraId="4D370F22" w14:textId="77777777" w:rsidTr="004D054C">
        <w:trPr>
          <w:trHeight w:val="675"/>
        </w:trPr>
        <w:tc>
          <w:tcPr>
            <w:tcW w:w="1454" w:type="dxa"/>
            <w:tcBorders>
              <w:top w:val="single" w:sz="4" w:space="0" w:color="auto"/>
              <w:left w:val="single" w:sz="4" w:space="0" w:color="auto"/>
              <w:bottom w:val="single" w:sz="4" w:space="0" w:color="auto"/>
              <w:right w:val="single" w:sz="4" w:space="0" w:color="auto"/>
            </w:tcBorders>
            <w:vAlign w:val="center"/>
          </w:tcPr>
          <w:p w14:paraId="4EED31D3" w14:textId="77777777" w:rsidR="003837A7" w:rsidRPr="006257DF" w:rsidRDefault="003837A7" w:rsidP="004D054C">
            <w:pPr>
              <w:rPr>
                <w:rFonts w:cs="Arial"/>
                <w:color w:val="000000"/>
                <w:sz w:val="22"/>
                <w:szCs w:val="22"/>
              </w:rPr>
            </w:pPr>
            <w:r>
              <w:rPr>
                <w:color w:val="000000"/>
                <w:sz w:val="22"/>
                <w:szCs w:val="22"/>
              </w:rPr>
              <w:t>MAZARS-CHAPELON</w:t>
            </w:r>
          </w:p>
        </w:tc>
        <w:tc>
          <w:tcPr>
            <w:tcW w:w="1098" w:type="dxa"/>
            <w:tcBorders>
              <w:top w:val="single" w:sz="4" w:space="0" w:color="auto"/>
              <w:left w:val="nil"/>
              <w:bottom w:val="single" w:sz="4" w:space="0" w:color="auto"/>
              <w:right w:val="single" w:sz="4" w:space="0" w:color="auto"/>
            </w:tcBorders>
            <w:vAlign w:val="center"/>
          </w:tcPr>
          <w:p w14:paraId="7C9D3CA5" w14:textId="77777777" w:rsidR="003837A7" w:rsidRPr="006257DF" w:rsidRDefault="003837A7" w:rsidP="004D054C">
            <w:pPr>
              <w:rPr>
                <w:rFonts w:cs="Arial"/>
                <w:color w:val="000000"/>
                <w:sz w:val="22"/>
                <w:szCs w:val="22"/>
              </w:rPr>
            </w:pPr>
            <w:r>
              <w:rPr>
                <w:color w:val="000000"/>
                <w:sz w:val="22"/>
                <w:szCs w:val="22"/>
              </w:rPr>
              <w:t>Agnès</w:t>
            </w:r>
          </w:p>
        </w:tc>
        <w:tc>
          <w:tcPr>
            <w:tcW w:w="1843" w:type="dxa"/>
            <w:tcBorders>
              <w:top w:val="single" w:sz="4" w:space="0" w:color="auto"/>
              <w:left w:val="nil"/>
              <w:bottom w:val="single" w:sz="4" w:space="0" w:color="auto"/>
              <w:right w:val="single" w:sz="4" w:space="0" w:color="auto"/>
            </w:tcBorders>
            <w:vAlign w:val="center"/>
          </w:tcPr>
          <w:p w14:paraId="372C93B5" w14:textId="77777777" w:rsidR="003837A7" w:rsidRPr="006257DF" w:rsidRDefault="003837A7" w:rsidP="004D054C">
            <w:pPr>
              <w:rPr>
                <w:rFonts w:cs="Arial"/>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vAlign w:val="center"/>
          </w:tcPr>
          <w:p w14:paraId="442B53B5" w14:textId="77777777" w:rsidR="003837A7" w:rsidRPr="006257DF" w:rsidRDefault="003837A7" w:rsidP="004D054C">
            <w:pPr>
              <w:jc w:val="both"/>
              <w:rPr>
                <w:rFonts w:cs="Arial"/>
                <w:color w:val="000000"/>
                <w:sz w:val="22"/>
                <w:szCs w:val="22"/>
              </w:rPr>
            </w:pPr>
            <w:r>
              <w:rPr>
                <w:color w:val="000000"/>
                <w:sz w:val="22"/>
                <w:szCs w:val="22"/>
              </w:rPr>
              <w:t>Romain GUY (</w:t>
            </w:r>
            <w:proofErr w:type="spellStart"/>
            <w:r>
              <w:rPr>
                <w:color w:val="000000"/>
                <w:sz w:val="22"/>
                <w:szCs w:val="22"/>
              </w:rPr>
              <w:t>co</w:t>
            </w:r>
            <w:proofErr w:type="spellEnd"/>
            <w:r>
              <w:rPr>
                <w:color w:val="000000"/>
                <w:sz w:val="22"/>
                <w:szCs w:val="22"/>
              </w:rPr>
              <w:t>-encadrement Yannick GOMEZ, CEA)</w:t>
            </w:r>
          </w:p>
        </w:tc>
      </w:tr>
      <w:tr w:rsidR="003837A7" w:rsidRPr="006257DF" w14:paraId="2F91DC86" w14:textId="77777777" w:rsidTr="004D054C">
        <w:trPr>
          <w:trHeight w:val="631"/>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44C7706" w14:textId="77777777" w:rsidR="003837A7" w:rsidRPr="006257DF" w:rsidRDefault="003837A7" w:rsidP="004D054C">
            <w:pPr>
              <w:rPr>
                <w:rFonts w:cs="Arial"/>
                <w:color w:val="000000"/>
                <w:sz w:val="22"/>
                <w:szCs w:val="22"/>
              </w:rPr>
            </w:pPr>
            <w:r>
              <w:rPr>
                <w:color w:val="000000"/>
                <w:sz w:val="22"/>
                <w:szCs w:val="22"/>
              </w:rPr>
              <w:t>MAZARS-CHAPELON</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47EFBB2" w14:textId="77777777" w:rsidR="003837A7" w:rsidRPr="006257DF" w:rsidRDefault="003837A7" w:rsidP="004D054C">
            <w:pPr>
              <w:rPr>
                <w:rFonts w:cs="Arial"/>
                <w:color w:val="000000"/>
                <w:sz w:val="22"/>
                <w:szCs w:val="22"/>
              </w:rPr>
            </w:pPr>
            <w:r>
              <w:rPr>
                <w:color w:val="000000"/>
                <w:sz w:val="22"/>
                <w:szCs w:val="22"/>
              </w:rPr>
              <w:t>Agnès</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68A9F53" w14:textId="77777777" w:rsidR="003837A7" w:rsidRPr="006257DF" w:rsidRDefault="003837A7" w:rsidP="004D054C">
            <w:pPr>
              <w:rPr>
                <w:rFonts w:cs="Arial"/>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F0F0DD0" w14:textId="77777777" w:rsidR="003837A7" w:rsidRPr="006257DF" w:rsidRDefault="003837A7" w:rsidP="004D054C">
            <w:pPr>
              <w:jc w:val="both"/>
              <w:rPr>
                <w:rFonts w:cs="Arial"/>
                <w:color w:val="000000"/>
                <w:sz w:val="22"/>
                <w:szCs w:val="22"/>
              </w:rPr>
            </w:pPr>
            <w:r>
              <w:rPr>
                <w:color w:val="000000"/>
                <w:sz w:val="22"/>
                <w:szCs w:val="22"/>
              </w:rPr>
              <w:t>Djibril TIMERA (</w:t>
            </w:r>
            <w:proofErr w:type="spellStart"/>
            <w:r>
              <w:rPr>
                <w:color w:val="000000"/>
                <w:sz w:val="22"/>
                <w:szCs w:val="22"/>
              </w:rPr>
              <w:t>co</w:t>
            </w:r>
            <w:proofErr w:type="spellEnd"/>
            <w:r>
              <w:rPr>
                <w:color w:val="000000"/>
                <w:sz w:val="22"/>
                <w:szCs w:val="22"/>
              </w:rPr>
              <w:t xml:space="preserve"> encadrement Pascale AMANS, Université de Toulouse)</w:t>
            </w:r>
          </w:p>
        </w:tc>
      </w:tr>
      <w:tr w:rsidR="003837A7" w:rsidRPr="00150B46" w14:paraId="3754C645" w14:textId="77777777" w:rsidTr="004D054C">
        <w:trPr>
          <w:trHeight w:val="809"/>
        </w:trPr>
        <w:tc>
          <w:tcPr>
            <w:tcW w:w="1454" w:type="dxa"/>
            <w:tcBorders>
              <w:top w:val="single" w:sz="4" w:space="0" w:color="auto"/>
              <w:left w:val="single" w:sz="4" w:space="0" w:color="auto"/>
              <w:bottom w:val="single" w:sz="4" w:space="0" w:color="auto"/>
              <w:right w:val="single" w:sz="4" w:space="0" w:color="auto"/>
            </w:tcBorders>
            <w:vAlign w:val="center"/>
          </w:tcPr>
          <w:p w14:paraId="09C5D32E" w14:textId="77777777" w:rsidR="003837A7" w:rsidRPr="006257DF" w:rsidRDefault="003837A7" w:rsidP="004D054C">
            <w:pPr>
              <w:rPr>
                <w:rFonts w:cs="Arial"/>
                <w:color w:val="000000"/>
                <w:sz w:val="22"/>
                <w:szCs w:val="22"/>
              </w:rPr>
            </w:pPr>
            <w:r>
              <w:rPr>
                <w:color w:val="000000"/>
                <w:sz w:val="22"/>
                <w:szCs w:val="22"/>
              </w:rPr>
              <w:t>RIVIERE-GIORDANO</w:t>
            </w:r>
          </w:p>
        </w:tc>
        <w:tc>
          <w:tcPr>
            <w:tcW w:w="1098" w:type="dxa"/>
            <w:tcBorders>
              <w:top w:val="single" w:sz="4" w:space="0" w:color="auto"/>
              <w:left w:val="nil"/>
              <w:bottom w:val="single" w:sz="4" w:space="0" w:color="auto"/>
              <w:right w:val="single" w:sz="4" w:space="0" w:color="auto"/>
            </w:tcBorders>
            <w:vAlign w:val="center"/>
          </w:tcPr>
          <w:p w14:paraId="05433EAB" w14:textId="77777777" w:rsidR="003837A7" w:rsidRPr="006257DF" w:rsidRDefault="003837A7" w:rsidP="004D054C">
            <w:pPr>
              <w:rPr>
                <w:rFonts w:cs="Arial"/>
                <w:color w:val="000000"/>
                <w:sz w:val="22"/>
                <w:szCs w:val="22"/>
              </w:rPr>
            </w:pPr>
            <w:r>
              <w:rPr>
                <w:color w:val="000000"/>
                <w:sz w:val="22"/>
                <w:szCs w:val="22"/>
              </w:rPr>
              <w:t>Géraldine</w:t>
            </w:r>
          </w:p>
        </w:tc>
        <w:tc>
          <w:tcPr>
            <w:tcW w:w="1843" w:type="dxa"/>
            <w:tcBorders>
              <w:top w:val="single" w:sz="4" w:space="0" w:color="auto"/>
              <w:left w:val="nil"/>
              <w:bottom w:val="single" w:sz="4" w:space="0" w:color="auto"/>
              <w:right w:val="single" w:sz="4" w:space="0" w:color="auto"/>
            </w:tcBorders>
            <w:vAlign w:val="center"/>
          </w:tcPr>
          <w:p w14:paraId="7FC7C703" w14:textId="77777777" w:rsidR="003837A7" w:rsidRPr="006257DF" w:rsidRDefault="003837A7" w:rsidP="004D054C">
            <w:pPr>
              <w:rPr>
                <w:rFonts w:cs="Arial"/>
                <w:color w:val="000000"/>
                <w:sz w:val="22"/>
                <w:szCs w:val="22"/>
              </w:rPr>
            </w:pPr>
            <w:r>
              <w:rPr>
                <w:color w:val="000000"/>
                <w:sz w:val="22"/>
                <w:szCs w:val="22"/>
              </w:rPr>
              <w:t>JURY HDR</w:t>
            </w:r>
          </w:p>
        </w:tc>
        <w:tc>
          <w:tcPr>
            <w:tcW w:w="6945" w:type="dxa"/>
            <w:tcBorders>
              <w:top w:val="single" w:sz="4" w:space="0" w:color="auto"/>
              <w:left w:val="single" w:sz="4" w:space="0" w:color="auto"/>
              <w:bottom w:val="single" w:sz="4" w:space="0" w:color="auto"/>
              <w:right w:val="single" w:sz="4" w:space="0" w:color="auto"/>
            </w:tcBorders>
            <w:vAlign w:val="center"/>
          </w:tcPr>
          <w:p w14:paraId="2E2AB454" w14:textId="77777777" w:rsidR="003837A7" w:rsidRPr="00581F64" w:rsidRDefault="003837A7" w:rsidP="004D054C">
            <w:pPr>
              <w:jc w:val="both"/>
              <w:rPr>
                <w:rFonts w:cs="Arial"/>
                <w:color w:val="000000"/>
                <w:sz w:val="22"/>
                <w:szCs w:val="22"/>
                <w:lang w:val="en-US"/>
              </w:rPr>
            </w:pPr>
            <w:proofErr w:type="spellStart"/>
            <w:r w:rsidRPr="00581F64">
              <w:rPr>
                <w:color w:val="000000"/>
                <w:sz w:val="22"/>
                <w:szCs w:val="22"/>
                <w:lang w:val="en-US"/>
              </w:rPr>
              <w:t>Examinatrice</w:t>
            </w:r>
            <w:proofErr w:type="spellEnd"/>
            <w:r w:rsidRPr="00581F64">
              <w:rPr>
                <w:color w:val="000000"/>
                <w:sz w:val="22"/>
                <w:szCs w:val="22"/>
                <w:lang w:val="en-US"/>
              </w:rPr>
              <w:t xml:space="preserve"> de la HDR de Lies Bouten: "Sustainability accounting practices and the transition towards a more sustainable state: on the importance of micro-aspects", </w:t>
            </w:r>
            <w:proofErr w:type="spellStart"/>
            <w:r w:rsidRPr="00581F64">
              <w:rPr>
                <w:color w:val="000000"/>
                <w:sz w:val="22"/>
                <w:szCs w:val="22"/>
                <w:lang w:val="en-US"/>
              </w:rPr>
              <w:t>juillet</w:t>
            </w:r>
            <w:proofErr w:type="spellEnd"/>
            <w:r w:rsidRPr="00581F64">
              <w:rPr>
                <w:color w:val="000000"/>
                <w:sz w:val="22"/>
                <w:szCs w:val="22"/>
                <w:lang w:val="en-US"/>
              </w:rPr>
              <w:t xml:space="preserve"> 2025.</w:t>
            </w:r>
          </w:p>
        </w:tc>
      </w:tr>
      <w:tr w:rsidR="003837A7" w:rsidRPr="006257DF" w14:paraId="28983ED7" w14:textId="77777777" w:rsidTr="004D054C">
        <w:trPr>
          <w:trHeight w:val="479"/>
        </w:trPr>
        <w:tc>
          <w:tcPr>
            <w:tcW w:w="1454"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A47110B" w14:textId="77777777" w:rsidR="003837A7" w:rsidRPr="006257DF" w:rsidRDefault="003837A7" w:rsidP="004D054C">
            <w:pPr>
              <w:rPr>
                <w:rFonts w:cs="Arial"/>
                <w:color w:val="000000"/>
                <w:sz w:val="22"/>
                <w:szCs w:val="22"/>
              </w:rPr>
            </w:pPr>
            <w:r>
              <w:rPr>
                <w:color w:val="000000"/>
                <w:sz w:val="22"/>
                <w:szCs w:val="22"/>
              </w:rPr>
              <w:t>RIVIERE-GIORDANO</w:t>
            </w:r>
          </w:p>
        </w:tc>
        <w:tc>
          <w:tcPr>
            <w:tcW w:w="109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365B3E1" w14:textId="77777777" w:rsidR="003837A7" w:rsidRPr="006257DF" w:rsidRDefault="003837A7" w:rsidP="004D054C">
            <w:pPr>
              <w:rPr>
                <w:rFonts w:cs="Arial"/>
                <w:color w:val="000000"/>
                <w:sz w:val="22"/>
                <w:szCs w:val="22"/>
              </w:rPr>
            </w:pPr>
            <w:r>
              <w:rPr>
                <w:color w:val="000000"/>
                <w:sz w:val="22"/>
                <w:szCs w:val="22"/>
              </w:rPr>
              <w:t>Géraldine</w:t>
            </w:r>
          </w:p>
        </w:tc>
        <w:tc>
          <w:tcPr>
            <w:tcW w:w="184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FB29343" w14:textId="77777777" w:rsidR="003837A7" w:rsidRPr="006257DF" w:rsidRDefault="003837A7" w:rsidP="004D054C">
            <w:pPr>
              <w:rPr>
                <w:rFonts w:cs="Arial"/>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0C8209E" w14:textId="77777777" w:rsidR="003837A7" w:rsidRPr="006257DF" w:rsidRDefault="003837A7" w:rsidP="004D054C">
            <w:pPr>
              <w:jc w:val="both"/>
              <w:rPr>
                <w:rFonts w:cs="Arial"/>
                <w:color w:val="000000"/>
                <w:sz w:val="22"/>
                <w:szCs w:val="22"/>
              </w:rPr>
            </w:pPr>
            <w:r>
              <w:rPr>
                <w:color w:val="000000"/>
                <w:sz w:val="22"/>
                <w:szCs w:val="22"/>
              </w:rPr>
              <w:t>Co-Directrice de thèse de Sarah Aussenac</w:t>
            </w:r>
          </w:p>
        </w:tc>
      </w:tr>
      <w:tr w:rsidR="003837A7" w:rsidRPr="006257DF" w14:paraId="6D536801" w14:textId="77777777" w:rsidTr="004D054C">
        <w:trPr>
          <w:trHeight w:val="703"/>
        </w:trPr>
        <w:tc>
          <w:tcPr>
            <w:tcW w:w="1454" w:type="dxa"/>
            <w:tcBorders>
              <w:top w:val="single" w:sz="4" w:space="0" w:color="auto"/>
              <w:left w:val="single" w:sz="4" w:space="0" w:color="auto"/>
              <w:bottom w:val="single" w:sz="4" w:space="0" w:color="auto"/>
              <w:right w:val="single" w:sz="4" w:space="0" w:color="auto"/>
            </w:tcBorders>
            <w:vAlign w:val="center"/>
          </w:tcPr>
          <w:p w14:paraId="73AF9817" w14:textId="77777777" w:rsidR="003837A7" w:rsidRPr="006257DF" w:rsidRDefault="003837A7" w:rsidP="004D054C">
            <w:pPr>
              <w:rPr>
                <w:rFonts w:cs="Arial"/>
                <w:color w:val="000000"/>
                <w:sz w:val="22"/>
                <w:szCs w:val="22"/>
              </w:rPr>
            </w:pPr>
            <w:r>
              <w:rPr>
                <w:color w:val="000000"/>
                <w:sz w:val="22"/>
                <w:szCs w:val="22"/>
              </w:rPr>
              <w:t>RIVIERE-GIORDANO</w:t>
            </w:r>
          </w:p>
        </w:tc>
        <w:tc>
          <w:tcPr>
            <w:tcW w:w="1098" w:type="dxa"/>
            <w:tcBorders>
              <w:top w:val="single" w:sz="4" w:space="0" w:color="auto"/>
              <w:left w:val="nil"/>
              <w:bottom w:val="single" w:sz="4" w:space="0" w:color="auto"/>
              <w:right w:val="single" w:sz="4" w:space="0" w:color="auto"/>
            </w:tcBorders>
            <w:vAlign w:val="center"/>
          </w:tcPr>
          <w:p w14:paraId="326AB054" w14:textId="77777777" w:rsidR="003837A7" w:rsidRPr="006257DF" w:rsidRDefault="003837A7" w:rsidP="004D054C">
            <w:pPr>
              <w:rPr>
                <w:rFonts w:cs="Arial"/>
                <w:color w:val="000000"/>
                <w:sz w:val="22"/>
                <w:szCs w:val="22"/>
              </w:rPr>
            </w:pPr>
            <w:r>
              <w:rPr>
                <w:color w:val="000000"/>
                <w:sz w:val="22"/>
                <w:szCs w:val="22"/>
              </w:rPr>
              <w:t>Géraldine</w:t>
            </w:r>
          </w:p>
        </w:tc>
        <w:tc>
          <w:tcPr>
            <w:tcW w:w="1843" w:type="dxa"/>
            <w:tcBorders>
              <w:top w:val="single" w:sz="4" w:space="0" w:color="auto"/>
              <w:left w:val="nil"/>
              <w:bottom w:val="single" w:sz="4" w:space="0" w:color="auto"/>
              <w:right w:val="single" w:sz="4" w:space="0" w:color="auto"/>
            </w:tcBorders>
            <w:vAlign w:val="center"/>
          </w:tcPr>
          <w:p w14:paraId="41FB57AA" w14:textId="77777777" w:rsidR="003837A7" w:rsidRPr="006257DF" w:rsidRDefault="003837A7" w:rsidP="004D054C">
            <w:pPr>
              <w:rPr>
                <w:rFonts w:cs="Arial"/>
                <w:color w:val="000000"/>
                <w:sz w:val="22"/>
                <w:szCs w:val="22"/>
              </w:rPr>
            </w:pPr>
            <w:r>
              <w:rPr>
                <w:color w:val="000000"/>
                <w:sz w:val="22"/>
                <w:szCs w:val="22"/>
              </w:rPr>
              <w:t>DIRECTION THESE</w:t>
            </w:r>
          </w:p>
        </w:tc>
        <w:tc>
          <w:tcPr>
            <w:tcW w:w="6945" w:type="dxa"/>
            <w:tcBorders>
              <w:top w:val="single" w:sz="4" w:space="0" w:color="auto"/>
              <w:left w:val="single" w:sz="4" w:space="0" w:color="auto"/>
              <w:bottom w:val="single" w:sz="4" w:space="0" w:color="auto"/>
              <w:right w:val="single" w:sz="4" w:space="0" w:color="auto"/>
            </w:tcBorders>
            <w:vAlign w:val="center"/>
          </w:tcPr>
          <w:p w14:paraId="625EE3BB" w14:textId="77777777" w:rsidR="003837A7" w:rsidRPr="006257DF" w:rsidRDefault="003837A7" w:rsidP="004D054C">
            <w:pPr>
              <w:jc w:val="both"/>
              <w:rPr>
                <w:rFonts w:cs="Arial"/>
                <w:color w:val="000000"/>
                <w:sz w:val="22"/>
                <w:szCs w:val="22"/>
              </w:rPr>
            </w:pPr>
            <w:r>
              <w:rPr>
                <w:color w:val="000000"/>
                <w:sz w:val="22"/>
                <w:szCs w:val="22"/>
              </w:rPr>
              <w:t>Co-Directrice de thèse de Martin Ruvini</w:t>
            </w:r>
          </w:p>
        </w:tc>
      </w:tr>
    </w:tbl>
    <w:p w14:paraId="33C9DDDC" w14:textId="77777777" w:rsidR="003837A7" w:rsidRPr="00214434" w:rsidRDefault="003837A7" w:rsidP="003837A7">
      <w:pPr>
        <w:pStyle w:val="Titre3"/>
        <w:spacing w:before="240" w:after="120"/>
        <w:rPr>
          <w:b/>
          <w:bCs/>
        </w:rPr>
      </w:pPr>
      <w:bookmarkStart w:id="66" w:name="_Toc223619979"/>
      <w:r w:rsidRPr="00214434">
        <w:rPr>
          <w:b/>
          <w:bCs/>
        </w:rPr>
        <w:t>4.</w:t>
      </w:r>
      <w:r>
        <w:rPr>
          <w:b/>
          <w:bCs/>
        </w:rPr>
        <w:t>2</w:t>
      </w:r>
      <w:r w:rsidRPr="00214434">
        <w:rPr>
          <w:b/>
          <w:bCs/>
        </w:rPr>
        <w:t xml:space="preserve"> Participation ou jury d’ateliers doctoraux</w:t>
      </w:r>
      <w:bookmarkEnd w:id="66"/>
    </w:p>
    <w:tbl>
      <w:tblPr>
        <w:tblW w:w="11340" w:type="dxa"/>
        <w:tblInd w:w="-1139" w:type="dxa"/>
        <w:tblCellMar>
          <w:left w:w="70" w:type="dxa"/>
          <w:right w:w="70" w:type="dxa"/>
        </w:tblCellMar>
        <w:tblLook w:val="04A0" w:firstRow="1" w:lastRow="0" w:firstColumn="1" w:lastColumn="0" w:noHBand="0" w:noVBand="1"/>
      </w:tblPr>
      <w:tblGrid>
        <w:gridCol w:w="1560"/>
        <w:gridCol w:w="992"/>
        <w:gridCol w:w="1417"/>
        <w:gridCol w:w="7371"/>
      </w:tblGrid>
      <w:tr w:rsidR="003837A7" w:rsidRPr="00024F21" w14:paraId="00FA051C" w14:textId="77777777" w:rsidTr="004D054C">
        <w:trPr>
          <w:trHeight w:val="389"/>
        </w:trPr>
        <w:tc>
          <w:tcPr>
            <w:tcW w:w="156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250FF2F"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92" w:type="dxa"/>
            <w:tcBorders>
              <w:top w:val="single" w:sz="4" w:space="0" w:color="auto"/>
              <w:left w:val="nil"/>
              <w:bottom w:val="single" w:sz="4" w:space="0" w:color="auto"/>
              <w:right w:val="single" w:sz="4" w:space="0" w:color="auto"/>
            </w:tcBorders>
            <w:shd w:val="clear" w:color="000000" w:fill="CCC0DA"/>
            <w:vAlign w:val="center"/>
            <w:hideMark/>
          </w:tcPr>
          <w:p w14:paraId="585AAC1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417" w:type="dxa"/>
            <w:tcBorders>
              <w:top w:val="single" w:sz="4" w:space="0" w:color="auto"/>
              <w:left w:val="nil"/>
              <w:bottom w:val="single" w:sz="4" w:space="0" w:color="auto"/>
              <w:right w:val="single" w:sz="4" w:space="0" w:color="auto"/>
            </w:tcBorders>
            <w:shd w:val="clear" w:color="000000" w:fill="CCC0DA"/>
            <w:vAlign w:val="center"/>
          </w:tcPr>
          <w:p w14:paraId="29894F38"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37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13B0CEC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0E7FBD29" w14:textId="77777777" w:rsidTr="004D054C">
        <w:trPr>
          <w:trHeight w:val="390"/>
        </w:trPr>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14:paraId="12A2C1F7" w14:textId="77777777" w:rsidR="003837A7" w:rsidRPr="006257DF" w:rsidRDefault="003837A7" w:rsidP="004D054C">
            <w:pPr>
              <w:rPr>
                <w:color w:val="000000"/>
                <w:sz w:val="22"/>
                <w:szCs w:val="22"/>
              </w:rPr>
            </w:pPr>
            <w:r>
              <w:rPr>
                <w:color w:val="000000"/>
                <w:sz w:val="22"/>
                <w:szCs w:val="22"/>
              </w:rPr>
              <w:t>SERAN</w:t>
            </w:r>
          </w:p>
        </w:tc>
        <w:tc>
          <w:tcPr>
            <w:tcW w:w="992" w:type="dxa"/>
            <w:tcBorders>
              <w:top w:val="single" w:sz="4" w:space="0" w:color="auto"/>
              <w:left w:val="nil"/>
              <w:bottom w:val="single" w:sz="4" w:space="0" w:color="auto"/>
              <w:right w:val="single" w:sz="4" w:space="0" w:color="auto"/>
            </w:tcBorders>
            <w:shd w:val="clear" w:color="000000" w:fill="D9D9D9"/>
            <w:vAlign w:val="center"/>
          </w:tcPr>
          <w:p w14:paraId="08F7DC74" w14:textId="77777777" w:rsidR="003837A7" w:rsidRPr="006257DF" w:rsidRDefault="003837A7" w:rsidP="004D054C">
            <w:pPr>
              <w:rPr>
                <w:color w:val="000000"/>
                <w:sz w:val="22"/>
                <w:szCs w:val="22"/>
              </w:rPr>
            </w:pPr>
            <w:r>
              <w:rPr>
                <w:color w:val="000000"/>
                <w:sz w:val="22"/>
                <w:szCs w:val="22"/>
              </w:rPr>
              <w:t>Thuy</w:t>
            </w:r>
          </w:p>
        </w:tc>
        <w:tc>
          <w:tcPr>
            <w:tcW w:w="1417" w:type="dxa"/>
            <w:tcBorders>
              <w:top w:val="single" w:sz="4" w:space="0" w:color="auto"/>
              <w:left w:val="nil"/>
              <w:bottom w:val="single" w:sz="4" w:space="0" w:color="auto"/>
              <w:right w:val="single" w:sz="4" w:space="0" w:color="auto"/>
            </w:tcBorders>
            <w:shd w:val="clear" w:color="000000" w:fill="D9D9D9"/>
            <w:vAlign w:val="center"/>
          </w:tcPr>
          <w:p w14:paraId="27D10434" w14:textId="77777777" w:rsidR="003837A7" w:rsidRPr="006257DF" w:rsidRDefault="003837A7" w:rsidP="004D054C">
            <w:pPr>
              <w:rPr>
                <w:rFonts w:eastAsia="Times New Roman" w:cs="Times New Roman"/>
                <w:color w:val="000000"/>
                <w:sz w:val="22"/>
                <w:szCs w:val="22"/>
                <w:lang w:eastAsia="fr-FR"/>
              </w:rPr>
            </w:pPr>
            <w:r w:rsidRPr="006257DF">
              <w:rPr>
                <w:rFonts w:eastAsia="Times New Roman" w:cs="Times New Roman"/>
                <w:color w:val="000000"/>
                <w:sz w:val="22"/>
                <w:szCs w:val="22"/>
                <w:lang w:eastAsia="fr-FR"/>
              </w:rPr>
              <w:t>JURY</w:t>
            </w:r>
          </w:p>
        </w:tc>
        <w:tc>
          <w:tcPr>
            <w:tcW w:w="7371" w:type="dxa"/>
            <w:tcBorders>
              <w:top w:val="single" w:sz="4" w:space="0" w:color="auto"/>
              <w:left w:val="single" w:sz="4" w:space="0" w:color="auto"/>
              <w:bottom w:val="single" w:sz="4" w:space="0" w:color="auto"/>
              <w:right w:val="single" w:sz="4" w:space="0" w:color="auto"/>
            </w:tcBorders>
            <w:shd w:val="clear" w:color="000000" w:fill="D9D9D9"/>
            <w:vAlign w:val="center"/>
          </w:tcPr>
          <w:p w14:paraId="189B079C" w14:textId="77777777" w:rsidR="003837A7" w:rsidRPr="006257DF" w:rsidRDefault="003837A7" w:rsidP="004D054C">
            <w:pPr>
              <w:rPr>
                <w:rFonts w:eastAsia="Times New Roman" w:cs="Times New Roman"/>
                <w:color w:val="000000"/>
                <w:sz w:val="22"/>
                <w:szCs w:val="22"/>
                <w:lang w:eastAsia="fr-FR"/>
              </w:rPr>
            </w:pPr>
            <w:r>
              <w:rPr>
                <w:color w:val="000000"/>
                <w:sz w:val="22"/>
                <w:szCs w:val="22"/>
              </w:rPr>
              <w:t>Atelier doctoral du congrès annuel AFC</w:t>
            </w:r>
          </w:p>
        </w:tc>
      </w:tr>
      <w:tr w:rsidR="003837A7" w:rsidRPr="006257DF" w14:paraId="61146A02" w14:textId="77777777" w:rsidTr="004D054C">
        <w:trPr>
          <w:trHeight w:val="701"/>
        </w:trPr>
        <w:tc>
          <w:tcPr>
            <w:tcW w:w="1560" w:type="dxa"/>
            <w:tcBorders>
              <w:top w:val="single" w:sz="4" w:space="0" w:color="auto"/>
              <w:left w:val="single" w:sz="4" w:space="0" w:color="auto"/>
              <w:bottom w:val="single" w:sz="4" w:space="0" w:color="auto"/>
              <w:right w:val="single" w:sz="4" w:space="0" w:color="auto"/>
            </w:tcBorders>
            <w:vAlign w:val="center"/>
          </w:tcPr>
          <w:p w14:paraId="558882AE" w14:textId="77777777" w:rsidR="003837A7" w:rsidRPr="006257DF" w:rsidRDefault="003837A7" w:rsidP="004D054C">
            <w:pPr>
              <w:rPr>
                <w:color w:val="000000"/>
                <w:sz w:val="22"/>
                <w:szCs w:val="22"/>
              </w:rPr>
            </w:pPr>
            <w:r>
              <w:rPr>
                <w:color w:val="000000"/>
                <w:sz w:val="22"/>
                <w:szCs w:val="22"/>
              </w:rPr>
              <w:t>MAZARS-CHAPELON</w:t>
            </w:r>
          </w:p>
        </w:tc>
        <w:tc>
          <w:tcPr>
            <w:tcW w:w="992" w:type="dxa"/>
            <w:tcBorders>
              <w:top w:val="single" w:sz="4" w:space="0" w:color="auto"/>
              <w:left w:val="nil"/>
              <w:bottom w:val="single" w:sz="4" w:space="0" w:color="auto"/>
              <w:right w:val="single" w:sz="4" w:space="0" w:color="auto"/>
            </w:tcBorders>
            <w:vAlign w:val="center"/>
          </w:tcPr>
          <w:p w14:paraId="710A38EB" w14:textId="77777777" w:rsidR="003837A7" w:rsidRPr="006257DF" w:rsidRDefault="003837A7" w:rsidP="004D054C">
            <w:pPr>
              <w:rPr>
                <w:color w:val="000000"/>
                <w:sz w:val="22"/>
                <w:szCs w:val="22"/>
              </w:rPr>
            </w:pPr>
            <w:r>
              <w:rPr>
                <w:color w:val="000000"/>
                <w:sz w:val="22"/>
                <w:szCs w:val="22"/>
              </w:rPr>
              <w:t>Agnès</w:t>
            </w:r>
          </w:p>
        </w:tc>
        <w:tc>
          <w:tcPr>
            <w:tcW w:w="1417" w:type="dxa"/>
            <w:tcBorders>
              <w:top w:val="single" w:sz="4" w:space="0" w:color="auto"/>
              <w:left w:val="nil"/>
              <w:bottom w:val="single" w:sz="4" w:space="0" w:color="auto"/>
              <w:right w:val="single" w:sz="4" w:space="0" w:color="auto"/>
            </w:tcBorders>
            <w:vAlign w:val="center"/>
          </w:tcPr>
          <w:p w14:paraId="30368084" w14:textId="77777777" w:rsidR="003837A7" w:rsidRPr="006257DF"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JURY</w:t>
            </w:r>
          </w:p>
        </w:tc>
        <w:tc>
          <w:tcPr>
            <w:tcW w:w="7371" w:type="dxa"/>
            <w:tcBorders>
              <w:top w:val="single" w:sz="4" w:space="0" w:color="auto"/>
              <w:left w:val="single" w:sz="4" w:space="0" w:color="auto"/>
              <w:bottom w:val="single" w:sz="4" w:space="0" w:color="auto"/>
              <w:right w:val="single" w:sz="4" w:space="0" w:color="auto"/>
            </w:tcBorders>
            <w:vAlign w:val="center"/>
          </w:tcPr>
          <w:p w14:paraId="35ED0638" w14:textId="77777777" w:rsidR="003837A7" w:rsidRPr="006257DF" w:rsidRDefault="003837A7" w:rsidP="004D054C">
            <w:pPr>
              <w:rPr>
                <w:rFonts w:eastAsia="Times New Roman" w:cs="Times New Roman"/>
                <w:color w:val="000000"/>
                <w:sz w:val="22"/>
                <w:szCs w:val="22"/>
                <w:lang w:eastAsia="fr-FR"/>
              </w:rPr>
            </w:pPr>
            <w:r>
              <w:rPr>
                <w:color w:val="000000"/>
                <w:sz w:val="22"/>
                <w:szCs w:val="22"/>
              </w:rPr>
              <w:t>Atelier doctoral du congrès annuel AFC</w:t>
            </w:r>
          </w:p>
        </w:tc>
      </w:tr>
    </w:tbl>
    <w:p w14:paraId="6733BC7F" w14:textId="77777777" w:rsidR="003837A7" w:rsidRPr="00214434" w:rsidRDefault="003837A7" w:rsidP="003837A7">
      <w:pPr>
        <w:pStyle w:val="Titre3"/>
        <w:spacing w:before="240" w:after="120"/>
        <w:rPr>
          <w:b/>
          <w:bCs/>
        </w:rPr>
      </w:pPr>
      <w:bookmarkStart w:id="67" w:name="_Toc223619980"/>
      <w:r w:rsidRPr="00214434">
        <w:rPr>
          <w:b/>
          <w:bCs/>
        </w:rPr>
        <w:t>4.</w:t>
      </w:r>
      <w:r>
        <w:rPr>
          <w:b/>
          <w:bCs/>
        </w:rPr>
        <w:t>3</w:t>
      </w:r>
      <w:r w:rsidRPr="00214434">
        <w:rPr>
          <w:b/>
          <w:bCs/>
        </w:rPr>
        <w:t xml:space="preserve"> </w:t>
      </w:r>
      <w:r>
        <w:rPr>
          <w:b/>
          <w:bCs/>
        </w:rPr>
        <w:t>Thèses et HDR soutenues</w:t>
      </w:r>
      <w:bookmarkEnd w:id="67"/>
      <w:r>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1553"/>
        <w:gridCol w:w="1102"/>
        <w:gridCol w:w="1414"/>
        <w:gridCol w:w="7271"/>
      </w:tblGrid>
      <w:tr w:rsidR="003837A7" w:rsidRPr="00024F21" w14:paraId="75C9045A" w14:textId="77777777" w:rsidTr="004D054C">
        <w:trPr>
          <w:trHeight w:val="389"/>
        </w:trPr>
        <w:tc>
          <w:tcPr>
            <w:tcW w:w="155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6D331F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023" w:type="dxa"/>
            <w:tcBorders>
              <w:top w:val="single" w:sz="4" w:space="0" w:color="auto"/>
              <w:left w:val="nil"/>
              <w:bottom w:val="single" w:sz="4" w:space="0" w:color="auto"/>
              <w:right w:val="single" w:sz="4" w:space="0" w:color="auto"/>
            </w:tcBorders>
            <w:shd w:val="clear" w:color="000000" w:fill="CCC0DA"/>
            <w:vAlign w:val="center"/>
            <w:hideMark/>
          </w:tcPr>
          <w:p w14:paraId="2F2FFAA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416" w:type="dxa"/>
            <w:tcBorders>
              <w:top w:val="single" w:sz="4" w:space="0" w:color="auto"/>
              <w:left w:val="nil"/>
              <w:bottom w:val="single" w:sz="4" w:space="0" w:color="auto"/>
              <w:right w:val="single" w:sz="4" w:space="0" w:color="auto"/>
            </w:tcBorders>
            <w:shd w:val="clear" w:color="000000" w:fill="CCC0DA"/>
            <w:vAlign w:val="center"/>
          </w:tcPr>
          <w:p w14:paraId="5EAF245E"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34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0130C3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0DD4E20D" w14:textId="77777777" w:rsidTr="004D054C">
        <w:trPr>
          <w:trHeight w:val="565"/>
        </w:trPr>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tcPr>
          <w:p w14:paraId="3BB8F77E" w14:textId="77777777" w:rsidR="003837A7" w:rsidRPr="006257DF" w:rsidRDefault="003837A7" w:rsidP="004D054C">
            <w:pPr>
              <w:rPr>
                <w:color w:val="000000"/>
                <w:sz w:val="22"/>
                <w:szCs w:val="22"/>
              </w:rPr>
            </w:pPr>
            <w:r>
              <w:rPr>
                <w:color w:val="000000"/>
                <w:sz w:val="22"/>
                <w:szCs w:val="22"/>
              </w:rPr>
              <w:t>BENOIT</w:t>
            </w:r>
          </w:p>
        </w:tc>
        <w:tc>
          <w:tcPr>
            <w:tcW w:w="1023" w:type="dxa"/>
            <w:tcBorders>
              <w:top w:val="single" w:sz="4" w:space="0" w:color="auto"/>
              <w:left w:val="nil"/>
              <w:bottom w:val="single" w:sz="4" w:space="0" w:color="auto"/>
              <w:right w:val="single" w:sz="4" w:space="0" w:color="auto"/>
            </w:tcBorders>
            <w:shd w:val="clear" w:color="000000" w:fill="D9D9D9"/>
            <w:vAlign w:val="center"/>
          </w:tcPr>
          <w:p w14:paraId="41FB7B8F" w14:textId="77777777" w:rsidR="003837A7" w:rsidRPr="006257DF" w:rsidRDefault="003837A7" w:rsidP="004D054C">
            <w:pPr>
              <w:rPr>
                <w:color w:val="000000"/>
                <w:sz w:val="22"/>
                <w:szCs w:val="22"/>
              </w:rPr>
            </w:pPr>
            <w:r>
              <w:rPr>
                <w:color w:val="000000"/>
                <w:sz w:val="22"/>
                <w:szCs w:val="22"/>
              </w:rPr>
              <w:t>Benjamin</w:t>
            </w:r>
          </w:p>
        </w:tc>
        <w:tc>
          <w:tcPr>
            <w:tcW w:w="1416" w:type="dxa"/>
            <w:tcBorders>
              <w:top w:val="single" w:sz="4" w:space="0" w:color="auto"/>
              <w:left w:val="nil"/>
              <w:bottom w:val="single" w:sz="4" w:space="0" w:color="auto"/>
              <w:right w:val="single" w:sz="4" w:space="0" w:color="auto"/>
            </w:tcBorders>
            <w:shd w:val="clear" w:color="000000" w:fill="D9D9D9"/>
            <w:vAlign w:val="center"/>
          </w:tcPr>
          <w:p w14:paraId="67BFEE2B" w14:textId="77777777" w:rsidR="003837A7" w:rsidRPr="006257DF" w:rsidRDefault="003837A7" w:rsidP="004D054C">
            <w:pPr>
              <w:rPr>
                <w:rFonts w:eastAsia="Times New Roman" w:cs="Times New Roman"/>
                <w:color w:val="000000"/>
                <w:sz w:val="22"/>
                <w:szCs w:val="22"/>
                <w:lang w:eastAsia="fr-FR"/>
              </w:rPr>
            </w:pPr>
            <w:r>
              <w:rPr>
                <w:color w:val="000000"/>
                <w:sz w:val="22"/>
                <w:szCs w:val="22"/>
              </w:rPr>
              <w:t>HDR SOUTENUE</w:t>
            </w:r>
          </w:p>
        </w:tc>
        <w:tc>
          <w:tcPr>
            <w:tcW w:w="7342" w:type="dxa"/>
            <w:tcBorders>
              <w:top w:val="single" w:sz="4" w:space="0" w:color="auto"/>
              <w:left w:val="single" w:sz="4" w:space="0" w:color="auto"/>
              <w:bottom w:val="single" w:sz="4" w:space="0" w:color="auto"/>
              <w:right w:val="single" w:sz="4" w:space="0" w:color="auto"/>
            </w:tcBorders>
            <w:shd w:val="clear" w:color="000000" w:fill="D9D9D9"/>
            <w:vAlign w:val="center"/>
          </w:tcPr>
          <w:p w14:paraId="4920E3ED" w14:textId="77777777" w:rsidR="003837A7" w:rsidRPr="00AB2B92" w:rsidRDefault="003837A7" w:rsidP="004D054C">
            <w:pPr>
              <w:rPr>
                <w:color w:val="000000"/>
                <w:sz w:val="22"/>
                <w:szCs w:val="22"/>
              </w:rPr>
            </w:pPr>
            <w:r>
              <w:rPr>
                <w:color w:val="000000"/>
                <w:sz w:val="22"/>
                <w:szCs w:val="22"/>
              </w:rPr>
              <w:t>HDR Univ. Paris Dauphine</w:t>
            </w:r>
          </w:p>
        </w:tc>
      </w:tr>
      <w:tr w:rsidR="003837A7" w:rsidRPr="006257DF" w14:paraId="20CD13D2" w14:textId="77777777" w:rsidTr="004D054C">
        <w:trPr>
          <w:trHeight w:val="701"/>
        </w:trPr>
        <w:tc>
          <w:tcPr>
            <w:tcW w:w="1559" w:type="dxa"/>
            <w:tcBorders>
              <w:top w:val="single" w:sz="4" w:space="0" w:color="auto"/>
              <w:left w:val="single" w:sz="4" w:space="0" w:color="auto"/>
              <w:bottom w:val="single" w:sz="4" w:space="0" w:color="auto"/>
              <w:right w:val="single" w:sz="4" w:space="0" w:color="auto"/>
            </w:tcBorders>
            <w:vAlign w:val="center"/>
          </w:tcPr>
          <w:p w14:paraId="3AF0D63A" w14:textId="77777777" w:rsidR="003837A7" w:rsidRPr="006257DF" w:rsidRDefault="003837A7" w:rsidP="004D054C">
            <w:pPr>
              <w:rPr>
                <w:color w:val="000000"/>
                <w:sz w:val="22"/>
                <w:szCs w:val="22"/>
              </w:rPr>
            </w:pPr>
            <w:r>
              <w:rPr>
                <w:color w:val="000000"/>
                <w:sz w:val="22"/>
                <w:szCs w:val="22"/>
              </w:rPr>
              <w:lastRenderedPageBreak/>
              <w:t>BALDE</w:t>
            </w:r>
          </w:p>
        </w:tc>
        <w:tc>
          <w:tcPr>
            <w:tcW w:w="1023" w:type="dxa"/>
            <w:tcBorders>
              <w:top w:val="single" w:sz="4" w:space="0" w:color="auto"/>
              <w:left w:val="nil"/>
              <w:bottom w:val="single" w:sz="4" w:space="0" w:color="auto"/>
              <w:right w:val="single" w:sz="4" w:space="0" w:color="auto"/>
            </w:tcBorders>
            <w:vAlign w:val="center"/>
          </w:tcPr>
          <w:p w14:paraId="4457502D" w14:textId="77777777" w:rsidR="003837A7" w:rsidRPr="006257DF" w:rsidRDefault="003837A7" w:rsidP="004D054C">
            <w:pPr>
              <w:rPr>
                <w:color w:val="000000"/>
                <w:sz w:val="22"/>
                <w:szCs w:val="22"/>
              </w:rPr>
            </w:pPr>
            <w:r>
              <w:rPr>
                <w:color w:val="000000"/>
                <w:sz w:val="22"/>
                <w:szCs w:val="22"/>
              </w:rPr>
              <w:t>Mamadou</w:t>
            </w:r>
          </w:p>
        </w:tc>
        <w:tc>
          <w:tcPr>
            <w:tcW w:w="1416" w:type="dxa"/>
            <w:tcBorders>
              <w:top w:val="single" w:sz="4" w:space="0" w:color="auto"/>
              <w:left w:val="nil"/>
              <w:bottom w:val="single" w:sz="4" w:space="0" w:color="auto"/>
              <w:right w:val="single" w:sz="4" w:space="0" w:color="auto"/>
            </w:tcBorders>
            <w:vAlign w:val="center"/>
          </w:tcPr>
          <w:p w14:paraId="64ABB7C5" w14:textId="77777777" w:rsidR="003837A7" w:rsidRPr="006257DF" w:rsidRDefault="003837A7" w:rsidP="004D054C">
            <w:pPr>
              <w:rPr>
                <w:rFonts w:eastAsia="Times New Roman" w:cs="Times New Roman"/>
                <w:color w:val="000000"/>
                <w:sz w:val="22"/>
                <w:szCs w:val="22"/>
                <w:lang w:eastAsia="fr-FR"/>
              </w:rPr>
            </w:pPr>
            <w:r>
              <w:rPr>
                <w:color w:val="000000"/>
                <w:sz w:val="22"/>
                <w:szCs w:val="22"/>
              </w:rPr>
              <w:t>THESE SOUTENUE</w:t>
            </w:r>
          </w:p>
        </w:tc>
        <w:tc>
          <w:tcPr>
            <w:tcW w:w="7342" w:type="dxa"/>
            <w:tcBorders>
              <w:top w:val="single" w:sz="4" w:space="0" w:color="auto"/>
              <w:left w:val="single" w:sz="4" w:space="0" w:color="auto"/>
              <w:bottom w:val="single" w:sz="4" w:space="0" w:color="auto"/>
              <w:right w:val="single" w:sz="4" w:space="0" w:color="auto"/>
            </w:tcBorders>
            <w:vAlign w:val="center"/>
          </w:tcPr>
          <w:p w14:paraId="2AB5F036" w14:textId="77777777" w:rsidR="003837A7" w:rsidRPr="006257DF"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w:t>
            </w:r>
            <w:r w:rsidRPr="00AB2B92">
              <w:rPr>
                <w:rFonts w:eastAsia="Times New Roman" w:cs="Times New Roman"/>
                <w:color w:val="000000"/>
                <w:sz w:val="22"/>
                <w:szCs w:val="22"/>
                <w:lang w:eastAsia="fr-FR"/>
              </w:rPr>
              <w:t>Performance des établissements publics de santé, définition et représentation : une approche par la théorie des parties prenantes</w:t>
            </w:r>
            <w:r>
              <w:rPr>
                <w:rFonts w:eastAsia="Times New Roman" w:cs="Times New Roman"/>
                <w:color w:val="000000"/>
                <w:sz w:val="22"/>
                <w:szCs w:val="22"/>
                <w:lang w:eastAsia="fr-FR"/>
              </w:rPr>
              <w:t> » Soutenance le 15.12.2025</w:t>
            </w:r>
          </w:p>
        </w:tc>
      </w:tr>
      <w:tr w:rsidR="003837A7" w:rsidRPr="006257DF" w14:paraId="47EEB364" w14:textId="77777777" w:rsidTr="004D054C">
        <w:trPr>
          <w:trHeight w:val="701"/>
        </w:trPr>
        <w:tc>
          <w:tcPr>
            <w:tcW w:w="155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67E2EB6" w14:textId="77777777" w:rsidR="003837A7" w:rsidRDefault="003837A7" w:rsidP="004D054C">
            <w:pPr>
              <w:rPr>
                <w:color w:val="000000"/>
                <w:sz w:val="22"/>
                <w:szCs w:val="22"/>
              </w:rPr>
            </w:pPr>
            <w:r>
              <w:rPr>
                <w:color w:val="000000"/>
                <w:sz w:val="22"/>
                <w:szCs w:val="22"/>
              </w:rPr>
              <w:t>PINCHON</w:t>
            </w:r>
          </w:p>
        </w:tc>
        <w:tc>
          <w:tcPr>
            <w:tcW w:w="1023"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1D2EAA2" w14:textId="77777777" w:rsidR="003837A7" w:rsidRDefault="003837A7" w:rsidP="004D054C">
            <w:pPr>
              <w:rPr>
                <w:color w:val="000000"/>
                <w:sz w:val="22"/>
                <w:szCs w:val="22"/>
              </w:rPr>
            </w:pPr>
            <w:r>
              <w:rPr>
                <w:color w:val="000000"/>
                <w:sz w:val="22"/>
                <w:szCs w:val="22"/>
              </w:rPr>
              <w:t>Arnaud</w:t>
            </w:r>
          </w:p>
        </w:tc>
        <w:tc>
          <w:tcPr>
            <w:tcW w:w="141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380460E" w14:textId="77777777" w:rsidR="003837A7" w:rsidRDefault="003837A7" w:rsidP="004D054C">
            <w:pPr>
              <w:rPr>
                <w:rFonts w:eastAsia="Times New Roman" w:cs="Times New Roman"/>
                <w:color w:val="000000"/>
                <w:sz w:val="22"/>
                <w:szCs w:val="22"/>
                <w:lang w:eastAsia="fr-FR"/>
              </w:rPr>
            </w:pPr>
            <w:r>
              <w:rPr>
                <w:color w:val="000000"/>
                <w:sz w:val="22"/>
                <w:szCs w:val="22"/>
              </w:rPr>
              <w:t>THESE SOUTENUE</w:t>
            </w:r>
          </w:p>
        </w:tc>
        <w:tc>
          <w:tcPr>
            <w:tcW w:w="7342"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B0C74EF" w14:textId="77777777" w:rsidR="003837A7" w:rsidRDefault="003837A7" w:rsidP="004D054C">
            <w:pPr>
              <w:rPr>
                <w:color w:val="000000"/>
                <w:sz w:val="22"/>
                <w:szCs w:val="22"/>
              </w:rPr>
            </w:pPr>
          </w:p>
        </w:tc>
      </w:tr>
    </w:tbl>
    <w:p w14:paraId="2B64D081" w14:textId="77777777" w:rsidR="003837A7" w:rsidRPr="00214434" w:rsidRDefault="003837A7" w:rsidP="003837A7">
      <w:pPr>
        <w:pStyle w:val="Titre3"/>
        <w:spacing w:before="240" w:after="120"/>
        <w:rPr>
          <w:b/>
          <w:bCs/>
        </w:rPr>
      </w:pPr>
      <w:bookmarkStart w:id="68" w:name="_Toc223619981"/>
      <w:r w:rsidRPr="00214434">
        <w:rPr>
          <w:b/>
          <w:bCs/>
        </w:rPr>
        <w:t>4.</w:t>
      </w:r>
      <w:r>
        <w:rPr>
          <w:b/>
          <w:bCs/>
        </w:rPr>
        <w:t>4</w:t>
      </w:r>
      <w:r w:rsidRPr="00214434">
        <w:rPr>
          <w:b/>
          <w:bCs/>
        </w:rPr>
        <w:t xml:space="preserve"> Thèses en préparation</w:t>
      </w:r>
      <w:bookmarkEnd w:id="68"/>
    </w:p>
    <w:tbl>
      <w:tblPr>
        <w:tblW w:w="11340" w:type="dxa"/>
        <w:tblInd w:w="-1139" w:type="dxa"/>
        <w:tblCellMar>
          <w:left w:w="70" w:type="dxa"/>
          <w:right w:w="70" w:type="dxa"/>
        </w:tblCellMar>
        <w:tblLook w:val="04A0" w:firstRow="1" w:lastRow="0" w:firstColumn="1" w:lastColumn="0" w:noHBand="0" w:noVBand="1"/>
      </w:tblPr>
      <w:tblGrid>
        <w:gridCol w:w="1418"/>
        <w:gridCol w:w="1134"/>
        <w:gridCol w:w="1276"/>
        <w:gridCol w:w="7512"/>
      </w:tblGrid>
      <w:tr w:rsidR="003837A7" w:rsidRPr="00024F21" w14:paraId="0EE2FE80" w14:textId="77777777" w:rsidTr="004D054C">
        <w:trPr>
          <w:trHeight w:val="332"/>
        </w:trPr>
        <w:tc>
          <w:tcPr>
            <w:tcW w:w="1418"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59FC22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6CE80B1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1CFF332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Année</w:t>
            </w:r>
          </w:p>
        </w:tc>
        <w:tc>
          <w:tcPr>
            <w:tcW w:w="7512" w:type="dxa"/>
            <w:tcBorders>
              <w:top w:val="single" w:sz="4" w:space="0" w:color="auto"/>
              <w:left w:val="nil"/>
              <w:bottom w:val="single" w:sz="4" w:space="0" w:color="auto"/>
              <w:right w:val="single" w:sz="4" w:space="0" w:color="auto"/>
            </w:tcBorders>
            <w:shd w:val="clear" w:color="000000" w:fill="CCC0DA"/>
          </w:tcPr>
          <w:p w14:paraId="055AFE86"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0FABB077" w14:textId="77777777" w:rsidTr="004D054C">
        <w:trPr>
          <w:trHeight w:val="943"/>
        </w:trPr>
        <w:tc>
          <w:tcPr>
            <w:tcW w:w="1418" w:type="dxa"/>
            <w:tcBorders>
              <w:top w:val="single" w:sz="4" w:space="0" w:color="auto"/>
              <w:left w:val="single" w:sz="4" w:space="0" w:color="auto"/>
              <w:bottom w:val="single" w:sz="4" w:space="0" w:color="auto"/>
              <w:right w:val="single" w:sz="4" w:space="0" w:color="auto"/>
            </w:tcBorders>
            <w:shd w:val="clear" w:color="000000" w:fill="D9D9D9"/>
            <w:hideMark/>
          </w:tcPr>
          <w:p w14:paraId="354A213C"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AKOURY</w:t>
            </w:r>
          </w:p>
        </w:tc>
        <w:tc>
          <w:tcPr>
            <w:tcW w:w="1134" w:type="dxa"/>
            <w:tcBorders>
              <w:top w:val="single" w:sz="4" w:space="0" w:color="auto"/>
              <w:left w:val="nil"/>
              <w:bottom w:val="single" w:sz="4" w:space="0" w:color="auto"/>
              <w:right w:val="single" w:sz="4" w:space="0" w:color="auto"/>
            </w:tcBorders>
            <w:shd w:val="clear" w:color="000000" w:fill="D9D9D9"/>
            <w:hideMark/>
          </w:tcPr>
          <w:p w14:paraId="77E9BF21"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Elie</w:t>
            </w:r>
          </w:p>
        </w:tc>
        <w:tc>
          <w:tcPr>
            <w:tcW w:w="1276" w:type="dxa"/>
            <w:tcBorders>
              <w:top w:val="single" w:sz="4" w:space="0" w:color="auto"/>
              <w:left w:val="nil"/>
              <w:bottom w:val="single" w:sz="4" w:space="0" w:color="auto"/>
              <w:right w:val="single" w:sz="4" w:space="0" w:color="auto"/>
            </w:tcBorders>
            <w:shd w:val="clear" w:color="000000" w:fill="D9D9D9"/>
            <w:hideMark/>
          </w:tcPr>
          <w:p w14:paraId="5D564800"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3</w:t>
            </w:r>
            <w:r w:rsidRPr="00AB2B92">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7512" w:type="dxa"/>
            <w:tcBorders>
              <w:top w:val="single" w:sz="4" w:space="0" w:color="auto"/>
              <w:left w:val="nil"/>
              <w:bottom w:val="single" w:sz="4" w:space="0" w:color="auto"/>
              <w:right w:val="single" w:sz="4" w:space="0" w:color="auto"/>
            </w:tcBorders>
            <w:shd w:val="clear" w:color="000000" w:fill="D9D9D9"/>
          </w:tcPr>
          <w:p w14:paraId="5215214F" w14:textId="77777777" w:rsidR="003837A7" w:rsidRPr="006D2345"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Thuy SERAN-LUU, </w:t>
            </w:r>
            <w:proofErr w:type="spellStart"/>
            <w:r>
              <w:rPr>
                <w:rFonts w:eastAsia="Times New Roman" w:cs="Times New Roman"/>
                <w:color w:val="000000"/>
                <w:sz w:val="22"/>
                <w:szCs w:val="22"/>
                <w:lang w:eastAsia="fr-FR"/>
              </w:rPr>
              <w:t>co</w:t>
            </w:r>
            <w:proofErr w:type="spellEnd"/>
            <w:r>
              <w:rPr>
                <w:rFonts w:eastAsia="Times New Roman" w:cs="Times New Roman"/>
                <w:color w:val="000000"/>
                <w:sz w:val="22"/>
                <w:szCs w:val="22"/>
                <w:lang w:eastAsia="fr-FR"/>
              </w:rPr>
              <w:t xml:space="preserve">-encadrant Hervé CHAPPERT : </w:t>
            </w:r>
            <w:r w:rsidRPr="00AB2B92">
              <w:rPr>
                <w:rFonts w:eastAsia="Times New Roman" w:cs="Times New Roman"/>
                <w:color w:val="000000"/>
                <w:sz w:val="22"/>
                <w:szCs w:val="22"/>
                <w:lang w:eastAsia="fr-FR"/>
              </w:rPr>
              <w:t>Stratégies tarifaires et non tarifaires, scores des avis en ligne et performance de la gestion des revenus des hôtels récemment ouverts</w:t>
            </w:r>
          </w:p>
        </w:tc>
      </w:tr>
      <w:tr w:rsidR="003837A7" w:rsidRPr="00AB2B92" w14:paraId="781D271C" w14:textId="77777777" w:rsidTr="004D054C">
        <w:trPr>
          <w:trHeight w:val="606"/>
        </w:trPr>
        <w:tc>
          <w:tcPr>
            <w:tcW w:w="1418" w:type="dxa"/>
            <w:tcBorders>
              <w:top w:val="single" w:sz="4" w:space="0" w:color="auto"/>
              <w:left w:val="single" w:sz="4" w:space="0" w:color="auto"/>
              <w:bottom w:val="single" w:sz="4" w:space="0" w:color="auto"/>
              <w:right w:val="single" w:sz="4" w:space="0" w:color="auto"/>
            </w:tcBorders>
          </w:tcPr>
          <w:p w14:paraId="489D73C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AUSSENAC</w:t>
            </w:r>
          </w:p>
        </w:tc>
        <w:tc>
          <w:tcPr>
            <w:tcW w:w="1134" w:type="dxa"/>
            <w:tcBorders>
              <w:top w:val="single" w:sz="4" w:space="0" w:color="auto"/>
              <w:left w:val="nil"/>
              <w:bottom w:val="single" w:sz="4" w:space="0" w:color="auto"/>
              <w:right w:val="single" w:sz="4" w:space="0" w:color="auto"/>
            </w:tcBorders>
          </w:tcPr>
          <w:p w14:paraId="5B6ED1F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Sarah</w:t>
            </w:r>
          </w:p>
        </w:tc>
        <w:tc>
          <w:tcPr>
            <w:tcW w:w="1276" w:type="dxa"/>
            <w:tcBorders>
              <w:top w:val="single" w:sz="4" w:space="0" w:color="auto"/>
              <w:left w:val="nil"/>
              <w:bottom w:val="single" w:sz="4" w:space="0" w:color="auto"/>
              <w:right w:val="single" w:sz="4" w:space="0" w:color="auto"/>
            </w:tcBorders>
          </w:tcPr>
          <w:p w14:paraId="4579A734"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AB2B92">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671051C0" w14:textId="77777777" w:rsidR="003837A7" w:rsidRPr="00AB2B92" w:rsidRDefault="003837A7" w:rsidP="004D054C">
            <w:pPr>
              <w:rPr>
                <w:rFonts w:eastAsia="Times New Roman" w:cs="Times New Roman"/>
                <w:color w:val="000000"/>
                <w:sz w:val="22"/>
                <w:szCs w:val="22"/>
                <w:lang w:eastAsia="fr-FR"/>
              </w:rPr>
            </w:pPr>
            <w:r w:rsidRPr="00AB2B92">
              <w:rPr>
                <w:rFonts w:eastAsia="Times New Roman" w:cs="Times New Roman"/>
                <w:color w:val="000000"/>
                <w:sz w:val="22"/>
                <w:szCs w:val="22"/>
                <w:lang w:eastAsia="fr-FR"/>
              </w:rPr>
              <w:t xml:space="preserve">DT Sophie GIORDANO-SPRING, Co-DT Géraldine RIVIERE-GIORDANO : </w:t>
            </w:r>
            <w:proofErr w:type="spellStart"/>
            <w:r w:rsidRPr="00AB2B92">
              <w:rPr>
                <w:rFonts w:eastAsia="Times New Roman" w:cs="Times New Roman"/>
                <w:color w:val="000000"/>
                <w:sz w:val="22"/>
                <w:szCs w:val="22"/>
                <w:lang w:eastAsia="fr-FR"/>
              </w:rPr>
              <w:t>Reporting</w:t>
            </w:r>
            <w:proofErr w:type="spellEnd"/>
            <w:r w:rsidRPr="00AB2B92">
              <w:rPr>
                <w:rFonts w:eastAsia="Times New Roman" w:cs="Times New Roman"/>
                <w:color w:val="000000"/>
                <w:sz w:val="22"/>
                <w:szCs w:val="22"/>
                <w:lang w:eastAsia="fr-FR"/>
              </w:rPr>
              <w:t xml:space="preserve"> durabilité des organisations et protection de la biodiversité</w:t>
            </w:r>
          </w:p>
        </w:tc>
      </w:tr>
      <w:tr w:rsidR="003837A7" w:rsidRPr="006D2345" w14:paraId="688FC56B" w14:textId="77777777" w:rsidTr="004D054C">
        <w:trPr>
          <w:trHeight w:val="607"/>
        </w:trPr>
        <w:tc>
          <w:tcPr>
            <w:tcW w:w="1418"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17260C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BELAZIZ</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6BF657B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Sarah</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64905A54"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7</w:t>
            </w:r>
            <w:r w:rsidRPr="00AB2B92">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10E627C1"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AB2B92">
              <w:rPr>
                <w:rFonts w:eastAsia="Times New Roman" w:cs="Times New Roman"/>
                <w:color w:val="000000"/>
                <w:sz w:val="22"/>
                <w:szCs w:val="22"/>
                <w:lang w:eastAsia="fr-FR"/>
              </w:rPr>
              <w:t>CHAPELLIER Philippe</w:t>
            </w:r>
            <w:r>
              <w:rPr>
                <w:rFonts w:eastAsia="Times New Roman" w:cs="Times New Roman"/>
                <w:color w:val="000000"/>
                <w:sz w:val="22"/>
                <w:szCs w:val="22"/>
                <w:lang w:eastAsia="fr-FR"/>
              </w:rPr>
              <w:t xml:space="preserve">, Co-DT </w:t>
            </w:r>
            <w:r w:rsidRPr="00AB2B92">
              <w:rPr>
                <w:rFonts w:eastAsia="Times New Roman" w:cs="Times New Roman"/>
                <w:color w:val="000000"/>
                <w:sz w:val="22"/>
                <w:szCs w:val="22"/>
                <w:lang w:eastAsia="fr-FR"/>
              </w:rPr>
              <w:t>MAZARS-CHAPELON Agnès</w:t>
            </w:r>
            <w:r>
              <w:rPr>
                <w:rFonts w:eastAsia="Times New Roman" w:cs="Times New Roman"/>
                <w:color w:val="000000"/>
                <w:sz w:val="22"/>
                <w:szCs w:val="22"/>
                <w:lang w:eastAsia="fr-FR"/>
              </w:rPr>
              <w:t xml:space="preserve"> : </w:t>
            </w:r>
            <w:r w:rsidRPr="00AB2B92">
              <w:rPr>
                <w:rFonts w:eastAsia="Times New Roman" w:cs="Times New Roman"/>
                <w:color w:val="000000"/>
                <w:sz w:val="22"/>
                <w:szCs w:val="22"/>
                <w:lang w:eastAsia="fr-FR"/>
              </w:rPr>
              <w:t>Le système de contrôle de gestion dans les entreprises publiques algériennes : cas du secteur des hydrocarbures</w:t>
            </w:r>
          </w:p>
        </w:tc>
      </w:tr>
      <w:tr w:rsidR="003837A7" w:rsidRPr="006D2345" w14:paraId="49563E20" w14:textId="77777777" w:rsidTr="004D054C">
        <w:trPr>
          <w:trHeight w:val="768"/>
        </w:trPr>
        <w:tc>
          <w:tcPr>
            <w:tcW w:w="1418" w:type="dxa"/>
            <w:tcBorders>
              <w:top w:val="single" w:sz="4" w:space="0" w:color="auto"/>
              <w:left w:val="single" w:sz="4" w:space="0" w:color="auto"/>
              <w:bottom w:val="single" w:sz="4" w:space="0" w:color="auto"/>
              <w:right w:val="single" w:sz="4" w:space="0" w:color="auto"/>
            </w:tcBorders>
          </w:tcPr>
          <w:p w14:paraId="6E957D7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CAMPOS</w:t>
            </w:r>
          </w:p>
        </w:tc>
        <w:tc>
          <w:tcPr>
            <w:tcW w:w="1134" w:type="dxa"/>
            <w:tcBorders>
              <w:top w:val="single" w:sz="4" w:space="0" w:color="auto"/>
              <w:left w:val="nil"/>
              <w:bottom w:val="single" w:sz="4" w:space="0" w:color="auto"/>
              <w:right w:val="single" w:sz="4" w:space="0" w:color="auto"/>
            </w:tcBorders>
          </w:tcPr>
          <w:p w14:paraId="77FA8DF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Gregory</w:t>
            </w:r>
          </w:p>
        </w:tc>
        <w:tc>
          <w:tcPr>
            <w:tcW w:w="1276" w:type="dxa"/>
            <w:tcBorders>
              <w:top w:val="single" w:sz="4" w:space="0" w:color="auto"/>
              <w:left w:val="nil"/>
              <w:bottom w:val="single" w:sz="4" w:space="0" w:color="auto"/>
              <w:right w:val="single" w:sz="4" w:space="0" w:color="auto"/>
            </w:tcBorders>
          </w:tcPr>
          <w:p w14:paraId="62258A8F"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B2B9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5541689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DT Thuy SERAN-LUU</w:t>
            </w:r>
            <w:r w:rsidRPr="00AB2B92">
              <w:rPr>
                <w:rFonts w:eastAsia="Times New Roman" w:cs="Times New Roman"/>
                <w:color w:val="000000"/>
                <w:sz w:val="22"/>
                <w:szCs w:val="22"/>
                <w:lang w:eastAsia="fr-FR"/>
              </w:rPr>
              <w:t xml:space="preserve"> </w:t>
            </w:r>
            <w:r>
              <w:rPr>
                <w:rFonts w:eastAsia="Times New Roman" w:cs="Times New Roman"/>
                <w:color w:val="000000"/>
                <w:sz w:val="22"/>
                <w:szCs w:val="22"/>
                <w:lang w:eastAsia="fr-FR"/>
              </w:rPr>
              <w:t xml:space="preserve">, Co-DT Anne LAURENT : </w:t>
            </w:r>
            <w:r w:rsidRPr="00AB2B92">
              <w:rPr>
                <w:rFonts w:eastAsia="Times New Roman" w:cs="Times New Roman"/>
                <w:color w:val="000000"/>
                <w:sz w:val="22"/>
                <w:szCs w:val="22"/>
                <w:lang w:eastAsia="fr-FR"/>
              </w:rPr>
              <w:t>Adoption de l’IA dans les Cabinets Comptables TPE/PME : Vers un modèle fondé sur la Responsabilité Professionnelle</w:t>
            </w:r>
          </w:p>
        </w:tc>
      </w:tr>
      <w:tr w:rsidR="003837A7" w:rsidRPr="006D2345" w14:paraId="61D07A80" w14:textId="77777777" w:rsidTr="004D054C">
        <w:trPr>
          <w:trHeight w:val="723"/>
        </w:trPr>
        <w:tc>
          <w:tcPr>
            <w:tcW w:w="1418"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C9A203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EL HELOU</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0FD3194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Carine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307E7CB6"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A018A2">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7F830E8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AB2B92">
              <w:rPr>
                <w:rFonts w:eastAsia="Times New Roman" w:cs="Times New Roman"/>
                <w:color w:val="000000"/>
                <w:sz w:val="22"/>
                <w:szCs w:val="22"/>
                <w:lang w:eastAsia="fr-FR"/>
              </w:rPr>
              <w:t xml:space="preserve">GILLET-MONJARRET Claire </w:t>
            </w:r>
            <w:r>
              <w:rPr>
                <w:rFonts w:eastAsia="Times New Roman" w:cs="Times New Roman"/>
                <w:color w:val="000000"/>
                <w:sz w:val="22"/>
                <w:szCs w:val="22"/>
                <w:lang w:eastAsia="fr-FR"/>
              </w:rPr>
              <w:t xml:space="preserve">, CO-DT </w:t>
            </w:r>
            <w:r w:rsidRPr="00AB2B92">
              <w:rPr>
                <w:rFonts w:eastAsia="Times New Roman" w:cs="Times New Roman"/>
                <w:color w:val="000000"/>
                <w:sz w:val="22"/>
                <w:szCs w:val="22"/>
                <w:lang w:eastAsia="fr-FR"/>
              </w:rPr>
              <w:t>SPRING Sophie</w:t>
            </w:r>
            <w:r>
              <w:rPr>
                <w:rFonts w:eastAsia="Times New Roman" w:cs="Times New Roman"/>
                <w:color w:val="000000"/>
                <w:sz w:val="22"/>
                <w:szCs w:val="22"/>
                <w:lang w:eastAsia="fr-FR"/>
              </w:rPr>
              <w:t xml:space="preserve"> : </w:t>
            </w:r>
            <w:r w:rsidRPr="00AB2B92">
              <w:rPr>
                <w:rFonts w:eastAsia="Times New Roman" w:cs="Times New Roman"/>
                <w:color w:val="000000"/>
                <w:sz w:val="22"/>
                <w:szCs w:val="22"/>
                <w:lang w:eastAsia="fr-FR"/>
              </w:rPr>
              <w:t>Fiabilité et pertinence des informations RSE pour le financement local de la transition écologique</w:t>
            </w:r>
          </w:p>
        </w:tc>
      </w:tr>
      <w:tr w:rsidR="003837A7" w:rsidRPr="006D2345" w14:paraId="596B1DB5" w14:textId="77777777" w:rsidTr="003837A7">
        <w:trPr>
          <w:trHeight w:val="609"/>
        </w:trPr>
        <w:tc>
          <w:tcPr>
            <w:tcW w:w="1418" w:type="dxa"/>
            <w:tcBorders>
              <w:top w:val="single" w:sz="4" w:space="0" w:color="auto"/>
              <w:left w:val="single" w:sz="4" w:space="0" w:color="auto"/>
              <w:bottom w:val="single" w:sz="4" w:space="0" w:color="auto"/>
              <w:right w:val="single" w:sz="4" w:space="0" w:color="auto"/>
            </w:tcBorders>
          </w:tcPr>
          <w:p w14:paraId="15F8624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FOURNIER DAVIGNON</w:t>
            </w:r>
          </w:p>
        </w:tc>
        <w:tc>
          <w:tcPr>
            <w:tcW w:w="1134" w:type="dxa"/>
            <w:tcBorders>
              <w:top w:val="single" w:sz="4" w:space="0" w:color="auto"/>
              <w:left w:val="nil"/>
              <w:bottom w:val="single" w:sz="4" w:space="0" w:color="auto"/>
              <w:right w:val="single" w:sz="4" w:space="0" w:color="auto"/>
            </w:tcBorders>
          </w:tcPr>
          <w:p w14:paraId="74DF3F9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Mélanie</w:t>
            </w:r>
          </w:p>
        </w:tc>
        <w:tc>
          <w:tcPr>
            <w:tcW w:w="1276" w:type="dxa"/>
            <w:tcBorders>
              <w:top w:val="single" w:sz="4" w:space="0" w:color="auto"/>
              <w:left w:val="nil"/>
              <w:bottom w:val="single" w:sz="4" w:space="0" w:color="auto"/>
              <w:right w:val="single" w:sz="4" w:space="0" w:color="auto"/>
            </w:tcBorders>
          </w:tcPr>
          <w:p w14:paraId="33968E98" w14:textId="77777777" w:rsidR="003837A7" w:rsidRDefault="003837A7" w:rsidP="004D054C">
            <w:pPr>
              <w:jc w:val="center"/>
              <w:rPr>
                <w:rFonts w:eastAsia="Times New Roman" w:cs="Times New Roman"/>
                <w:color w:val="000000"/>
                <w:sz w:val="22"/>
                <w:szCs w:val="22"/>
                <w:lang w:val="en-US" w:eastAsia="fr-FR"/>
              </w:rPr>
            </w:pPr>
          </w:p>
        </w:tc>
        <w:tc>
          <w:tcPr>
            <w:tcW w:w="7512" w:type="dxa"/>
            <w:tcBorders>
              <w:top w:val="single" w:sz="4" w:space="0" w:color="auto"/>
              <w:left w:val="nil"/>
              <w:bottom w:val="single" w:sz="4" w:space="0" w:color="auto"/>
              <w:right w:val="single" w:sz="4" w:space="0" w:color="auto"/>
            </w:tcBorders>
          </w:tcPr>
          <w:p w14:paraId="31E92CDE" w14:textId="77777777" w:rsidR="003837A7" w:rsidRPr="00601804" w:rsidRDefault="003837A7" w:rsidP="004D054C">
            <w:pPr>
              <w:rPr>
                <w:rFonts w:eastAsia="Times New Roman" w:cs="Times New Roman"/>
                <w:color w:val="000000"/>
                <w:sz w:val="22"/>
                <w:szCs w:val="22"/>
                <w:lang w:eastAsia="fr-FR"/>
              </w:rPr>
            </w:pPr>
          </w:p>
        </w:tc>
      </w:tr>
      <w:tr w:rsidR="003837A7" w:rsidRPr="006D2345" w14:paraId="341A83B5" w14:textId="77777777" w:rsidTr="004D054C">
        <w:trPr>
          <w:trHeight w:val="982"/>
        </w:trPr>
        <w:tc>
          <w:tcPr>
            <w:tcW w:w="1418"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D5F998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GOUTIERES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57916B5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THOMAS</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00CEE0C4"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1B91669E" w14:textId="77777777" w:rsidR="003837A7" w:rsidRDefault="003837A7" w:rsidP="004D054C">
            <w:pPr>
              <w:rPr>
                <w:rFonts w:eastAsia="Times New Roman" w:cs="Times New Roman"/>
                <w:color w:val="000000"/>
                <w:sz w:val="22"/>
                <w:szCs w:val="22"/>
                <w:lang w:eastAsia="fr-FR"/>
              </w:rPr>
            </w:pPr>
            <w:r w:rsidRPr="00A018A2">
              <w:rPr>
                <w:rFonts w:eastAsia="Times New Roman" w:cs="Times New Roman"/>
                <w:color w:val="000000"/>
                <w:sz w:val="22"/>
                <w:szCs w:val="22"/>
                <w:lang w:eastAsia="fr-FR"/>
              </w:rPr>
              <w:t xml:space="preserve">Thuy SERAN-LUU thuy.seran@umontpellier.fr </w:t>
            </w:r>
            <w:r>
              <w:rPr>
                <w:rFonts w:eastAsia="Times New Roman" w:cs="Times New Roman"/>
                <w:color w:val="000000"/>
                <w:sz w:val="22"/>
                <w:szCs w:val="22"/>
                <w:lang w:eastAsia="fr-FR"/>
              </w:rPr>
              <w:t xml:space="preserve">(DT) </w:t>
            </w:r>
            <w:r w:rsidRPr="00A018A2">
              <w:rPr>
                <w:rFonts w:eastAsia="Times New Roman" w:cs="Times New Roman"/>
                <w:color w:val="000000"/>
                <w:sz w:val="22"/>
                <w:szCs w:val="22"/>
                <w:lang w:eastAsia="fr-FR"/>
              </w:rPr>
              <w:t>Anne LAURENT (Codirection)</w:t>
            </w:r>
            <w:r>
              <w:rPr>
                <w:rFonts w:eastAsia="Times New Roman" w:cs="Times New Roman"/>
                <w:color w:val="000000"/>
                <w:sz w:val="22"/>
                <w:szCs w:val="22"/>
                <w:lang w:eastAsia="fr-FR"/>
              </w:rPr>
              <w:t xml:space="preserve">, </w:t>
            </w:r>
            <w:r w:rsidRPr="00A018A2">
              <w:rPr>
                <w:rFonts w:eastAsia="Times New Roman" w:cs="Times New Roman"/>
                <w:color w:val="000000"/>
                <w:sz w:val="22"/>
                <w:szCs w:val="22"/>
                <w:lang w:eastAsia="fr-FR"/>
              </w:rPr>
              <w:t>Yannick GOMEZ (Co-encadrant) Entre abondance et opacité : renforcer la confiance décisionnelle dans les environnements complexes par la syntonie informationnelle</w:t>
            </w:r>
          </w:p>
        </w:tc>
      </w:tr>
      <w:tr w:rsidR="003837A7" w:rsidRPr="006D2345" w14:paraId="7D688458" w14:textId="77777777" w:rsidTr="004D054C">
        <w:trPr>
          <w:trHeight w:val="696"/>
        </w:trPr>
        <w:tc>
          <w:tcPr>
            <w:tcW w:w="1418" w:type="dxa"/>
            <w:tcBorders>
              <w:top w:val="single" w:sz="4" w:space="0" w:color="auto"/>
              <w:left w:val="single" w:sz="4" w:space="0" w:color="auto"/>
              <w:bottom w:val="single" w:sz="4" w:space="0" w:color="auto"/>
              <w:right w:val="single" w:sz="4" w:space="0" w:color="auto"/>
            </w:tcBorders>
          </w:tcPr>
          <w:p w14:paraId="783B809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GUY</w:t>
            </w:r>
          </w:p>
        </w:tc>
        <w:tc>
          <w:tcPr>
            <w:tcW w:w="1134" w:type="dxa"/>
            <w:tcBorders>
              <w:top w:val="single" w:sz="4" w:space="0" w:color="auto"/>
              <w:left w:val="nil"/>
              <w:bottom w:val="single" w:sz="4" w:space="0" w:color="auto"/>
              <w:right w:val="single" w:sz="4" w:space="0" w:color="auto"/>
            </w:tcBorders>
          </w:tcPr>
          <w:p w14:paraId="1DC1348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Romain</w:t>
            </w:r>
          </w:p>
        </w:tc>
        <w:tc>
          <w:tcPr>
            <w:tcW w:w="1276" w:type="dxa"/>
            <w:tcBorders>
              <w:top w:val="single" w:sz="4" w:space="0" w:color="auto"/>
              <w:left w:val="nil"/>
              <w:bottom w:val="single" w:sz="4" w:space="0" w:color="auto"/>
              <w:right w:val="single" w:sz="4" w:space="0" w:color="auto"/>
            </w:tcBorders>
          </w:tcPr>
          <w:p w14:paraId="1807FCAD"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A018A2">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05753B17" w14:textId="77777777" w:rsidR="003837A7" w:rsidRPr="00601804" w:rsidRDefault="003837A7" w:rsidP="004D054C">
            <w:pPr>
              <w:rPr>
                <w:rFonts w:eastAsia="Times New Roman" w:cs="Times New Roman"/>
                <w:color w:val="000000"/>
                <w:sz w:val="22"/>
                <w:szCs w:val="22"/>
                <w:lang w:eastAsia="fr-FR"/>
              </w:rPr>
            </w:pPr>
            <w:r w:rsidRPr="00A018A2">
              <w:rPr>
                <w:rFonts w:eastAsia="Times New Roman" w:cs="Times New Roman"/>
                <w:color w:val="000000"/>
                <w:sz w:val="22"/>
                <w:szCs w:val="22"/>
                <w:lang w:eastAsia="fr-FR"/>
              </w:rPr>
              <w:t xml:space="preserve">MAZARS-CHAPELON Agnès </w:t>
            </w:r>
            <w:r>
              <w:rPr>
                <w:rFonts w:eastAsia="Times New Roman" w:cs="Times New Roman"/>
                <w:color w:val="000000"/>
                <w:sz w:val="22"/>
                <w:szCs w:val="22"/>
                <w:lang w:eastAsia="fr-FR"/>
              </w:rPr>
              <w:t xml:space="preserve">(DT) </w:t>
            </w:r>
            <w:r w:rsidRPr="00A018A2">
              <w:rPr>
                <w:rFonts w:eastAsia="Times New Roman" w:cs="Times New Roman"/>
                <w:color w:val="000000"/>
                <w:sz w:val="22"/>
                <w:szCs w:val="22"/>
                <w:lang w:eastAsia="fr-FR"/>
              </w:rPr>
              <w:t>GOMEZ Yannick (</w:t>
            </w:r>
            <w:proofErr w:type="spellStart"/>
            <w:r w:rsidRPr="00A018A2">
              <w:rPr>
                <w:rFonts w:eastAsia="Times New Roman" w:cs="Times New Roman"/>
                <w:color w:val="000000"/>
                <w:sz w:val="22"/>
                <w:szCs w:val="22"/>
                <w:lang w:eastAsia="fr-FR"/>
              </w:rPr>
              <w:t>Coencadrement</w:t>
            </w:r>
            <w:proofErr w:type="spellEnd"/>
            <w:r w:rsidRPr="00A018A2">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w:t>
            </w:r>
            <w:r w:rsidRPr="00A018A2">
              <w:rPr>
                <w:rFonts w:eastAsia="Times New Roman" w:cs="Times New Roman"/>
                <w:color w:val="000000"/>
                <w:sz w:val="22"/>
                <w:szCs w:val="22"/>
                <w:lang w:eastAsia="fr-FR"/>
              </w:rPr>
              <w:t>Imaginer le futur : une étude des dispositifs de prospectives territoriales de l’économie circulaire</w:t>
            </w:r>
          </w:p>
        </w:tc>
      </w:tr>
      <w:tr w:rsidR="003837A7" w:rsidRPr="006D2345" w14:paraId="50FD0AED" w14:textId="77777777" w:rsidTr="004D054C">
        <w:trPr>
          <w:trHeight w:val="696"/>
        </w:trPr>
        <w:tc>
          <w:tcPr>
            <w:tcW w:w="1418"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DAA1D8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JOURDAIN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723AA95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Thibault</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4F7E5EE4"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3E0B4258"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Irène GEORGESCU (DT) </w:t>
            </w:r>
            <w:r w:rsidRPr="00A018A2">
              <w:rPr>
                <w:rFonts w:eastAsia="Times New Roman" w:cs="Times New Roman"/>
                <w:color w:val="000000"/>
                <w:sz w:val="22"/>
                <w:szCs w:val="22"/>
                <w:lang w:eastAsia="fr-FR"/>
              </w:rPr>
              <w:t>Mise en place du mécénat dans une organisation non lucrative basée sur la mission dont le financement est traditionnellement entièrement d’origine publique : cas d’une association régionale médico-social du champ du handicap, Sésame Autisme Occitanie Es</w:t>
            </w:r>
            <w:r>
              <w:rPr>
                <w:rFonts w:eastAsia="Times New Roman" w:cs="Times New Roman"/>
                <w:color w:val="000000"/>
                <w:sz w:val="22"/>
                <w:szCs w:val="22"/>
                <w:lang w:eastAsia="fr-FR"/>
              </w:rPr>
              <w:t>t</w:t>
            </w:r>
          </w:p>
        </w:tc>
      </w:tr>
      <w:tr w:rsidR="003837A7" w:rsidRPr="006D2345" w14:paraId="2A0953C1" w14:textId="77777777" w:rsidTr="004D054C">
        <w:trPr>
          <w:trHeight w:val="696"/>
        </w:trPr>
        <w:tc>
          <w:tcPr>
            <w:tcW w:w="1418" w:type="dxa"/>
            <w:tcBorders>
              <w:top w:val="single" w:sz="4" w:space="0" w:color="auto"/>
              <w:left w:val="single" w:sz="4" w:space="0" w:color="auto"/>
              <w:bottom w:val="single" w:sz="4" w:space="0" w:color="auto"/>
              <w:right w:val="single" w:sz="4" w:space="0" w:color="auto"/>
            </w:tcBorders>
          </w:tcPr>
          <w:p w14:paraId="1699019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MATHIEU</w:t>
            </w:r>
          </w:p>
        </w:tc>
        <w:tc>
          <w:tcPr>
            <w:tcW w:w="1134" w:type="dxa"/>
            <w:tcBorders>
              <w:top w:val="single" w:sz="4" w:space="0" w:color="auto"/>
              <w:left w:val="nil"/>
              <w:bottom w:val="single" w:sz="4" w:space="0" w:color="auto"/>
              <w:right w:val="single" w:sz="4" w:space="0" w:color="auto"/>
            </w:tcBorders>
          </w:tcPr>
          <w:p w14:paraId="06DEA90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Sandrine</w:t>
            </w:r>
          </w:p>
        </w:tc>
        <w:tc>
          <w:tcPr>
            <w:tcW w:w="1276" w:type="dxa"/>
            <w:tcBorders>
              <w:top w:val="single" w:sz="4" w:space="0" w:color="auto"/>
              <w:left w:val="nil"/>
              <w:bottom w:val="single" w:sz="4" w:space="0" w:color="auto"/>
              <w:right w:val="single" w:sz="4" w:space="0" w:color="auto"/>
            </w:tcBorders>
          </w:tcPr>
          <w:p w14:paraId="2706C9E8"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A018A2">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4A7C9FC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Thuy SERAN-LUU, </w:t>
            </w:r>
            <w:proofErr w:type="spellStart"/>
            <w:r>
              <w:rPr>
                <w:rFonts w:eastAsia="Times New Roman" w:cs="Times New Roman"/>
                <w:color w:val="000000"/>
                <w:sz w:val="22"/>
                <w:szCs w:val="22"/>
                <w:lang w:eastAsia="fr-FR"/>
              </w:rPr>
              <w:t>co</w:t>
            </w:r>
            <w:proofErr w:type="spellEnd"/>
            <w:r>
              <w:rPr>
                <w:rFonts w:eastAsia="Times New Roman" w:cs="Times New Roman"/>
                <w:color w:val="000000"/>
                <w:sz w:val="22"/>
                <w:szCs w:val="22"/>
                <w:lang w:eastAsia="fr-FR"/>
              </w:rPr>
              <w:t xml:space="preserve">-encadrant Hervé CHAPPERT : </w:t>
            </w:r>
            <w:r w:rsidRPr="002D0920">
              <w:rPr>
                <w:rFonts w:eastAsia="Times New Roman" w:cs="Times New Roman"/>
                <w:color w:val="000000"/>
                <w:sz w:val="22"/>
                <w:szCs w:val="22"/>
                <w:lang w:eastAsia="fr-FR"/>
              </w:rPr>
              <w:t>Le management touristique : le cas des stations de montagne</w:t>
            </w:r>
          </w:p>
        </w:tc>
      </w:tr>
      <w:tr w:rsidR="003837A7" w:rsidRPr="002D0920" w14:paraId="07031F11" w14:textId="77777777" w:rsidTr="004D054C">
        <w:trPr>
          <w:trHeight w:val="696"/>
        </w:trPr>
        <w:tc>
          <w:tcPr>
            <w:tcW w:w="1418"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2DEE62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lastRenderedPageBreak/>
              <w:t>NOUBON YEO</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7C2F8A1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René</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46D11867"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6</w:t>
            </w:r>
            <w:r w:rsidRPr="002D0920">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5EA1FA10" w14:textId="77777777" w:rsidR="003837A7" w:rsidRPr="002D0920" w:rsidRDefault="003837A7" w:rsidP="004D054C">
            <w:pPr>
              <w:rPr>
                <w:rFonts w:eastAsia="Times New Roman" w:cs="Times New Roman"/>
                <w:color w:val="000000"/>
                <w:sz w:val="22"/>
                <w:szCs w:val="22"/>
                <w:lang w:eastAsia="fr-FR"/>
              </w:rPr>
            </w:pPr>
            <w:r w:rsidRPr="002D0920">
              <w:rPr>
                <w:rFonts w:eastAsia="Times New Roman" w:cs="Times New Roman"/>
                <w:color w:val="000000"/>
                <w:sz w:val="22"/>
                <w:szCs w:val="22"/>
                <w:lang w:eastAsia="fr-FR"/>
              </w:rPr>
              <w:t xml:space="preserve">DT Gérald Naro, </w:t>
            </w:r>
            <w:proofErr w:type="spellStart"/>
            <w:r w:rsidRPr="002D0920">
              <w:rPr>
                <w:rFonts w:eastAsia="Times New Roman" w:cs="Times New Roman"/>
                <w:color w:val="000000"/>
                <w:sz w:val="22"/>
                <w:szCs w:val="22"/>
                <w:lang w:eastAsia="fr-FR"/>
              </w:rPr>
              <w:t>co</w:t>
            </w:r>
            <w:proofErr w:type="spellEnd"/>
            <w:r w:rsidRPr="002D0920">
              <w:rPr>
                <w:rFonts w:eastAsia="Times New Roman" w:cs="Times New Roman"/>
                <w:color w:val="000000"/>
                <w:sz w:val="22"/>
                <w:szCs w:val="22"/>
                <w:lang w:eastAsia="fr-FR"/>
              </w:rPr>
              <w:t>-DT Clément FEGER : Expérimentation et développement d’une « comptabilité de gestion écosystème-centrée » pour la gestion stratégique et multi-échelle de la biodiversité des milieux aquatiques d’Occitanie</w:t>
            </w:r>
          </w:p>
        </w:tc>
      </w:tr>
      <w:tr w:rsidR="003837A7" w:rsidRPr="002D0920" w14:paraId="222CB8DD" w14:textId="77777777" w:rsidTr="004D054C">
        <w:trPr>
          <w:trHeight w:val="696"/>
        </w:trPr>
        <w:tc>
          <w:tcPr>
            <w:tcW w:w="1418" w:type="dxa"/>
            <w:tcBorders>
              <w:top w:val="single" w:sz="4" w:space="0" w:color="auto"/>
              <w:left w:val="single" w:sz="4" w:space="0" w:color="auto"/>
              <w:bottom w:val="single" w:sz="4" w:space="0" w:color="auto"/>
              <w:right w:val="single" w:sz="4" w:space="0" w:color="auto"/>
            </w:tcBorders>
          </w:tcPr>
          <w:p w14:paraId="1DCB8E3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RAPETTI</w:t>
            </w:r>
          </w:p>
        </w:tc>
        <w:tc>
          <w:tcPr>
            <w:tcW w:w="1134" w:type="dxa"/>
            <w:tcBorders>
              <w:top w:val="single" w:sz="4" w:space="0" w:color="auto"/>
              <w:left w:val="nil"/>
              <w:bottom w:val="single" w:sz="4" w:space="0" w:color="auto"/>
              <w:right w:val="single" w:sz="4" w:space="0" w:color="auto"/>
            </w:tcBorders>
          </w:tcPr>
          <w:p w14:paraId="251ABE6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Nicola</w:t>
            </w:r>
          </w:p>
        </w:tc>
        <w:tc>
          <w:tcPr>
            <w:tcW w:w="1276" w:type="dxa"/>
            <w:tcBorders>
              <w:top w:val="single" w:sz="4" w:space="0" w:color="auto"/>
              <w:left w:val="nil"/>
              <w:bottom w:val="single" w:sz="4" w:space="0" w:color="auto"/>
              <w:right w:val="single" w:sz="4" w:space="0" w:color="auto"/>
            </w:tcBorders>
          </w:tcPr>
          <w:p w14:paraId="0E082029"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2D0920">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68C68016" w14:textId="77777777" w:rsidR="003837A7" w:rsidRPr="002D0920"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Claire GILLET MONJARRET, Co-DT Angélique RODHAIN : </w:t>
            </w:r>
            <w:r w:rsidRPr="002D0920">
              <w:rPr>
                <w:rFonts w:eastAsia="Times New Roman" w:cs="Times New Roman"/>
                <w:color w:val="000000"/>
                <w:sz w:val="22"/>
                <w:szCs w:val="22"/>
                <w:lang w:eastAsia="fr-FR"/>
              </w:rPr>
              <w:t>L’ORGANISATION ET LE DÉVELOPPEMENT DES PROJETS EIT EN BIOÉCONOMIE</w:t>
            </w:r>
          </w:p>
        </w:tc>
      </w:tr>
      <w:tr w:rsidR="003837A7" w:rsidRPr="002D0920" w14:paraId="6BBC092C" w14:textId="77777777" w:rsidTr="004D054C">
        <w:trPr>
          <w:trHeight w:val="696"/>
        </w:trPr>
        <w:tc>
          <w:tcPr>
            <w:tcW w:w="1418"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8BCCD3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SOUMARE </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6E19125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Ousmane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52E17443"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5</w:t>
            </w:r>
            <w:r w:rsidRPr="002D0920">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2E36147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Philippe CHAPELLIER, Co-DT Géraldine GIORDANO : </w:t>
            </w:r>
            <w:r w:rsidRPr="002D0920">
              <w:rPr>
                <w:rFonts w:eastAsia="Times New Roman" w:cs="Times New Roman"/>
                <w:color w:val="000000"/>
                <w:sz w:val="22"/>
                <w:szCs w:val="22"/>
                <w:lang w:eastAsia="fr-FR"/>
              </w:rPr>
              <w:t>Statut de société à mission et expertise comptable : une évolution vertueuse de la relation entre le cabinet et ses clients ? Etude des objectifs, analyse de l’évolution des pratiques et des perceptions des parties prenantes</w:t>
            </w:r>
          </w:p>
        </w:tc>
      </w:tr>
      <w:tr w:rsidR="003837A7" w:rsidRPr="002D0920" w14:paraId="5A3C9E45" w14:textId="77777777" w:rsidTr="004D054C">
        <w:trPr>
          <w:trHeight w:val="696"/>
        </w:trPr>
        <w:tc>
          <w:tcPr>
            <w:tcW w:w="1418" w:type="dxa"/>
            <w:tcBorders>
              <w:top w:val="single" w:sz="4" w:space="0" w:color="auto"/>
              <w:left w:val="single" w:sz="4" w:space="0" w:color="auto"/>
              <w:bottom w:val="single" w:sz="4" w:space="0" w:color="auto"/>
              <w:right w:val="single" w:sz="4" w:space="0" w:color="auto"/>
            </w:tcBorders>
          </w:tcPr>
          <w:p w14:paraId="27B8C51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TAKOUR</w:t>
            </w:r>
          </w:p>
        </w:tc>
        <w:tc>
          <w:tcPr>
            <w:tcW w:w="1134" w:type="dxa"/>
            <w:tcBorders>
              <w:top w:val="single" w:sz="4" w:space="0" w:color="auto"/>
              <w:left w:val="nil"/>
              <w:bottom w:val="single" w:sz="4" w:space="0" w:color="auto"/>
              <w:right w:val="single" w:sz="4" w:space="0" w:color="auto"/>
            </w:tcBorders>
          </w:tcPr>
          <w:p w14:paraId="766CB5D3" w14:textId="77777777" w:rsidR="003837A7" w:rsidRDefault="003837A7" w:rsidP="004D054C">
            <w:pPr>
              <w:rPr>
                <w:rFonts w:eastAsia="Times New Roman" w:cs="Times New Roman"/>
                <w:color w:val="000000"/>
                <w:sz w:val="22"/>
                <w:szCs w:val="22"/>
                <w:lang w:eastAsia="fr-FR"/>
              </w:rPr>
            </w:pPr>
            <w:proofErr w:type="spellStart"/>
            <w:r>
              <w:rPr>
                <w:rFonts w:eastAsia="Times New Roman" w:cs="Times New Roman"/>
                <w:color w:val="000000"/>
                <w:sz w:val="22"/>
                <w:szCs w:val="22"/>
                <w:lang w:eastAsia="fr-FR"/>
              </w:rPr>
              <w:t>Wanny</w:t>
            </w:r>
            <w:proofErr w:type="spellEnd"/>
          </w:p>
        </w:tc>
        <w:tc>
          <w:tcPr>
            <w:tcW w:w="1276" w:type="dxa"/>
            <w:tcBorders>
              <w:top w:val="single" w:sz="4" w:space="0" w:color="auto"/>
              <w:left w:val="nil"/>
              <w:bottom w:val="single" w:sz="4" w:space="0" w:color="auto"/>
              <w:right w:val="single" w:sz="4" w:space="0" w:color="auto"/>
            </w:tcBorders>
          </w:tcPr>
          <w:p w14:paraId="438856A3"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2D0920">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60709623" w14:textId="77777777" w:rsidR="003837A7" w:rsidRPr="002D0920" w:rsidRDefault="003837A7" w:rsidP="004D054C">
            <w:pPr>
              <w:rPr>
                <w:rFonts w:eastAsia="Times New Roman" w:cs="Times New Roman"/>
                <w:color w:val="000000"/>
                <w:sz w:val="22"/>
                <w:szCs w:val="22"/>
                <w:lang w:eastAsia="fr-FR"/>
              </w:rPr>
            </w:pPr>
            <w:r w:rsidRPr="002D0920">
              <w:rPr>
                <w:rFonts w:eastAsia="Times New Roman" w:cs="Times New Roman"/>
                <w:color w:val="000000"/>
                <w:sz w:val="22"/>
                <w:szCs w:val="22"/>
                <w:lang w:eastAsia="fr-FR"/>
              </w:rPr>
              <w:t xml:space="preserve">DT Sophie SPRING, Co DT Claire GILLET-MONJARRET : Le </w:t>
            </w:r>
            <w:proofErr w:type="spellStart"/>
            <w:r w:rsidRPr="002D0920">
              <w:rPr>
                <w:rFonts w:eastAsia="Times New Roman" w:cs="Times New Roman"/>
                <w:color w:val="000000"/>
                <w:sz w:val="22"/>
                <w:szCs w:val="22"/>
                <w:lang w:eastAsia="fr-FR"/>
              </w:rPr>
              <w:t>reporting</w:t>
            </w:r>
            <w:proofErr w:type="spellEnd"/>
            <w:r w:rsidRPr="002D0920">
              <w:rPr>
                <w:rFonts w:eastAsia="Times New Roman" w:cs="Times New Roman"/>
                <w:color w:val="000000"/>
                <w:sz w:val="22"/>
                <w:szCs w:val="22"/>
                <w:lang w:eastAsia="fr-FR"/>
              </w:rPr>
              <w:t xml:space="preserve"> durabilité volontaire et l’engagement RSE : facteurs de structuration d’un </w:t>
            </w:r>
            <w:proofErr w:type="spellStart"/>
            <w:r w:rsidRPr="002D0920">
              <w:rPr>
                <w:rFonts w:eastAsia="Times New Roman" w:cs="Times New Roman"/>
                <w:color w:val="000000"/>
                <w:sz w:val="22"/>
                <w:szCs w:val="22"/>
                <w:lang w:eastAsia="fr-FR"/>
              </w:rPr>
              <w:t>éco-système</w:t>
            </w:r>
            <w:proofErr w:type="spellEnd"/>
            <w:r w:rsidRPr="002D0920">
              <w:rPr>
                <w:rFonts w:eastAsia="Times New Roman" w:cs="Times New Roman"/>
                <w:color w:val="000000"/>
                <w:sz w:val="22"/>
                <w:szCs w:val="22"/>
                <w:lang w:eastAsia="fr-FR"/>
              </w:rPr>
              <w:t xml:space="preserve"> en construction</w:t>
            </w:r>
          </w:p>
        </w:tc>
      </w:tr>
      <w:tr w:rsidR="003837A7" w:rsidRPr="002D0920" w14:paraId="69AC89D4" w14:textId="77777777" w:rsidTr="004D054C">
        <w:trPr>
          <w:trHeight w:val="696"/>
        </w:trPr>
        <w:tc>
          <w:tcPr>
            <w:tcW w:w="1418"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290A9EF"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VERNHET</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62D4331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Alexandre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01B96143"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8</w:t>
            </w:r>
            <w:r w:rsidRPr="002D0920">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3FD501A2" w14:textId="77777777" w:rsidR="003837A7" w:rsidRPr="002D0920" w:rsidRDefault="003837A7" w:rsidP="004D054C">
            <w:pPr>
              <w:rPr>
                <w:rFonts w:eastAsia="Times New Roman" w:cs="Times New Roman"/>
                <w:color w:val="000000"/>
                <w:sz w:val="22"/>
                <w:szCs w:val="22"/>
                <w:lang w:eastAsia="fr-FR"/>
              </w:rPr>
            </w:pPr>
            <w:r w:rsidRPr="002D0920">
              <w:rPr>
                <w:rFonts w:eastAsia="Times New Roman" w:cs="Times New Roman"/>
                <w:color w:val="000000"/>
                <w:sz w:val="22"/>
                <w:szCs w:val="22"/>
                <w:lang w:eastAsia="fr-FR"/>
              </w:rPr>
              <w:t xml:space="preserve">DT Gérald Naro, </w:t>
            </w:r>
            <w:proofErr w:type="spellStart"/>
            <w:r w:rsidRPr="002D0920">
              <w:rPr>
                <w:rFonts w:eastAsia="Times New Roman" w:cs="Times New Roman"/>
                <w:color w:val="000000"/>
                <w:sz w:val="22"/>
                <w:szCs w:val="22"/>
                <w:lang w:eastAsia="fr-FR"/>
              </w:rPr>
              <w:t>co</w:t>
            </w:r>
            <w:proofErr w:type="spellEnd"/>
            <w:r w:rsidRPr="002D0920">
              <w:rPr>
                <w:rFonts w:eastAsia="Times New Roman" w:cs="Times New Roman"/>
                <w:color w:val="000000"/>
                <w:sz w:val="22"/>
                <w:szCs w:val="22"/>
                <w:lang w:eastAsia="fr-FR"/>
              </w:rPr>
              <w:t>-encadrant CHAUVEY Jean-Noël</w:t>
            </w:r>
            <w:r>
              <w:rPr>
                <w:rFonts w:eastAsia="Times New Roman" w:cs="Times New Roman"/>
                <w:color w:val="000000"/>
                <w:sz w:val="22"/>
                <w:szCs w:val="22"/>
                <w:lang w:eastAsia="fr-FR"/>
              </w:rPr>
              <w:t xml:space="preserve"> : </w:t>
            </w:r>
            <w:r w:rsidRPr="002D0920">
              <w:rPr>
                <w:rFonts w:eastAsia="Times New Roman" w:cs="Times New Roman"/>
                <w:color w:val="000000"/>
                <w:sz w:val="22"/>
                <w:szCs w:val="22"/>
                <w:lang w:eastAsia="fr-FR"/>
              </w:rPr>
              <w:t>Cohabitation des logiques de gouvernance publique et Post-New public management : Le cas d’une université européenne</w:t>
            </w:r>
          </w:p>
        </w:tc>
      </w:tr>
    </w:tbl>
    <w:p w14:paraId="1B308307" w14:textId="77777777" w:rsidR="003837A7" w:rsidRDefault="003837A7" w:rsidP="003837A7"/>
    <w:p w14:paraId="2F1F646F" w14:textId="77777777" w:rsidR="003837A7" w:rsidRDefault="003837A7" w:rsidP="003837A7">
      <w:r>
        <w:br w:type="page"/>
      </w:r>
    </w:p>
    <w:bookmarkStart w:id="69" w:name="_Toc223619982"/>
    <w:p w14:paraId="625CB556" w14:textId="77777777" w:rsidR="003837A7" w:rsidRDefault="003837A7" w:rsidP="003837A7">
      <w:pPr>
        <w:pStyle w:val="Titre2"/>
        <w:rPr>
          <w:rFonts w:eastAsia="Times New Roman"/>
          <w:lang w:eastAsia="fr-FR"/>
        </w:rPr>
      </w:pPr>
      <w:r>
        <w:rPr>
          <w:rFonts w:eastAsia="Times New Roman"/>
          <w:noProof/>
          <w:lang w:eastAsia="fr-FR"/>
        </w:rPr>
        <w:lastRenderedPageBreak/>
        <mc:AlternateContent>
          <mc:Choice Requires="wps">
            <w:drawing>
              <wp:anchor distT="0" distB="0" distL="114300" distR="114300" simplePos="0" relativeHeight="251662336" behindDoc="0" locked="0" layoutInCell="1" allowOverlap="1" wp14:anchorId="2BE14FD1" wp14:editId="7DBFD578">
                <wp:simplePos x="0" y="0"/>
                <wp:positionH relativeFrom="page">
                  <wp:align>left</wp:align>
                </wp:positionH>
                <wp:positionV relativeFrom="paragraph">
                  <wp:posOffset>414655</wp:posOffset>
                </wp:positionV>
                <wp:extent cx="5943600" cy="219075"/>
                <wp:effectExtent l="0" t="0" r="19050" b="28575"/>
                <wp:wrapNone/>
                <wp:docPr id="862256068"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E0627" id="Rectangle 1" o:spid="_x0000_s1026" style="position:absolute;margin-left:0;margin-top:32.65pt;width:468pt;height:17.25pt;z-index:25166233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ikT3Pt0AAAAGAQAADwAAAGRycy9kb3ducmV2LnhtbEyP&#10;QU/DMAyF70j8h8hIXBBLWcW0labTBBoSJ8RAnN3Ga6s1TtekW/n3mBO7+flZ733O15Pr1ImG0Ho2&#10;8DBLQBFX3rZcG/j63N4vQYWIbLHzTAZ+KMC6uL7KMbP+zB902sVaSQiHDA00MfaZ1qFqyGGY+Z5Y&#10;vL0fHEaRQ63tgGcJd52eJ8lCO2xZGhrs6bmh6rAbnQFnj9/l+Hrwaf+yuUuP2/0bzt+Nub2ZNk+g&#10;Ik3x/xj+8AUdCmEq/cg2qM6APBINLB5TUOKu0oUsShlWS9BFri/xi18AAAD//wMAUEsBAi0AFAAG&#10;AAgAAAAhALaDOJL+AAAA4QEAABMAAAAAAAAAAAAAAAAAAAAAAFtDb250ZW50X1R5cGVzXS54bWxQ&#10;SwECLQAUAAYACAAAACEAOP0h/9YAAACUAQAACwAAAAAAAAAAAAAAAAAvAQAAX3JlbHMvLnJlbHNQ&#10;SwECLQAUAAYACAAAACEAx3Z75F0CAAATBQAADgAAAAAAAAAAAAAAAAAuAgAAZHJzL2Uyb0RvYy54&#10;bWxQSwECLQAUAAYACAAAACEAikT3Pt0AAAAGAQAADwAAAAAAAAAAAAAAAAC3BAAAZHJzL2Rvd25y&#10;ZXYueG1sUEsFBgAAAAAEAAQA8wAAAMEFAAAAAA==&#10;" fillcolor="#156082 [3204]" strokecolor="#030e13 [484]" strokeweight="1.5pt">
                <w10:wrap anchorx="page"/>
              </v:rect>
            </w:pict>
          </mc:Fallback>
        </mc:AlternateContent>
      </w:r>
      <w:r>
        <w:rPr>
          <w:rFonts w:eastAsia="Times New Roman"/>
          <w:lang w:eastAsia="fr-FR"/>
        </w:rPr>
        <w:t>GROUPE MRM – Organisations et Dynamiques Sociétales</w:t>
      </w:r>
      <w:bookmarkEnd w:id="69"/>
    </w:p>
    <w:p w14:paraId="19A59B3B" w14:textId="77777777" w:rsidR="003837A7" w:rsidRPr="00730253" w:rsidRDefault="003837A7" w:rsidP="003837A7">
      <w:pPr>
        <w:rPr>
          <w:lang w:eastAsia="fr-FR"/>
        </w:rPr>
      </w:pPr>
    </w:p>
    <w:p w14:paraId="0140EAFF" w14:textId="77777777" w:rsidR="003837A7" w:rsidRDefault="003837A7" w:rsidP="003837A7">
      <w:pPr>
        <w:rPr>
          <w:b/>
          <w:bCs/>
        </w:rPr>
      </w:pPr>
    </w:p>
    <w:p w14:paraId="3283F3D5" w14:textId="77777777" w:rsidR="003837A7" w:rsidRDefault="003837A7" w:rsidP="003837A7">
      <w:pPr>
        <w:jc w:val="center"/>
        <w:rPr>
          <w:b/>
          <w:bCs/>
        </w:rPr>
      </w:pPr>
      <w:r w:rsidRPr="006C6D90">
        <w:rPr>
          <w:b/>
          <w:bCs/>
        </w:rPr>
        <w:t>Directeurs du groupe</w:t>
      </w:r>
      <w:r w:rsidRPr="006C6D90">
        <w:rPr>
          <w:rFonts w:ascii="Arial" w:hAnsi="Arial" w:cs="Arial"/>
          <w:b/>
          <w:bCs/>
        </w:rPr>
        <w:t> </w:t>
      </w:r>
      <w:r w:rsidRPr="006C6D90">
        <w:rPr>
          <w:b/>
          <w:bCs/>
        </w:rPr>
        <w:t>: Estelle PELLEGRIN-BOUCHER et Julien GRANATA</w:t>
      </w:r>
    </w:p>
    <w:p w14:paraId="0B2DF8E4" w14:textId="77777777" w:rsidR="003837A7" w:rsidRPr="006C6D90" w:rsidRDefault="003837A7" w:rsidP="003837A7">
      <w:pPr>
        <w:pStyle w:val="Titre2"/>
        <w:numPr>
          <w:ilvl w:val="0"/>
          <w:numId w:val="28"/>
        </w:numPr>
        <w:spacing w:after="240"/>
        <w:rPr>
          <w:rFonts w:eastAsia="Times New Roman"/>
          <w:b/>
          <w:bCs/>
          <w:u w:val="single"/>
          <w:lang w:eastAsia="fr-FR"/>
        </w:rPr>
      </w:pPr>
      <w:r w:rsidRPr="006C6D90">
        <w:t> </w:t>
      </w:r>
      <w:bookmarkStart w:id="70" w:name="_Toc223619983"/>
      <w:r w:rsidRPr="007939C0">
        <w:rPr>
          <w:rFonts w:eastAsia="Times New Roman"/>
          <w:b/>
          <w:bCs/>
          <w:u w:val="single"/>
          <w:lang w:eastAsia="fr-FR"/>
        </w:rPr>
        <w:t>Présentation du groupe MRM-</w:t>
      </w:r>
      <w:r>
        <w:rPr>
          <w:rFonts w:eastAsia="Times New Roman"/>
          <w:b/>
          <w:bCs/>
          <w:u w:val="single"/>
          <w:lang w:eastAsia="fr-FR"/>
        </w:rPr>
        <w:t>Organisations</w:t>
      </w:r>
      <w:bookmarkEnd w:id="70"/>
    </w:p>
    <w:p w14:paraId="7DB1FEE1" w14:textId="77777777" w:rsidR="003837A7" w:rsidRPr="006C6D90" w:rsidRDefault="003837A7" w:rsidP="003837A7">
      <w:pPr>
        <w:spacing w:after="120"/>
        <w:jc w:val="both"/>
      </w:pPr>
      <w:r w:rsidRPr="006C6D90">
        <w:rPr>
          <w:b/>
          <w:bCs/>
        </w:rPr>
        <w:t>Quelles organisations pour quelles finalités ? </w:t>
      </w:r>
      <w:r w:rsidRPr="006C6D90">
        <w:t> </w:t>
      </w:r>
    </w:p>
    <w:p w14:paraId="308C0134" w14:textId="77777777" w:rsidR="003837A7" w:rsidRPr="006C6D90" w:rsidRDefault="003837A7" w:rsidP="003837A7">
      <w:pPr>
        <w:spacing w:after="120"/>
        <w:jc w:val="both"/>
      </w:pPr>
      <w:r w:rsidRPr="006C6D90">
        <w:t>Le groupe Organisations, créé en 2020, interroge les formes et modes de coordination des organisations pour répondre aux enjeux sociaux et environnementaux contemporains. Ses recherches portent sur les organisations nouvelles (entreprises libérées, espaces hybrides, coopératives) et les innovations managériales, ainsi que sur l’impact de la digitalisation et de l’open source sur la gouvernance intra et inter-organisationnelle. Le groupe s’intéresse également aux mécanismes de régulation et de certification contribuant à la création de valeur durable. Trois caractéristiques définissent son approche : l’internationalisation, l’interdisciplinarité et le positionnement critique. </w:t>
      </w:r>
    </w:p>
    <w:p w14:paraId="0616E2B7" w14:textId="019B5B7F" w:rsidR="003837A7" w:rsidRPr="006C6D90" w:rsidRDefault="003837A7" w:rsidP="003837A7">
      <w:pPr>
        <w:spacing w:after="120"/>
        <w:jc w:val="both"/>
      </w:pPr>
      <w:r w:rsidRPr="006C6D90">
        <w:t xml:space="preserve">Composé en 2025 de 8 enseignants-chercheurs permanents, 3 docteures et 12 doctorants, le groupe a vu ses effectifs évoluer principalement en raison de soutenances de thèse (10 en quatre ans). Il se distingue par un accompagnement renforcé des doctorants, </w:t>
      </w:r>
      <w:proofErr w:type="spellStart"/>
      <w:r w:rsidRPr="006C6D90">
        <w:t>co</w:t>
      </w:r>
      <w:proofErr w:type="spellEnd"/>
      <w:r w:rsidRPr="006C6D90">
        <w:t>-encadrés par plusieurs chercheurs et bénéficiant de demi-journées de retour critique. Deux séminaires internationaux ont été organisés sur la gamification dans les organisations et sur l’entrepreneuriat social et la philanthropie, réunissant des chercheurs de renommée internationale. </w:t>
      </w:r>
      <w:r w:rsidR="00C62F00">
        <w:rPr>
          <w:noProof/>
        </w:rPr>
        <w:drawing>
          <wp:inline distT="0" distB="0" distL="0" distR="0" wp14:anchorId="4011D0C2" wp14:editId="43F92FC5">
            <wp:extent cx="5760720" cy="1992630"/>
            <wp:effectExtent l="0" t="0" r="0" b="7620"/>
            <wp:docPr id="19390133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13319" name="Image 1939013319"/>
                    <pic:cNvPicPr/>
                  </pic:nvPicPr>
                  <pic:blipFill>
                    <a:blip r:embed="rId23">
                      <a:extLst>
                        <a:ext uri="{28A0092B-C50C-407E-A947-70E740481C1C}">
                          <a14:useLocalDpi xmlns:a14="http://schemas.microsoft.com/office/drawing/2010/main" val="0"/>
                        </a:ext>
                      </a:extLst>
                    </a:blip>
                    <a:stretch>
                      <a:fillRect/>
                    </a:stretch>
                  </pic:blipFill>
                  <pic:spPr>
                    <a:xfrm>
                      <a:off x="0" y="0"/>
                      <a:ext cx="5760720" cy="1992630"/>
                    </a:xfrm>
                    <a:prstGeom prst="rect">
                      <a:avLst/>
                    </a:prstGeom>
                  </pic:spPr>
                </pic:pic>
              </a:graphicData>
            </a:graphic>
          </wp:inline>
        </w:drawing>
      </w:r>
    </w:p>
    <w:p w14:paraId="37042A26" w14:textId="77777777" w:rsidR="003837A7" w:rsidRPr="006C6D90" w:rsidRDefault="003837A7" w:rsidP="003837A7">
      <w:pPr>
        <w:spacing w:after="120"/>
        <w:jc w:val="both"/>
      </w:pPr>
      <w:r w:rsidRPr="006C6D90">
        <w:t>Le rayonnement scientifique du groupe est significatif</w:t>
      </w:r>
      <w:r w:rsidRPr="006C6D90">
        <w:rPr>
          <w:rFonts w:ascii="Arial" w:hAnsi="Arial" w:cs="Arial"/>
        </w:rPr>
        <w:t> </w:t>
      </w:r>
      <w:r w:rsidRPr="006C6D90">
        <w:t>entre 2020 et 2025 : 30 articles dans des revues classées, 3 articles non classés, 108 communications, 3 ouvrages et 20 chapitres. Les membres participent à des jurys de thèse</w:t>
      </w:r>
      <w:r>
        <w:t xml:space="preserve">, </w:t>
      </w:r>
      <w:r w:rsidRPr="006C6D90">
        <w:t>à des responsabilités éditoriales et ont obtenu plusieurs distinctions (Prix Académique de la Recherche en Management, major à l’Agrégation). </w:t>
      </w:r>
    </w:p>
    <w:p w14:paraId="35D1B8F7" w14:textId="77777777" w:rsidR="003837A7" w:rsidRPr="006C6D90" w:rsidRDefault="003837A7" w:rsidP="003837A7">
      <w:pPr>
        <w:spacing w:after="120"/>
        <w:jc w:val="both"/>
      </w:pPr>
      <w:r w:rsidRPr="006C6D90">
        <w:lastRenderedPageBreak/>
        <w:t xml:space="preserve">Les thématiques convergent autour de l’innovation, de la certification, de l’environnement et de la société, des chaînes globales de valeur, des écosystèmes et moyens de régulation, et de la responsabilité sociétale et développement durable. L’internationalisation se traduit par des partenariats au Brésil et dans divers pays du Sud avec le CIRAD. L’interdisciplinarité est illustrée par le projet </w:t>
      </w:r>
      <w:proofErr w:type="spellStart"/>
      <w:r w:rsidRPr="006C6D90">
        <w:t>DigitAg</w:t>
      </w:r>
      <w:proofErr w:type="spellEnd"/>
      <w:r w:rsidRPr="006C6D90">
        <w:t>, regroupant sciences agronomiques, gestion, informatique et sociologie pour accompagner la transition vers l’agriculture numérique. L’approche critique questionne les positions «</w:t>
      </w:r>
      <w:r w:rsidRPr="006C6D90">
        <w:rPr>
          <w:rFonts w:ascii="Arial" w:hAnsi="Arial" w:cs="Arial"/>
        </w:rPr>
        <w:t> </w:t>
      </w:r>
      <w:proofErr w:type="spellStart"/>
      <w:r w:rsidRPr="006C6D90">
        <w:t>taken</w:t>
      </w:r>
      <w:proofErr w:type="spellEnd"/>
      <w:r w:rsidRPr="006C6D90">
        <w:t xml:space="preserve"> for </w:t>
      </w:r>
      <w:proofErr w:type="spellStart"/>
      <w:r w:rsidRPr="006C6D90">
        <w:t>granted</w:t>
      </w:r>
      <w:proofErr w:type="spellEnd"/>
      <w:r w:rsidRPr="006C6D90">
        <w:rPr>
          <w:rFonts w:ascii="Arial" w:hAnsi="Arial" w:cs="Arial"/>
        </w:rPr>
        <w:t> </w:t>
      </w:r>
      <w:r w:rsidRPr="006C6D90">
        <w:t xml:space="preserve">», déconstruit les logiques </w:t>
      </w:r>
      <w:proofErr w:type="spellStart"/>
      <w:r w:rsidRPr="006C6D90">
        <w:t>technooptimistes</w:t>
      </w:r>
      <w:proofErr w:type="spellEnd"/>
      <w:r w:rsidRPr="006C6D90">
        <w:t xml:space="preserve"> et valorise les acteurs habituellement invisibilisés. </w:t>
      </w:r>
    </w:p>
    <w:p w14:paraId="49B1A84F" w14:textId="77777777" w:rsidR="003837A7" w:rsidRPr="006C6D90" w:rsidRDefault="003837A7" w:rsidP="003837A7">
      <w:pPr>
        <w:spacing w:after="120"/>
        <w:jc w:val="both"/>
      </w:pPr>
      <w:r w:rsidRPr="006C6D90">
        <w:t>Le groupe est actif dans l’écosystème scientifique et social, obtenant des financements via des appels nationaux et internationaux (ANR, PIA, Labex, Chaires de recherche) et menant des projets à fort impact social</w:t>
      </w:r>
      <w:r w:rsidRPr="006C6D90">
        <w:rPr>
          <w:rFonts w:ascii="Arial" w:hAnsi="Arial" w:cs="Arial"/>
        </w:rPr>
        <w:t> </w:t>
      </w:r>
      <w:r w:rsidRPr="006C6D90">
        <w:t>: innovation des organisations de producteurs au Burkina Faso, évaluation des conditions de travail dans la filière banane, Open Social Innovation pour la transition agroécologique. Les résultats sont diffusés auprès du grand public via articles, conférences et vidéos de vulgarisation. </w:t>
      </w:r>
    </w:p>
    <w:p w14:paraId="3F92AA9A" w14:textId="77777777" w:rsidR="003837A7" w:rsidRPr="006C6D90" w:rsidRDefault="003837A7" w:rsidP="003837A7">
      <w:pPr>
        <w:spacing w:after="120"/>
        <w:jc w:val="both"/>
      </w:pPr>
      <w:r w:rsidRPr="006C6D90">
        <w:t>En synthèse, le groupe Organisations combine rigueur scientifique et utilité sociale, produisant des connaissances critiques, interdisciplinaires et internationalement reconnues, visant à soutenir les transformations sociétales et environnementales nécessaires. </w:t>
      </w:r>
    </w:p>
    <w:p w14:paraId="78A7AFDB" w14:textId="77777777" w:rsidR="003837A7" w:rsidRPr="00214434" w:rsidRDefault="003837A7" w:rsidP="003837A7">
      <w:pPr>
        <w:pStyle w:val="Titre3"/>
        <w:rPr>
          <w:b/>
          <w:bCs/>
        </w:rPr>
      </w:pPr>
      <w:bookmarkStart w:id="71" w:name="_Toc223619984"/>
      <w:r>
        <w:rPr>
          <w:b/>
          <w:bCs/>
        </w:rPr>
        <w:t xml:space="preserve">1.1 Listes </w:t>
      </w:r>
      <w:r w:rsidRPr="00214434">
        <w:rPr>
          <w:b/>
          <w:bCs/>
        </w:rPr>
        <w:t xml:space="preserve">du groupe MRM – </w:t>
      </w:r>
      <w:r>
        <w:rPr>
          <w:b/>
          <w:bCs/>
        </w:rPr>
        <w:t>Organisations</w:t>
      </w:r>
      <w:bookmarkEnd w:id="71"/>
    </w:p>
    <w:tbl>
      <w:tblPr>
        <w:tblStyle w:val="Grilledutableau"/>
        <w:tblW w:w="0" w:type="auto"/>
        <w:tblLook w:val="04A0" w:firstRow="1" w:lastRow="0" w:firstColumn="1" w:lastColumn="0" w:noHBand="0" w:noVBand="1"/>
      </w:tblPr>
      <w:tblGrid>
        <w:gridCol w:w="4531"/>
        <w:gridCol w:w="4531"/>
      </w:tblGrid>
      <w:tr w:rsidR="003837A7" w14:paraId="04C2E29A" w14:textId="77777777" w:rsidTr="004D054C">
        <w:tc>
          <w:tcPr>
            <w:tcW w:w="4531" w:type="dxa"/>
            <w:shd w:val="clear" w:color="auto" w:fill="D1D1D1" w:themeFill="background2" w:themeFillShade="E6"/>
          </w:tcPr>
          <w:p w14:paraId="54126390" w14:textId="77777777" w:rsidR="003837A7" w:rsidRDefault="003837A7" w:rsidP="004D054C">
            <w:pPr>
              <w:jc w:val="center"/>
            </w:pPr>
            <w:r>
              <w:t>Membres permanents</w:t>
            </w:r>
          </w:p>
        </w:tc>
        <w:tc>
          <w:tcPr>
            <w:tcW w:w="4531" w:type="dxa"/>
            <w:shd w:val="clear" w:color="auto" w:fill="D1D1D1" w:themeFill="background2" w:themeFillShade="E6"/>
          </w:tcPr>
          <w:p w14:paraId="608260A7" w14:textId="77777777" w:rsidR="003837A7" w:rsidRDefault="003837A7" w:rsidP="004D054C">
            <w:pPr>
              <w:jc w:val="center"/>
            </w:pPr>
            <w:r>
              <w:t>Doctorants</w:t>
            </w:r>
          </w:p>
        </w:tc>
      </w:tr>
      <w:tr w:rsidR="003837A7" w14:paraId="70B8F198" w14:textId="77777777" w:rsidTr="004D054C">
        <w:tc>
          <w:tcPr>
            <w:tcW w:w="4531" w:type="dxa"/>
          </w:tcPr>
          <w:p w14:paraId="437BF20E" w14:textId="77777777" w:rsidR="003837A7" w:rsidRDefault="003837A7" w:rsidP="004D054C">
            <w:pPr>
              <w:pStyle w:val="Paragraphedeliste"/>
              <w:numPr>
                <w:ilvl w:val="0"/>
                <w:numId w:val="1"/>
              </w:numPr>
            </w:pPr>
            <w:r>
              <w:t>CHARLEUX Amel</w:t>
            </w:r>
          </w:p>
          <w:p w14:paraId="0501E133" w14:textId="77777777" w:rsidR="003837A7" w:rsidRDefault="003837A7" w:rsidP="004D054C">
            <w:pPr>
              <w:pStyle w:val="Paragraphedeliste"/>
              <w:numPr>
                <w:ilvl w:val="0"/>
                <w:numId w:val="1"/>
              </w:numPr>
            </w:pPr>
            <w:r>
              <w:t>DELCAMP Henry</w:t>
            </w:r>
          </w:p>
          <w:p w14:paraId="34291A66" w14:textId="77777777" w:rsidR="003837A7" w:rsidRDefault="003837A7" w:rsidP="004D054C">
            <w:pPr>
              <w:pStyle w:val="Paragraphedeliste"/>
              <w:numPr>
                <w:ilvl w:val="0"/>
                <w:numId w:val="1"/>
              </w:numPr>
            </w:pPr>
            <w:r>
              <w:t>MIGNON Sophie</w:t>
            </w:r>
          </w:p>
          <w:p w14:paraId="27E68FBA" w14:textId="77777777" w:rsidR="003837A7" w:rsidRDefault="003837A7" w:rsidP="004D054C">
            <w:pPr>
              <w:pStyle w:val="Paragraphedeliste"/>
              <w:numPr>
                <w:ilvl w:val="0"/>
                <w:numId w:val="1"/>
              </w:numPr>
            </w:pPr>
            <w:r>
              <w:t>MIONE Anne</w:t>
            </w:r>
          </w:p>
          <w:p w14:paraId="53248FC9" w14:textId="77777777" w:rsidR="003837A7" w:rsidRDefault="003837A7" w:rsidP="004D054C">
            <w:pPr>
              <w:pStyle w:val="Paragraphedeliste"/>
              <w:numPr>
                <w:ilvl w:val="0"/>
                <w:numId w:val="1"/>
              </w:numPr>
            </w:pPr>
            <w:r>
              <w:t>PALPACUER Florence</w:t>
            </w:r>
          </w:p>
          <w:p w14:paraId="3CACFB38" w14:textId="77777777" w:rsidR="003837A7" w:rsidRDefault="003837A7" w:rsidP="004D054C">
            <w:pPr>
              <w:pStyle w:val="Paragraphedeliste"/>
              <w:numPr>
                <w:ilvl w:val="0"/>
                <w:numId w:val="1"/>
              </w:numPr>
            </w:pPr>
            <w:r>
              <w:t>PELLEGRIN-BOUCHER Estelle</w:t>
            </w:r>
          </w:p>
          <w:p w14:paraId="532E6E15" w14:textId="77777777" w:rsidR="003837A7" w:rsidRDefault="003837A7" w:rsidP="004D054C">
            <w:pPr>
              <w:pStyle w:val="Paragraphedeliste"/>
              <w:numPr>
                <w:ilvl w:val="0"/>
                <w:numId w:val="1"/>
              </w:numPr>
            </w:pPr>
            <w:r>
              <w:t>POLGE Marion</w:t>
            </w:r>
          </w:p>
          <w:p w14:paraId="3741F432" w14:textId="77777777" w:rsidR="003837A7" w:rsidRDefault="003837A7" w:rsidP="004D054C">
            <w:pPr>
              <w:pStyle w:val="Paragraphedeliste"/>
              <w:numPr>
                <w:ilvl w:val="0"/>
                <w:numId w:val="1"/>
              </w:numPr>
            </w:pPr>
            <w:r>
              <w:t>SEIGNOUR Amélie</w:t>
            </w:r>
          </w:p>
        </w:tc>
        <w:tc>
          <w:tcPr>
            <w:tcW w:w="4531" w:type="dxa"/>
          </w:tcPr>
          <w:p w14:paraId="7841F076" w14:textId="77777777" w:rsidR="003837A7" w:rsidRDefault="003837A7" w:rsidP="004D054C">
            <w:pPr>
              <w:pStyle w:val="Paragraphedeliste"/>
              <w:numPr>
                <w:ilvl w:val="0"/>
                <w:numId w:val="1"/>
              </w:numPr>
            </w:pPr>
            <w:r>
              <w:t>BEDU Chloé</w:t>
            </w:r>
          </w:p>
          <w:p w14:paraId="14B2D7F4" w14:textId="77777777" w:rsidR="003837A7" w:rsidRDefault="003837A7" w:rsidP="004D054C">
            <w:pPr>
              <w:pStyle w:val="Paragraphedeliste"/>
              <w:numPr>
                <w:ilvl w:val="0"/>
                <w:numId w:val="1"/>
              </w:numPr>
            </w:pPr>
            <w:r>
              <w:t>CHAUZAT Ouiam</w:t>
            </w:r>
          </w:p>
          <w:p w14:paraId="2C137380" w14:textId="77777777" w:rsidR="003837A7" w:rsidRDefault="003837A7" w:rsidP="004D054C">
            <w:pPr>
              <w:pStyle w:val="Paragraphedeliste"/>
              <w:numPr>
                <w:ilvl w:val="0"/>
                <w:numId w:val="1"/>
              </w:numPr>
            </w:pPr>
            <w:r>
              <w:t>IFERGAN Judith</w:t>
            </w:r>
          </w:p>
          <w:p w14:paraId="0142B066" w14:textId="77777777" w:rsidR="003837A7" w:rsidRDefault="003837A7" w:rsidP="004D054C">
            <w:pPr>
              <w:pStyle w:val="Paragraphedeliste"/>
              <w:numPr>
                <w:ilvl w:val="0"/>
                <w:numId w:val="1"/>
              </w:numPr>
            </w:pPr>
            <w:r>
              <w:t>ABDEL AHAD Vanessa</w:t>
            </w:r>
          </w:p>
          <w:p w14:paraId="7675E3B0" w14:textId="77777777" w:rsidR="003837A7" w:rsidRDefault="003837A7" w:rsidP="004D054C">
            <w:pPr>
              <w:pStyle w:val="Paragraphedeliste"/>
              <w:numPr>
                <w:ilvl w:val="0"/>
                <w:numId w:val="1"/>
              </w:numPr>
            </w:pPr>
            <w:r>
              <w:t>BALAGUE Julie</w:t>
            </w:r>
          </w:p>
          <w:p w14:paraId="23ACBE57" w14:textId="77777777" w:rsidR="003837A7" w:rsidRDefault="003837A7" w:rsidP="004D054C">
            <w:pPr>
              <w:pStyle w:val="Paragraphedeliste"/>
              <w:numPr>
                <w:ilvl w:val="0"/>
                <w:numId w:val="1"/>
              </w:numPr>
            </w:pPr>
            <w:r>
              <w:t>BASTELICA Michel</w:t>
            </w:r>
          </w:p>
          <w:p w14:paraId="350EE819" w14:textId="77777777" w:rsidR="003837A7" w:rsidRDefault="003837A7" w:rsidP="004D054C">
            <w:pPr>
              <w:pStyle w:val="Paragraphedeliste"/>
              <w:numPr>
                <w:ilvl w:val="0"/>
                <w:numId w:val="1"/>
              </w:numPr>
            </w:pPr>
            <w:r>
              <w:t>SIDONE Mario</w:t>
            </w:r>
          </w:p>
          <w:p w14:paraId="17EACE6B" w14:textId="77777777" w:rsidR="003837A7" w:rsidRDefault="003837A7" w:rsidP="004D054C">
            <w:pPr>
              <w:pStyle w:val="Paragraphedeliste"/>
              <w:numPr>
                <w:ilvl w:val="0"/>
                <w:numId w:val="1"/>
              </w:numPr>
            </w:pPr>
            <w:r>
              <w:t>HAMIEH Alaa</w:t>
            </w:r>
          </w:p>
          <w:p w14:paraId="25FD8F5A" w14:textId="77777777" w:rsidR="003837A7" w:rsidRDefault="003837A7" w:rsidP="004D054C">
            <w:pPr>
              <w:pStyle w:val="Paragraphedeliste"/>
              <w:numPr>
                <w:ilvl w:val="0"/>
                <w:numId w:val="1"/>
              </w:numPr>
            </w:pPr>
            <w:r>
              <w:t>MATTA Roy</w:t>
            </w:r>
          </w:p>
          <w:p w14:paraId="0B71372E" w14:textId="77777777" w:rsidR="003837A7" w:rsidRDefault="003837A7" w:rsidP="004D054C">
            <w:pPr>
              <w:pStyle w:val="Paragraphedeliste"/>
              <w:numPr>
                <w:ilvl w:val="0"/>
                <w:numId w:val="1"/>
              </w:numPr>
            </w:pPr>
            <w:r>
              <w:t>ROHILLA Ajay</w:t>
            </w:r>
          </w:p>
          <w:p w14:paraId="115E9E21" w14:textId="77777777" w:rsidR="003837A7" w:rsidRDefault="003837A7" w:rsidP="004D054C">
            <w:pPr>
              <w:pStyle w:val="Paragraphedeliste"/>
              <w:numPr>
                <w:ilvl w:val="0"/>
                <w:numId w:val="1"/>
              </w:numPr>
            </w:pPr>
            <w:r>
              <w:t>VRINAT Claire</w:t>
            </w:r>
          </w:p>
          <w:p w14:paraId="75E5173A" w14:textId="77777777" w:rsidR="003837A7" w:rsidRDefault="003837A7" w:rsidP="004D054C">
            <w:pPr>
              <w:pStyle w:val="Paragraphedeliste"/>
              <w:numPr>
                <w:ilvl w:val="0"/>
                <w:numId w:val="1"/>
              </w:numPr>
            </w:pPr>
            <w:r>
              <w:t>SAAD Mounia</w:t>
            </w:r>
          </w:p>
        </w:tc>
      </w:tr>
    </w:tbl>
    <w:p w14:paraId="02195938" w14:textId="77777777" w:rsidR="003837A7" w:rsidRDefault="003837A7" w:rsidP="003837A7">
      <w:pPr>
        <w:pStyle w:val="Titre2"/>
        <w:numPr>
          <w:ilvl w:val="0"/>
          <w:numId w:val="28"/>
        </w:numPr>
        <w:rPr>
          <w:b/>
          <w:bCs/>
          <w:u w:val="single"/>
        </w:rPr>
      </w:pPr>
      <w:bookmarkStart w:id="72" w:name="_Toc223619985"/>
      <w:r>
        <w:rPr>
          <w:noProof/>
        </w:rPr>
        <w:lastRenderedPageBreak/>
        <w:drawing>
          <wp:anchor distT="0" distB="0" distL="114300" distR="114300" simplePos="0" relativeHeight="251667456" behindDoc="0" locked="0" layoutInCell="1" allowOverlap="1" wp14:anchorId="436D66E9" wp14:editId="5711DE79">
            <wp:simplePos x="0" y="0"/>
            <wp:positionH relativeFrom="margin">
              <wp:align>center</wp:align>
            </wp:positionH>
            <wp:positionV relativeFrom="paragraph">
              <wp:posOffset>480695</wp:posOffset>
            </wp:positionV>
            <wp:extent cx="6624320" cy="3914775"/>
            <wp:effectExtent l="0" t="0" r="5080" b="9525"/>
            <wp:wrapTopAndBottom/>
            <wp:docPr id="6201919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91959" name="Image 620191959"/>
                    <pic:cNvPicPr/>
                  </pic:nvPicPr>
                  <pic:blipFill>
                    <a:blip r:embed="rId24">
                      <a:extLst>
                        <a:ext uri="{28A0092B-C50C-407E-A947-70E740481C1C}">
                          <a14:useLocalDpi xmlns:a14="http://schemas.microsoft.com/office/drawing/2010/main" val="0"/>
                        </a:ext>
                      </a:extLst>
                    </a:blip>
                    <a:stretch>
                      <a:fillRect/>
                    </a:stretch>
                  </pic:blipFill>
                  <pic:spPr>
                    <a:xfrm>
                      <a:off x="0" y="0"/>
                      <a:ext cx="6624320" cy="3914775"/>
                    </a:xfrm>
                    <a:prstGeom prst="rect">
                      <a:avLst/>
                    </a:prstGeom>
                  </pic:spPr>
                </pic:pic>
              </a:graphicData>
            </a:graphic>
            <wp14:sizeRelH relativeFrom="margin">
              <wp14:pctWidth>0</wp14:pctWidth>
            </wp14:sizeRelH>
            <wp14:sizeRelV relativeFrom="margin">
              <wp14:pctHeight>0</wp14:pctHeight>
            </wp14:sizeRelV>
          </wp:anchor>
        </w:drawing>
      </w:r>
      <w:r w:rsidRPr="007939C0">
        <w:rPr>
          <w:b/>
          <w:bCs/>
          <w:u w:val="single"/>
        </w:rPr>
        <w:t>Productions</w:t>
      </w:r>
      <w:bookmarkEnd w:id="72"/>
      <w:r w:rsidRPr="007939C0">
        <w:rPr>
          <w:b/>
          <w:bCs/>
          <w:u w:val="single"/>
        </w:rPr>
        <w:t xml:space="preserve"> </w:t>
      </w:r>
    </w:p>
    <w:p w14:paraId="21807CB5" w14:textId="77777777" w:rsidR="003837A7" w:rsidRPr="001915C7" w:rsidRDefault="003837A7" w:rsidP="003837A7">
      <w:pPr>
        <w:pStyle w:val="Titre3"/>
        <w:numPr>
          <w:ilvl w:val="1"/>
          <w:numId w:val="29"/>
        </w:numPr>
        <w:rPr>
          <w:b/>
          <w:bCs/>
        </w:rPr>
      </w:pPr>
      <w:r>
        <w:rPr>
          <w:b/>
          <w:bCs/>
        </w:rPr>
        <w:t xml:space="preserve"> </w:t>
      </w:r>
      <w:bookmarkStart w:id="73" w:name="_Toc223619986"/>
      <w:r w:rsidRPr="001915C7">
        <w:rPr>
          <w:b/>
          <w:bCs/>
        </w:rPr>
        <w:t>Publications</w:t>
      </w:r>
      <w:bookmarkEnd w:id="73"/>
    </w:p>
    <w:p w14:paraId="593CEA8C" w14:textId="77777777" w:rsidR="003837A7" w:rsidRDefault="003837A7" w:rsidP="003837A7">
      <w:pPr>
        <w:pStyle w:val="Titre4"/>
        <w:numPr>
          <w:ilvl w:val="0"/>
          <w:numId w:val="30"/>
        </w:numPr>
        <w:spacing w:after="240"/>
      </w:pPr>
      <w:bookmarkStart w:id="74" w:name="_Toc223619987"/>
      <w:r>
        <w:t>Articles dans une revue</w:t>
      </w:r>
      <w:bookmarkEnd w:id="74"/>
      <w:r>
        <w:t xml:space="preserve"> </w:t>
      </w:r>
    </w:p>
    <w:tbl>
      <w:tblPr>
        <w:tblW w:w="11058" w:type="dxa"/>
        <w:tblInd w:w="-998" w:type="dxa"/>
        <w:tblCellMar>
          <w:left w:w="70" w:type="dxa"/>
          <w:right w:w="70" w:type="dxa"/>
        </w:tblCellMar>
        <w:tblLook w:val="04A0" w:firstRow="1" w:lastRow="0" w:firstColumn="1" w:lastColumn="0" w:noHBand="0" w:noVBand="1"/>
      </w:tblPr>
      <w:tblGrid>
        <w:gridCol w:w="8364"/>
        <w:gridCol w:w="1134"/>
        <w:gridCol w:w="1560"/>
      </w:tblGrid>
      <w:tr w:rsidR="003837A7" w:rsidRPr="0018242A" w14:paraId="631A81D5" w14:textId="77777777" w:rsidTr="004D054C">
        <w:trPr>
          <w:trHeight w:val="437"/>
        </w:trPr>
        <w:tc>
          <w:tcPr>
            <w:tcW w:w="836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10FECF95" w14:textId="77777777" w:rsidR="003837A7" w:rsidRPr="0018242A" w:rsidRDefault="003837A7" w:rsidP="004D054C">
            <w:pPr>
              <w:jc w:val="center"/>
              <w:rPr>
                <w:rFonts w:ascii="Century Gothic" w:eastAsia="Times New Roman" w:hAnsi="Century Gothic" w:cs="Times New Roman"/>
                <w:b/>
                <w:bCs/>
                <w:color w:val="000000"/>
                <w:sz w:val="22"/>
                <w:szCs w:val="22"/>
                <w:lang w:eastAsia="fr-FR"/>
              </w:rPr>
            </w:pPr>
            <w:r w:rsidRPr="0018242A">
              <w:rPr>
                <w:rFonts w:ascii="Century Gothic" w:eastAsia="Times New Roman" w:hAnsi="Century Gothic" w:cs="Times New Roman"/>
                <w:b/>
                <w:bCs/>
                <w:color w:val="000000"/>
                <w:sz w:val="22"/>
                <w:szCs w:val="22"/>
                <w:lang w:eastAsia="fr-FR"/>
              </w:rPr>
              <w:t>Citation de l'article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1A6E4EFD" w14:textId="77777777" w:rsidR="003837A7" w:rsidRPr="0018242A" w:rsidRDefault="003837A7" w:rsidP="004D054C">
            <w:pPr>
              <w:jc w:val="center"/>
              <w:rPr>
                <w:rFonts w:ascii="Century Gothic" w:eastAsia="Times New Roman" w:hAnsi="Century Gothic" w:cs="Times New Roman"/>
                <w:b/>
                <w:bCs/>
                <w:color w:val="000000"/>
                <w:sz w:val="22"/>
                <w:szCs w:val="22"/>
                <w:lang w:eastAsia="fr-FR"/>
              </w:rPr>
            </w:pPr>
            <w:r w:rsidRPr="0018242A">
              <w:rPr>
                <w:rFonts w:ascii="Century Gothic" w:eastAsia="Times New Roman" w:hAnsi="Century Gothic" w:cs="Times New Roman"/>
                <w:b/>
                <w:bCs/>
                <w:color w:val="000000"/>
                <w:sz w:val="22"/>
                <w:szCs w:val="22"/>
                <w:lang w:eastAsia="fr-FR"/>
              </w:rPr>
              <w:t>Langue</w:t>
            </w:r>
          </w:p>
        </w:tc>
        <w:tc>
          <w:tcPr>
            <w:tcW w:w="1560" w:type="dxa"/>
            <w:tcBorders>
              <w:top w:val="single" w:sz="4" w:space="0" w:color="auto"/>
              <w:left w:val="nil"/>
              <w:bottom w:val="single" w:sz="4" w:space="0" w:color="auto"/>
              <w:right w:val="single" w:sz="4" w:space="0" w:color="auto"/>
            </w:tcBorders>
            <w:shd w:val="clear" w:color="000000" w:fill="CCC0DA"/>
            <w:vAlign w:val="center"/>
            <w:hideMark/>
          </w:tcPr>
          <w:p w14:paraId="14D8FACF" w14:textId="77777777" w:rsidR="003837A7" w:rsidRPr="0018242A" w:rsidRDefault="003837A7" w:rsidP="004D054C">
            <w:pPr>
              <w:jc w:val="center"/>
              <w:rPr>
                <w:rFonts w:ascii="Century Gothic" w:eastAsia="Times New Roman" w:hAnsi="Century Gothic" w:cs="Times New Roman"/>
                <w:b/>
                <w:bCs/>
                <w:color w:val="000000"/>
                <w:sz w:val="22"/>
                <w:szCs w:val="22"/>
                <w:lang w:eastAsia="fr-FR"/>
              </w:rPr>
            </w:pPr>
            <w:r w:rsidRPr="0018242A">
              <w:rPr>
                <w:rFonts w:ascii="Century Gothic" w:eastAsia="Times New Roman" w:hAnsi="Century Gothic" w:cs="Times New Roman"/>
                <w:b/>
                <w:bCs/>
                <w:color w:val="000000"/>
                <w:sz w:val="22"/>
                <w:szCs w:val="22"/>
                <w:lang w:eastAsia="fr-FR"/>
              </w:rPr>
              <w:t xml:space="preserve">Article en "open </w:t>
            </w:r>
            <w:proofErr w:type="spellStart"/>
            <w:r w:rsidRPr="0018242A">
              <w:rPr>
                <w:rFonts w:ascii="Century Gothic" w:eastAsia="Times New Roman" w:hAnsi="Century Gothic" w:cs="Times New Roman"/>
                <w:b/>
                <w:bCs/>
                <w:color w:val="000000"/>
                <w:sz w:val="22"/>
                <w:szCs w:val="22"/>
                <w:lang w:eastAsia="fr-FR"/>
              </w:rPr>
              <w:t>access</w:t>
            </w:r>
            <w:proofErr w:type="spellEnd"/>
            <w:r w:rsidRPr="0018242A">
              <w:rPr>
                <w:rFonts w:ascii="Century Gothic" w:eastAsia="Times New Roman" w:hAnsi="Century Gothic" w:cs="Times New Roman"/>
                <w:b/>
                <w:bCs/>
                <w:color w:val="000000"/>
                <w:sz w:val="22"/>
                <w:szCs w:val="22"/>
                <w:lang w:eastAsia="fr-FR"/>
              </w:rPr>
              <w:t>"</w:t>
            </w:r>
          </w:p>
        </w:tc>
      </w:tr>
      <w:tr w:rsidR="003837A7" w:rsidRPr="0018242A" w14:paraId="0CC7DB66" w14:textId="77777777" w:rsidTr="004D054C">
        <w:trPr>
          <w:trHeight w:val="884"/>
        </w:trPr>
        <w:tc>
          <w:tcPr>
            <w:tcW w:w="8364" w:type="dxa"/>
            <w:tcBorders>
              <w:top w:val="nil"/>
              <w:left w:val="single" w:sz="4" w:space="0" w:color="auto"/>
              <w:bottom w:val="single" w:sz="4" w:space="0" w:color="auto"/>
              <w:right w:val="single" w:sz="4" w:space="0" w:color="auto"/>
            </w:tcBorders>
            <w:shd w:val="clear" w:color="000000" w:fill="D9D9D9"/>
            <w:hideMark/>
          </w:tcPr>
          <w:p w14:paraId="0AF3AFC9" w14:textId="77777777" w:rsidR="003837A7" w:rsidRPr="0018242A" w:rsidRDefault="003837A7" w:rsidP="004D054C">
            <w:pPr>
              <w:rPr>
                <w:rFonts w:eastAsia="Times New Roman" w:cs="Times New Roman"/>
                <w:color w:val="000000"/>
                <w:sz w:val="22"/>
                <w:szCs w:val="22"/>
                <w:lang w:eastAsia="fr-FR"/>
              </w:rPr>
            </w:pPr>
            <w:r w:rsidRPr="0018242A">
              <w:rPr>
                <w:rFonts w:eastAsia="Times New Roman" w:cs="Times New Roman"/>
                <w:color w:val="000000"/>
                <w:sz w:val="22"/>
                <w:szCs w:val="22"/>
                <w:lang w:val="en-US" w:eastAsia="fr-FR"/>
              </w:rPr>
              <w:t xml:space="preserve">PERRAY-REDSLOB L., CLAVIJO N., MORINIERE A. (2025-09-15). “Public Hospitals in Critical Condition”: Death and Love as Embodied Care and Political Mobilization. </w:t>
            </w:r>
            <w:r w:rsidRPr="0018242A">
              <w:rPr>
                <w:rFonts w:eastAsia="Times New Roman" w:cs="Times New Roman"/>
                <w:color w:val="000000"/>
                <w:sz w:val="22"/>
                <w:szCs w:val="22"/>
                <w:lang w:eastAsia="fr-FR"/>
              </w:rPr>
              <w:t xml:space="preserve">Business </w:t>
            </w:r>
            <w:proofErr w:type="spellStart"/>
            <w:r w:rsidRPr="0018242A">
              <w:rPr>
                <w:rFonts w:eastAsia="Times New Roman" w:cs="Times New Roman"/>
                <w:color w:val="000000"/>
                <w:sz w:val="22"/>
                <w:szCs w:val="22"/>
                <w:lang w:eastAsia="fr-FR"/>
              </w:rPr>
              <w:t>Ethics</w:t>
            </w:r>
            <w:proofErr w:type="spellEnd"/>
            <w:r w:rsidRPr="0018242A">
              <w:rPr>
                <w:rFonts w:eastAsia="Times New Roman" w:cs="Times New Roman"/>
                <w:color w:val="000000"/>
                <w:sz w:val="22"/>
                <w:szCs w:val="22"/>
                <w:lang w:eastAsia="fr-FR"/>
              </w:rPr>
              <w:t xml:space="preserve"> </w:t>
            </w:r>
            <w:proofErr w:type="spellStart"/>
            <w:r w:rsidRPr="0018242A">
              <w:rPr>
                <w:rFonts w:eastAsia="Times New Roman" w:cs="Times New Roman"/>
                <w:color w:val="000000"/>
                <w:sz w:val="22"/>
                <w:szCs w:val="22"/>
                <w:lang w:eastAsia="fr-FR"/>
              </w:rPr>
              <w:t>Quarterly</w:t>
            </w:r>
            <w:proofErr w:type="spellEnd"/>
            <w:r w:rsidRPr="0018242A">
              <w:rPr>
                <w:rFonts w:eastAsia="Times New Roman" w:cs="Times New Roman"/>
                <w:color w:val="000000"/>
                <w:sz w:val="22"/>
                <w:szCs w:val="22"/>
                <w:lang w:eastAsia="fr-FR"/>
              </w:rPr>
              <w:t xml:space="preserve">, , 1-31, 10.1017/beq.2025.10081, </w:t>
            </w:r>
            <w:hyperlink r:id="rId25" w:history="1">
              <w:r w:rsidRPr="008670CB">
                <w:rPr>
                  <w:rStyle w:val="Lienhypertexte"/>
                  <w:rFonts w:eastAsia="Times New Roman" w:cs="Times New Roman"/>
                  <w:sz w:val="22"/>
                  <w:szCs w:val="22"/>
                  <w:lang w:eastAsia="fr-FR"/>
                </w:rPr>
                <w:t>https://hal.science/hal-05416975</w:t>
              </w:r>
            </w:hyperlink>
          </w:p>
        </w:tc>
        <w:tc>
          <w:tcPr>
            <w:tcW w:w="1134" w:type="dxa"/>
            <w:tcBorders>
              <w:top w:val="nil"/>
              <w:left w:val="nil"/>
              <w:bottom w:val="single" w:sz="4" w:space="0" w:color="auto"/>
              <w:right w:val="single" w:sz="4" w:space="0" w:color="auto"/>
            </w:tcBorders>
            <w:shd w:val="clear" w:color="000000" w:fill="D9D9D9"/>
            <w:hideMark/>
          </w:tcPr>
          <w:p w14:paraId="41AB589C"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anglais</w:t>
            </w:r>
          </w:p>
        </w:tc>
        <w:tc>
          <w:tcPr>
            <w:tcW w:w="1560" w:type="dxa"/>
            <w:tcBorders>
              <w:top w:val="nil"/>
              <w:left w:val="nil"/>
              <w:bottom w:val="single" w:sz="4" w:space="0" w:color="auto"/>
              <w:right w:val="single" w:sz="4" w:space="0" w:color="auto"/>
            </w:tcBorders>
            <w:shd w:val="clear" w:color="000000" w:fill="D9D9D9"/>
            <w:hideMark/>
          </w:tcPr>
          <w:p w14:paraId="6573210D"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N</w:t>
            </w:r>
          </w:p>
        </w:tc>
      </w:tr>
      <w:tr w:rsidR="003837A7" w:rsidRPr="0018242A" w14:paraId="15110716" w14:textId="77777777" w:rsidTr="004D054C">
        <w:trPr>
          <w:trHeight w:val="1266"/>
        </w:trPr>
        <w:tc>
          <w:tcPr>
            <w:tcW w:w="8364" w:type="dxa"/>
            <w:tcBorders>
              <w:top w:val="nil"/>
              <w:left w:val="single" w:sz="4" w:space="0" w:color="auto"/>
              <w:bottom w:val="single" w:sz="4" w:space="0" w:color="auto"/>
              <w:right w:val="single" w:sz="4" w:space="0" w:color="auto"/>
            </w:tcBorders>
            <w:hideMark/>
          </w:tcPr>
          <w:p w14:paraId="6A388C34" w14:textId="77777777" w:rsidR="003837A7" w:rsidRPr="0018242A" w:rsidRDefault="003837A7" w:rsidP="004D054C">
            <w:pPr>
              <w:rPr>
                <w:rFonts w:eastAsia="Times New Roman" w:cs="Times New Roman"/>
                <w:color w:val="000000"/>
                <w:sz w:val="22"/>
                <w:szCs w:val="22"/>
                <w:lang w:eastAsia="fr-FR"/>
              </w:rPr>
            </w:pPr>
            <w:r w:rsidRPr="00000F9E">
              <w:rPr>
                <w:rFonts w:eastAsia="Times New Roman" w:cs="Times New Roman"/>
                <w:color w:val="000000"/>
                <w:sz w:val="22"/>
                <w:szCs w:val="22"/>
                <w:lang w:eastAsia="fr-FR"/>
              </w:rPr>
              <w:t xml:space="preserve">CRESPO A.-V., JAECK M., MEYER M. (2025-06-06). </w:t>
            </w:r>
            <w:r w:rsidRPr="0018242A">
              <w:rPr>
                <w:rFonts w:eastAsia="Times New Roman" w:cs="Times New Roman"/>
                <w:color w:val="000000"/>
                <w:sz w:val="22"/>
                <w:szCs w:val="22"/>
                <w:lang w:eastAsia="fr-FR"/>
              </w:rPr>
              <w:t xml:space="preserve">La confiance au </w:t>
            </w:r>
            <w:proofErr w:type="spellStart"/>
            <w:r w:rsidRPr="0018242A">
              <w:rPr>
                <w:rFonts w:eastAsia="Times New Roman" w:cs="Times New Roman"/>
                <w:color w:val="000000"/>
                <w:sz w:val="22"/>
                <w:szCs w:val="22"/>
                <w:lang w:eastAsia="fr-FR"/>
              </w:rPr>
              <w:t>coeur</w:t>
            </w:r>
            <w:proofErr w:type="spellEnd"/>
            <w:r w:rsidRPr="0018242A">
              <w:rPr>
                <w:rFonts w:eastAsia="Times New Roman" w:cs="Times New Roman"/>
                <w:color w:val="000000"/>
                <w:sz w:val="22"/>
                <w:szCs w:val="22"/>
                <w:lang w:eastAsia="fr-FR"/>
              </w:rPr>
              <w:t xml:space="preserve"> des relations managers/organisation comme levier d'innovation responsable : une illustration à travers 4 RTO. Innovations - Revue d’économie et de management de l'innovation, 2 (77), 31-59, </w:t>
            </w:r>
            <w:hyperlink r:id="rId26" w:history="1">
              <w:r w:rsidRPr="008670CB">
                <w:rPr>
                  <w:rStyle w:val="Lienhypertexte"/>
                  <w:rFonts w:eastAsia="Times New Roman" w:cs="Times New Roman"/>
                  <w:sz w:val="22"/>
                  <w:szCs w:val="22"/>
                  <w:lang w:eastAsia="fr-FR"/>
                </w:rPr>
                <w:t>https://hal.science/hal-05466733</w:t>
              </w:r>
            </w:hyperlink>
          </w:p>
        </w:tc>
        <w:tc>
          <w:tcPr>
            <w:tcW w:w="1134" w:type="dxa"/>
            <w:tcBorders>
              <w:top w:val="nil"/>
              <w:left w:val="nil"/>
              <w:bottom w:val="single" w:sz="4" w:space="0" w:color="auto"/>
              <w:right w:val="single" w:sz="4" w:space="0" w:color="auto"/>
            </w:tcBorders>
            <w:hideMark/>
          </w:tcPr>
          <w:p w14:paraId="166790EB"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français</w:t>
            </w:r>
          </w:p>
        </w:tc>
        <w:tc>
          <w:tcPr>
            <w:tcW w:w="1560" w:type="dxa"/>
            <w:tcBorders>
              <w:top w:val="nil"/>
              <w:left w:val="nil"/>
              <w:bottom w:val="single" w:sz="4" w:space="0" w:color="auto"/>
              <w:right w:val="single" w:sz="4" w:space="0" w:color="auto"/>
            </w:tcBorders>
            <w:hideMark/>
          </w:tcPr>
          <w:p w14:paraId="1E2F3BAC"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O</w:t>
            </w:r>
          </w:p>
        </w:tc>
      </w:tr>
      <w:tr w:rsidR="003837A7" w:rsidRPr="0018242A" w14:paraId="332FABDF" w14:textId="77777777" w:rsidTr="004D054C">
        <w:trPr>
          <w:trHeight w:val="991"/>
        </w:trPr>
        <w:tc>
          <w:tcPr>
            <w:tcW w:w="8364" w:type="dxa"/>
            <w:tcBorders>
              <w:top w:val="nil"/>
              <w:left w:val="single" w:sz="4" w:space="0" w:color="auto"/>
              <w:bottom w:val="single" w:sz="4" w:space="0" w:color="auto"/>
              <w:right w:val="single" w:sz="4" w:space="0" w:color="auto"/>
            </w:tcBorders>
            <w:shd w:val="clear" w:color="000000" w:fill="D9D9D9"/>
            <w:hideMark/>
          </w:tcPr>
          <w:p w14:paraId="4949830D" w14:textId="77777777" w:rsidR="003837A7" w:rsidRPr="0018242A" w:rsidRDefault="003837A7" w:rsidP="004D054C">
            <w:pPr>
              <w:rPr>
                <w:rFonts w:eastAsia="Times New Roman" w:cs="Times New Roman"/>
                <w:color w:val="000000"/>
                <w:sz w:val="22"/>
                <w:szCs w:val="22"/>
                <w:lang w:eastAsia="fr-FR"/>
              </w:rPr>
            </w:pPr>
            <w:r w:rsidRPr="0018242A">
              <w:rPr>
                <w:rFonts w:eastAsia="Times New Roman" w:cs="Times New Roman"/>
                <w:color w:val="000000"/>
                <w:sz w:val="22"/>
                <w:szCs w:val="22"/>
                <w:lang w:val="en-US" w:eastAsia="fr-FR"/>
              </w:rPr>
              <w:t xml:space="preserve">ORBELL C., TOILLIER A., MIGNON S. (2025-12-19). Orchestrating Diversity: Aligning </w:t>
            </w:r>
            <w:proofErr w:type="spellStart"/>
            <w:r w:rsidRPr="0018242A">
              <w:rPr>
                <w:rFonts w:eastAsia="Times New Roman" w:cs="Times New Roman"/>
                <w:color w:val="000000"/>
                <w:sz w:val="22"/>
                <w:szCs w:val="22"/>
                <w:lang w:val="en-US" w:eastAsia="fr-FR"/>
              </w:rPr>
              <w:t>Organisations</w:t>
            </w:r>
            <w:proofErr w:type="spellEnd"/>
            <w:r w:rsidRPr="0018242A">
              <w:rPr>
                <w:rFonts w:eastAsia="Times New Roman" w:cs="Times New Roman"/>
                <w:color w:val="000000"/>
                <w:sz w:val="22"/>
                <w:szCs w:val="22"/>
                <w:lang w:val="en-US" w:eastAsia="fr-FR"/>
              </w:rPr>
              <w:t xml:space="preserve"> to Support Social Innovation for Sustainable Agriculture in Sub-Saharan Africa. </w:t>
            </w:r>
            <w:proofErr w:type="spellStart"/>
            <w:r w:rsidRPr="0018242A">
              <w:rPr>
                <w:rFonts w:eastAsia="Times New Roman" w:cs="Times New Roman"/>
                <w:color w:val="000000"/>
                <w:sz w:val="22"/>
                <w:szCs w:val="22"/>
                <w:lang w:eastAsia="fr-FR"/>
              </w:rPr>
              <w:t>M@n@gement</w:t>
            </w:r>
            <w:proofErr w:type="spellEnd"/>
            <w:r w:rsidRPr="0018242A">
              <w:rPr>
                <w:rFonts w:eastAsia="Times New Roman" w:cs="Times New Roman"/>
                <w:color w:val="000000"/>
                <w:sz w:val="22"/>
                <w:szCs w:val="22"/>
                <w:lang w:eastAsia="fr-FR"/>
              </w:rPr>
              <w:t xml:space="preserve">, 28 (5), 27-46, 10.37725/mgmt.2025.11446, </w:t>
            </w:r>
            <w:hyperlink r:id="rId27" w:history="1">
              <w:r w:rsidRPr="008670CB">
                <w:rPr>
                  <w:rStyle w:val="Lienhypertexte"/>
                  <w:rFonts w:eastAsia="Times New Roman" w:cs="Times New Roman"/>
                  <w:sz w:val="22"/>
                  <w:szCs w:val="22"/>
                  <w:lang w:eastAsia="fr-FR"/>
                </w:rPr>
                <w:t>https://hal.science/hal-05456530</w:t>
              </w:r>
            </w:hyperlink>
          </w:p>
        </w:tc>
        <w:tc>
          <w:tcPr>
            <w:tcW w:w="1134" w:type="dxa"/>
            <w:tcBorders>
              <w:top w:val="nil"/>
              <w:left w:val="nil"/>
              <w:bottom w:val="single" w:sz="4" w:space="0" w:color="auto"/>
              <w:right w:val="single" w:sz="4" w:space="0" w:color="auto"/>
            </w:tcBorders>
            <w:shd w:val="clear" w:color="000000" w:fill="D9D9D9"/>
            <w:hideMark/>
          </w:tcPr>
          <w:p w14:paraId="24355C12"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anglais</w:t>
            </w:r>
          </w:p>
        </w:tc>
        <w:tc>
          <w:tcPr>
            <w:tcW w:w="1560" w:type="dxa"/>
            <w:tcBorders>
              <w:top w:val="nil"/>
              <w:left w:val="nil"/>
              <w:bottom w:val="single" w:sz="4" w:space="0" w:color="auto"/>
              <w:right w:val="single" w:sz="4" w:space="0" w:color="auto"/>
            </w:tcBorders>
            <w:shd w:val="clear" w:color="000000" w:fill="D9D9D9"/>
            <w:hideMark/>
          </w:tcPr>
          <w:p w14:paraId="2E19E9EB"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O</w:t>
            </w:r>
          </w:p>
        </w:tc>
      </w:tr>
      <w:tr w:rsidR="003837A7" w:rsidRPr="0018242A" w14:paraId="7BA3B1DC" w14:textId="77777777" w:rsidTr="004D054C">
        <w:trPr>
          <w:trHeight w:val="987"/>
        </w:trPr>
        <w:tc>
          <w:tcPr>
            <w:tcW w:w="8364" w:type="dxa"/>
            <w:tcBorders>
              <w:top w:val="nil"/>
              <w:left w:val="single" w:sz="4" w:space="0" w:color="auto"/>
              <w:bottom w:val="single" w:sz="4" w:space="0" w:color="auto"/>
              <w:right w:val="single" w:sz="4" w:space="0" w:color="auto"/>
            </w:tcBorders>
            <w:hideMark/>
          </w:tcPr>
          <w:p w14:paraId="46E15923" w14:textId="77777777" w:rsidR="003837A7" w:rsidRPr="0018242A" w:rsidRDefault="003837A7" w:rsidP="004D054C">
            <w:pPr>
              <w:rPr>
                <w:rFonts w:eastAsia="Times New Roman" w:cs="Times New Roman"/>
                <w:color w:val="000000"/>
                <w:sz w:val="22"/>
                <w:szCs w:val="22"/>
                <w:lang w:eastAsia="fr-FR"/>
              </w:rPr>
            </w:pPr>
            <w:r w:rsidRPr="0018242A">
              <w:rPr>
                <w:rFonts w:eastAsia="Times New Roman" w:cs="Times New Roman"/>
                <w:color w:val="000000"/>
                <w:sz w:val="22"/>
                <w:szCs w:val="22"/>
                <w:lang w:eastAsia="fr-FR"/>
              </w:rPr>
              <w:lastRenderedPageBreak/>
              <w:t xml:space="preserve">ROUSSEY C., BALAS N. (2025). L’extractivisme vert au prisme des régimes d’historicité : le cas Weda Bay Nickel en Indonésie (1994-2009). Entreprises et Histoire, 120 (3), 17-37, 10.54695/eh.120.0017, </w:t>
            </w:r>
            <w:hyperlink r:id="rId28" w:history="1">
              <w:r w:rsidRPr="008670CB">
                <w:rPr>
                  <w:rStyle w:val="Lienhypertexte"/>
                  <w:rFonts w:eastAsia="Times New Roman" w:cs="Times New Roman"/>
                  <w:sz w:val="22"/>
                  <w:szCs w:val="22"/>
                  <w:lang w:eastAsia="fr-FR"/>
                </w:rPr>
                <w:t>https://hal.science/hal-05506904</w:t>
              </w:r>
            </w:hyperlink>
          </w:p>
        </w:tc>
        <w:tc>
          <w:tcPr>
            <w:tcW w:w="1134" w:type="dxa"/>
            <w:tcBorders>
              <w:top w:val="nil"/>
              <w:left w:val="nil"/>
              <w:bottom w:val="single" w:sz="4" w:space="0" w:color="auto"/>
              <w:right w:val="single" w:sz="4" w:space="0" w:color="auto"/>
            </w:tcBorders>
            <w:hideMark/>
          </w:tcPr>
          <w:p w14:paraId="4E25665C"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français</w:t>
            </w:r>
          </w:p>
        </w:tc>
        <w:tc>
          <w:tcPr>
            <w:tcW w:w="1560" w:type="dxa"/>
            <w:tcBorders>
              <w:top w:val="nil"/>
              <w:left w:val="nil"/>
              <w:bottom w:val="single" w:sz="4" w:space="0" w:color="auto"/>
              <w:right w:val="single" w:sz="4" w:space="0" w:color="auto"/>
            </w:tcBorders>
            <w:hideMark/>
          </w:tcPr>
          <w:p w14:paraId="0BD4BEAD"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N</w:t>
            </w:r>
          </w:p>
        </w:tc>
      </w:tr>
      <w:tr w:rsidR="003837A7" w:rsidRPr="0018242A" w14:paraId="217C0C49" w14:textId="77777777" w:rsidTr="004D054C">
        <w:trPr>
          <w:trHeight w:val="1257"/>
        </w:trPr>
        <w:tc>
          <w:tcPr>
            <w:tcW w:w="8364" w:type="dxa"/>
            <w:tcBorders>
              <w:top w:val="nil"/>
              <w:left w:val="single" w:sz="4" w:space="0" w:color="auto"/>
              <w:bottom w:val="single" w:sz="4" w:space="0" w:color="auto"/>
              <w:right w:val="single" w:sz="4" w:space="0" w:color="auto"/>
            </w:tcBorders>
            <w:shd w:val="clear" w:color="000000" w:fill="D9D9D9"/>
            <w:hideMark/>
          </w:tcPr>
          <w:p w14:paraId="51EB3BE8" w14:textId="77777777" w:rsidR="003837A7" w:rsidRPr="0018242A" w:rsidRDefault="003837A7" w:rsidP="004D054C">
            <w:pPr>
              <w:rPr>
                <w:rFonts w:eastAsia="Times New Roman" w:cs="Times New Roman"/>
                <w:color w:val="000000"/>
                <w:sz w:val="22"/>
                <w:szCs w:val="22"/>
                <w:lang w:eastAsia="fr-FR"/>
              </w:rPr>
            </w:pPr>
            <w:r w:rsidRPr="0018242A">
              <w:rPr>
                <w:rFonts w:eastAsia="Times New Roman" w:cs="Times New Roman"/>
                <w:color w:val="000000"/>
                <w:sz w:val="22"/>
                <w:szCs w:val="22"/>
                <w:lang w:eastAsia="fr-FR"/>
              </w:rPr>
              <w:t xml:space="preserve">RIGAL S., CALVET C., TARDIEU L., ROUSSEL S., VAISSIERE A.-C. (2025-10). </w:t>
            </w:r>
            <w:r w:rsidRPr="0018242A">
              <w:rPr>
                <w:rFonts w:eastAsia="Times New Roman" w:cs="Times New Roman"/>
                <w:color w:val="000000"/>
                <w:sz w:val="22"/>
                <w:szCs w:val="22"/>
                <w:lang w:val="en-US" w:eastAsia="fr-FR"/>
              </w:rPr>
              <w:t xml:space="preserve">The hidden dimension of low-carbon public transport policies: From biodiversity conservation to user preferences. </w:t>
            </w:r>
            <w:proofErr w:type="spellStart"/>
            <w:r w:rsidRPr="0018242A">
              <w:rPr>
                <w:rFonts w:eastAsia="Times New Roman" w:cs="Times New Roman"/>
                <w:color w:val="000000"/>
                <w:sz w:val="22"/>
                <w:szCs w:val="22"/>
                <w:lang w:eastAsia="fr-FR"/>
              </w:rPr>
              <w:t>Ecological</w:t>
            </w:r>
            <w:proofErr w:type="spellEnd"/>
            <w:r w:rsidRPr="0018242A">
              <w:rPr>
                <w:rFonts w:eastAsia="Times New Roman" w:cs="Times New Roman"/>
                <w:color w:val="000000"/>
                <w:sz w:val="22"/>
                <w:szCs w:val="22"/>
                <w:lang w:eastAsia="fr-FR"/>
              </w:rPr>
              <w:t xml:space="preserve"> </w:t>
            </w:r>
            <w:proofErr w:type="spellStart"/>
            <w:r w:rsidRPr="0018242A">
              <w:rPr>
                <w:rFonts w:eastAsia="Times New Roman" w:cs="Times New Roman"/>
                <w:color w:val="000000"/>
                <w:sz w:val="22"/>
                <w:szCs w:val="22"/>
                <w:lang w:eastAsia="fr-FR"/>
              </w:rPr>
              <w:t>Economics</w:t>
            </w:r>
            <w:proofErr w:type="spellEnd"/>
            <w:r w:rsidRPr="0018242A">
              <w:rPr>
                <w:rFonts w:eastAsia="Times New Roman" w:cs="Times New Roman"/>
                <w:color w:val="000000"/>
                <w:sz w:val="22"/>
                <w:szCs w:val="22"/>
                <w:lang w:eastAsia="fr-FR"/>
              </w:rPr>
              <w:t xml:space="preserve">, 236, 108668, 10.1016/j.ecolecon.2025.108668, </w:t>
            </w:r>
            <w:hyperlink r:id="rId29" w:history="1">
              <w:r w:rsidRPr="008670CB">
                <w:rPr>
                  <w:rStyle w:val="Lienhypertexte"/>
                  <w:rFonts w:eastAsia="Times New Roman" w:cs="Times New Roman"/>
                  <w:sz w:val="22"/>
                  <w:szCs w:val="22"/>
                  <w:lang w:eastAsia="fr-FR"/>
                </w:rPr>
                <w:t>https://hal.science/hal-05085536</w:t>
              </w:r>
            </w:hyperlink>
          </w:p>
        </w:tc>
        <w:tc>
          <w:tcPr>
            <w:tcW w:w="1134" w:type="dxa"/>
            <w:tcBorders>
              <w:top w:val="nil"/>
              <w:left w:val="nil"/>
              <w:bottom w:val="single" w:sz="4" w:space="0" w:color="auto"/>
              <w:right w:val="single" w:sz="4" w:space="0" w:color="auto"/>
            </w:tcBorders>
            <w:shd w:val="clear" w:color="000000" w:fill="D9D9D9"/>
            <w:hideMark/>
          </w:tcPr>
          <w:p w14:paraId="48661E34"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anglais</w:t>
            </w:r>
          </w:p>
        </w:tc>
        <w:tc>
          <w:tcPr>
            <w:tcW w:w="1560" w:type="dxa"/>
            <w:tcBorders>
              <w:top w:val="nil"/>
              <w:left w:val="nil"/>
              <w:bottom w:val="single" w:sz="4" w:space="0" w:color="auto"/>
              <w:right w:val="single" w:sz="4" w:space="0" w:color="auto"/>
            </w:tcBorders>
            <w:shd w:val="clear" w:color="000000" w:fill="D9D9D9"/>
            <w:hideMark/>
          </w:tcPr>
          <w:p w14:paraId="10A19273" w14:textId="77777777" w:rsidR="003837A7" w:rsidRPr="0018242A" w:rsidRDefault="003837A7" w:rsidP="004D054C">
            <w:pPr>
              <w:jc w:val="center"/>
              <w:rPr>
                <w:rFonts w:eastAsia="Times New Roman" w:cs="Times New Roman"/>
                <w:color w:val="000000"/>
                <w:sz w:val="22"/>
                <w:szCs w:val="22"/>
                <w:lang w:eastAsia="fr-FR"/>
              </w:rPr>
            </w:pPr>
            <w:r w:rsidRPr="0018242A">
              <w:rPr>
                <w:rFonts w:eastAsia="Times New Roman" w:cs="Times New Roman"/>
                <w:color w:val="000000"/>
                <w:sz w:val="22"/>
                <w:szCs w:val="22"/>
                <w:lang w:eastAsia="fr-FR"/>
              </w:rPr>
              <w:t>O</w:t>
            </w:r>
          </w:p>
        </w:tc>
      </w:tr>
    </w:tbl>
    <w:p w14:paraId="2EF02370" w14:textId="77777777" w:rsidR="003837A7" w:rsidRDefault="003837A7" w:rsidP="003837A7">
      <w:pPr>
        <w:pStyle w:val="Titre4"/>
        <w:numPr>
          <w:ilvl w:val="0"/>
          <w:numId w:val="30"/>
        </w:numPr>
        <w:spacing w:before="240" w:after="120"/>
      </w:pPr>
      <w:bookmarkStart w:id="75" w:name="_Toc223619988"/>
      <w:r>
        <w:t>Communications dans un congrès</w:t>
      </w:r>
      <w:bookmarkEnd w:id="75"/>
      <w:r>
        <w:t xml:space="preserve"> </w:t>
      </w:r>
    </w:p>
    <w:tbl>
      <w:tblPr>
        <w:tblW w:w="11058" w:type="dxa"/>
        <w:tblInd w:w="-998" w:type="dxa"/>
        <w:tblCellMar>
          <w:left w:w="70" w:type="dxa"/>
          <w:right w:w="70" w:type="dxa"/>
        </w:tblCellMar>
        <w:tblLook w:val="04A0" w:firstRow="1" w:lastRow="0" w:firstColumn="1" w:lastColumn="0" w:noHBand="0" w:noVBand="1"/>
      </w:tblPr>
      <w:tblGrid>
        <w:gridCol w:w="8049"/>
        <w:gridCol w:w="1471"/>
        <w:gridCol w:w="1538"/>
      </w:tblGrid>
      <w:tr w:rsidR="003837A7" w:rsidRPr="005A0486" w14:paraId="28D1D46B" w14:textId="77777777" w:rsidTr="004D054C">
        <w:trPr>
          <w:trHeight w:val="439"/>
        </w:trPr>
        <w:tc>
          <w:tcPr>
            <w:tcW w:w="814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D8C4E23" w14:textId="77777777" w:rsidR="003837A7" w:rsidRPr="005A0486" w:rsidRDefault="003837A7" w:rsidP="004D054C">
            <w:pPr>
              <w:jc w:val="center"/>
              <w:rPr>
                <w:rFonts w:ascii="Century Gothic" w:eastAsia="Times New Roman" w:hAnsi="Century Gothic" w:cs="Times New Roman"/>
                <w:b/>
                <w:bCs/>
                <w:color w:val="000000"/>
                <w:sz w:val="22"/>
                <w:szCs w:val="22"/>
                <w:lang w:eastAsia="fr-FR"/>
              </w:rPr>
            </w:pPr>
            <w:r w:rsidRPr="005A0486">
              <w:rPr>
                <w:rFonts w:ascii="Century Gothic" w:eastAsia="Times New Roman" w:hAnsi="Century Gothic" w:cs="Times New Roman"/>
                <w:b/>
                <w:bCs/>
                <w:color w:val="000000"/>
                <w:sz w:val="22"/>
                <w:szCs w:val="22"/>
                <w:lang w:eastAsia="fr-FR"/>
              </w:rPr>
              <w:t>Citation des actes</w:t>
            </w:r>
          </w:p>
        </w:tc>
        <w:tc>
          <w:tcPr>
            <w:tcW w:w="1369" w:type="dxa"/>
            <w:tcBorders>
              <w:top w:val="single" w:sz="4" w:space="0" w:color="auto"/>
              <w:left w:val="nil"/>
              <w:bottom w:val="single" w:sz="4" w:space="0" w:color="auto"/>
              <w:right w:val="single" w:sz="4" w:space="0" w:color="auto"/>
            </w:tcBorders>
            <w:shd w:val="clear" w:color="000000" w:fill="CCC0DA"/>
            <w:vAlign w:val="center"/>
            <w:hideMark/>
          </w:tcPr>
          <w:p w14:paraId="1A9E7560" w14:textId="77777777" w:rsidR="003837A7" w:rsidRPr="005A0486" w:rsidRDefault="003837A7" w:rsidP="004D054C">
            <w:pPr>
              <w:jc w:val="center"/>
              <w:rPr>
                <w:rFonts w:ascii="Century Gothic" w:eastAsia="Times New Roman" w:hAnsi="Century Gothic" w:cs="Times New Roman"/>
                <w:b/>
                <w:bCs/>
                <w:color w:val="000000"/>
                <w:sz w:val="22"/>
                <w:szCs w:val="22"/>
                <w:lang w:eastAsia="fr-FR"/>
              </w:rPr>
            </w:pPr>
            <w:r w:rsidRPr="005A0486">
              <w:rPr>
                <w:rFonts w:ascii="Century Gothic" w:eastAsia="Times New Roman" w:hAnsi="Century Gothic" w:cs="Times New Roman"/>
                <w:b/>
                <w:bCs/>
                <w:color w:val="000000"/>
                <w:sz w:val="22"/>
                <w:szCs w:val="22"/>
                <w:lang w:eastAsia="fr-FR"/>
              </w:rPr>
              <w:t>Audience</w:t>
            </w:r>
          </w:p>
        </w:tc>
        <w:tc>
          <w:tcPr>
            <w:tcW w:w="1548" w:type="dxa"/>
            <w:tcBorders>
              <w:top w:val="single" w:sz="4" w:space="0" w:color="auto"/>
              <w:left w:val="nil"/>
              <w:bottom w:val="single" w:sz="4" w:space="0" w:color="auto"/>
              <w:right w:val="single" w:sz="4" w:space="0" w:color="auto"/>
            </w:tcBorders>
            <w:shd w:val="clear" w:color="000000" w:fill="CCC0DA"/>
            <w:vAlign w:val="center"/>
            <w:hideMark/>
          </w:tcPr>
          <w:p w14:paraId="4C09A37D" w14:textId="77777777" w:rsidR="003837A7" w:rsidRPr="005A0486" w:rsidRDefault="003837A7" w:rsidP="004D054C">
            <w:pPr>
              <w:jc w:val="center"/>
              <w:rPr>
                <w:rFonts w:ascii="Century Gothic" w:eastAsia="Times New Roman" w:hAnsi="Century Gothic" w:cs="Times New Roman"/>
                <w:b/>
                <w:bCs/>
                <w:color w:val="000000"/>
                <w:sz w:val="22"/>
                <w:szCs w:val="22"/>
                <w:lang w:eastAsia="fr-FR"/>
              </w:rPr>
            </w:pPr>
            <w:r w:rsidRPr="005A0486">
              <w:rPr>
                <w:rFonts w:ascii="Century Gothic" w:eastAsia="Times New Roman" w:hAnsi="Century Gothic" w:cs="Times New Roman"/>
                <w:b/>
                <w:bCs/>
                <w:color w:val="000000"/>
                <w:sz w:val="22"/>
                <w:szCs w:val="22"/>
                <w:lang w:eastAsia="fr-FR"/>
              </w:rPr>
              <w:t>Langue</w:t>
            </w:r>
          </w:p>
        </w:tc>
      </w:tr>
      <w:tr w:rsidR="003837A7" w:rsidRPr="005A0486" w14:paraId="5745822B" w14:textId="77777777" w:rsidTr="004D054C">
        <w:trPr>
          <w:trHeight w:val="566"/>
        </w:trPr>
        <w:tc>
          <w:tcPr>
            <w:tcW w:w="8141" w:type="dxa"/>
            <w:tcBorders>
              <w:top w:val="nil"/>
              <w:left w:val="single" w:sz="4" w:space="0" w:color="auto"/>
              <w:bottom w:val="single" w:sz="4" w:space="0" w:color="auto"/>
              <w:right w:val="single" w:sz="4" w:space="0" w:color="auto"/>
            </w:tcBorders>
            <w:shd w:val="clear" w:color="000000" w:fill="D9D9D9"/>
            <w:hideMark/>
          </w:tcPr>
          <w:p w14:paraId="14CED6D4" w14:textId="77777777" w:rsidR="003837A7" w:rsidRPr="005A0486" w:rsidRDefault="003837A7" w:rsidP="004D054C">
            <w:pPr>
              <w:rPr>
                <w:rFonts w:eastAsia="Times New Roman" w:cs="Times New Roman"/>
                <w:color w:val="000000"/>
                <w:sz w:val="22"/>
                <w:szCs w:val="22"/>
                <w:lang w:val="en-US" w:eastAsia="fr-FR"/>
              </w:rPr>
            </w:pPr>
            <w:r w:rsidRPr="005A0486">
              <w:rPr>
                <w:rFonts w:eastAsia="Times New Roman" w:cs="Times New Roman"/>
                <w:color w:val="000000"/>
                <w:sz w:val="22"/>
                <w:szCs w:val="22"/>
                <w:lang w:eastAsia="fr-FR"/>
              </w:rPr>
              <w:t xml:space="preserve">BAILECHE L., MARAIS M., PALPACUER F. (2025-07-09). </w:t>
            </w:r>
            <w:r w:rsidRPr="005A0486">
              <w:rPr>
                <w:rFonts w:eastAsia="Times New Roman" w:cs="Times New Roman"/>
                <w:color w:val="000000"/>
                <w:sz w:val="22"/>
                <w:szCs w:val="22"/>
                <w:lang w:val="en-US" w:eastAsia="fr-FR"/>
              </w:rPr>
              <w:t xml:space="preserve">Alternative value chains in a world of Global Value Chains (GVCs): unveiling entangled nodes of (de)commodification in the renewable energy sector in France. Presented at SASE Society for the Advancement of Socio-Economics, Montreal (Canada), Canada (2025-07-09), </w:t>
            </w:r>
            <w:hyperlink r:id="rId30" w:history="1">
              <w:r w:rsidRPr="008670CB">
                <w:rPr>
                  <w:rStyle w:val="Lienhypertexte"/>
                  <w:rFonts w:eastAsia="Times New Roman" w:cs="Times New Roman"/>
                  <w:sz w:val="22"/>
                  <w:szCs w:val="22"/>
                  <w:lang w:val="en-US" w:eastAsia="fr-FR"/>
                </w:rPr>
                <w:t>https://hal.science/hal-05417039</w:t>
              </w:r>
            </w:hyperlink>
          </w:p>
        </w:tc>
        <w:tc>
          <w:tcPr>
            <w:tcW w:w="1369" w:type="dxa"/>
            <w:tcBorders>
              <w:top w:val="nil"/>
              <w:left w:val="nil"/>
              <w:bottom w:val="single" w:sz="4" w:space="0" w:color="auto"/>
              <w:right w:val="single" w:sz="4" w:space="0" w:color="auto"/>
            </w:tcBorders>
            <w:shd w:val="clear" w:color="000000" w:fill="D9D9D9"/>
            <w:hideMark/>
          </w:tcPr>
          <w:p w14:paraId="5E144134"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shd w:val="clear" w:color="000000" w:fill="D9D9D9"/>
            <w:hideMark/>
          </w:tcPr>
          <w:p w14:paraId="4A165EF4"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anglais</w:t>
            </w:r>
          </w:p>
        </w:tc>
      </w:tr>
      <w:tr w:rsidR="003837A7" w:rsidRPr="005A0486" w14:paraId="402010A3" w14:textId="77777777" w:rsidTr="004D054C">
        <w:trPr>
          <w:trHeight w:val="1281"/>
        </w:trPr>
        <w:tc>
          <w:tcPr>
            <w:tcW w:w="8141" w:type="dxa"/>
            <w:tcBorders>
              <w:top w:val="nil"/>
              <w:left w:val="single" w:sz="4" w:space="0" w:color="auto"/>
              <w:bottom w:val="single" w:sz="4" w:space="0" w:color="auto"/>
              <w:right w:val="single" w:sz="4" w:space="0" w:color="auto"/>
            </w:tcBorders>
            <w:hideMark/>
          </w:tcPr>
          <w:p w14:paraId="209F890F" w14:textId="77777777" w:rsidR="003837A7" w:rsidRPr="00000F9E" w:rsidRDefault="003837A7" w:rsidP="004D054C">
            <w:pPr>
              <w:rPr>
                <w:rFonts w:eastAsia="Times New Roman" w:cs="Times New Roman"/>
                <w:color w:val="000000"/>
                <w:sz w:val="22"/>
                <w:szCs w:val="22"/>
                <w:lang w:val="en-US" w:eastAsia="fr-FR"/>
              </w:rPr>
            </w:pPr>
            <w:r w:rsidRPr="005A0486">
              <w:rPr>
                <w:rFonts w:eastAsia="Times New Roman" w:cs="Times New Roman"/>
                <w:color w:val="000000"/>
                <w:sz w:val="22"/>
                <w:szCs w:val="22"/>
                <w:lang w:eastAsia="fr-FR"/>
              </w:rPr>
              <w:t xml:space="preserve">ORBELL C., ALEXANDRE C., TOILLIER A., MIGNON S. (2025-06-03). </w:t>
            </w:r>
            <w:r w:rsidRPr="005A0486">
              <w:rPr>
                <w:rFonts w:eastAsia="Times New Roman" w:cs="Times New Roman"/>
                <w:color w:val="000000"/>
                <w:sz w:val="22"/>
                <w:szCs w:val="22"/>
                <w:lang w:val="en-US" w:eastAsia="fr-FR"/>
              </w:rPr>
              <w:t xml:space="preserve">How to assess the dynamic capabilities needed to orchestrate a service ecosystem? A new methodology and framework. </w:t>
            </w:r>
            <w:r w:rsidRPr="00000F9E">
              <w:rPr>
                <w:rFonts w:eastAsia="Times New Roman" w:cs="Times New Roman"/>
                <w:color w:val="000000"/>
                <w:sz w:val="22"/>
                <w:szCs w:val="22"/>
                <w:lang w:val="en-US" w:eastAsia="fr-FR"/>
              </w:rPr>
              <w:t xml:space="preserve">Presented at </w:t>
            </w:r>
            <w:proofErr w:type="spellStart"/>
            <w:r w:rsidRPr="00000F9E">
              <w:rPr>
                <w:rFonts w:eastAsia="Times New Roman" w:cs="Times New Roman"/>
                <w:color w:val="000000"/>
                <w:sz w:val="22"/>
                <w:szCs w:val="22"/>
                <w:lang w:val="en-US" w:eastAsia="fr-FR"/>
              </w:rPr>
              <w:t>Conférence</w:t>
            </w:r>
            <w:proofErr w:type="spellEnd"/>
            <w:r w:rsidRPr="00000F9E">
              <w:rPr>
                <w:rFonts w:eastAsia="Times New Roman" w:cs="Times New Roman"/>
                <w:color w:val="000000"/>
                <w:sz w:val="22"/>
                <w:szCs w:val="22"/>
                <w:lang w:val="en-US" w:eastAsia="fr-FR"/>
              </w:rPr>
              <w:t xml:space="preserve"> de </w:t>
            </w:r>
            <w:proofErr w:type="spellStart"/>
            <w:r w:rsidRPr="00000F9E">
              <w:rPr>
                <w:rFonts w:eastAsia="Times New Roman" w:cs="Times New Roman"/>
                <w:color w:val="000000"/>
                <w:sz w:val="22"/>
                <w:szCs w:val="22"/>
                <w:lang w:val="en-US" w:eastAsia="fr-FR"/>
              </w:rPr>
              <w:t>l'AIMS</w:t>
            </w:r>
            <w:proofErr w:type="spellEnd"/>
            <w:r w:rsidRPr="00000F9E">
              <w:rPr>
                <w:rFonts w:eastAsia="Times New Roman" w:cs="Times New Roman"/>
                <w:color w:val="000000"/>
                <w:sz w:val="22"/>
                <w:szCs w:val="22"/>
                <w:lang w:val="en-US" w:eastAsia="fr-FR"/>
              </w:rPr>
              <w:t xml:space="preserve">, Lille, France (2025-06-03), </w:t>
            </w:r>
            <w:hyperlink r:id="rId31" w:history="1">
              <w:r w:rsidRPr="00000F9E">
                <w:rPr>
                  <w:rStyle w:val="Lienhypertexte"/>
                  <w:rFonts w:eastAsia="Times New Roman" w:cs="Times New Roman"/>
                  <w:sz w:val="22"/>
                  <w:szCs w:val="22"/>
                  <w:lang w:val="en-US" w:eastAsia="fr-FR"/>
                </w:rPr>
                <w:t>https://hal.science/hal-05183295</w:t>
              </w:r>
            </w:hyperlink>
          </w:p>
        </w:tc>
        <w:tc>
          <w:tcPr>
            <w:tcW w:w="1369" w:type="dxa"/>
            <w:tcBorders>
              <w:top w:val="nil"/>
              <w:left w:val="nil"/>
              <w:bottom w:val="single" w:sz="4" w:space="0" w:color="auto"/>
              <w:right w:val="single" w:sz="4" w:space="0" w:color="auto"/>
            </w:tcBorders>
            <w:hideMark/>
          </w:tcPr>
          <w:p w14:paraId="2359CB55"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hideMark/>
          </w:tcPr>
          <w:p w14:paraId="46DA4F46"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anglais</w:t>
            </w:r>
          </w:p>
        </w:tc>
      </w:tr>
      <w:tr w:rsidR="003837A7" w:rsidRPr="005A0486" w14:paraId="7525F677" w14:textId="77777777" w:rsidTr="004D054C">
        <w:trPr>
          <w:trHeight w:val="973"/>
        </w:trPr>
        <w:tc>
          <w:tcPr>
            <w:tcW w:w="8141" w:type="dxa"/>
            <w:tcBorders>
              <w:top w:val="nil"/>
              <w:left w:val="single" w:sz="4" w:space="0" w:color="auto"/>
              <w:bottom w:val="single" w:sz="4" w:space="0" w:color="auto"/>
              <w:right w:val="single" w:sz="4" w:space="0" w:color="auto"/>
            </w:tcBorders>
            <w:shd w:val="clear" w:color="000000" w:fill="D9D9D9"/>
            <w:hideMark/>
          </w:tcPr>
          <w:p w14:paraId="292B1FBF"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val="es-ES" w:eastAsia="fr-FR"/>
              </w:rPr>
              <w:t xml:space="preserve">CRESPO A.-V., CECILE F. (2025-07-17). </w:t>
            </w:r>
            <w:r w:rsidRPr="005A0486">
              <w:rPr>
                <w:rFonts w:eastAsia="Times New Roman" w:cs="Times New Roman"/>
                <w:color w:val="000000"/>
                <w:sz w:val="22"/>
                <w:szCs w:val="22"/>
                <w:lang w:val="en-US" w:eastAsia="fr-FR"/>
              </w:rPr>
              <w:t xml:space="preserve">From inspiration to action : how do insiders become social change agents.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EGOS 2025, Athènes, Grèce (2025-07-17), </w:t>
            </w:r>
            <w:hyperlink r:id="rId32" w:history="1">
              <w:r w:rsidRPr="008670CB">
                <w:rPr>
                  <w:rStyle w:val="Lienhypertexte"/>
                  <w:rFonts w:eastAsia="Times New Roman" w:cs="Times New Roman"/>
                  <w:sz w:val="22"/>
                  <w:szCs w:val="22"/>
                  <w:lang w:eastAsia="fr-FR"/>
                </w:rPr>
                <w:t>https://hal.science/hal-05467062</w:t>
              </w:r>
            </w:hyperlink>
          </w:p>
        </w:tc>
        <w:tc>
          <w:tcPr>
            <w:tcW w:w="1369" w:type="dxa"/>
            <w:tcBorders>
              <w:top w:val="nil"/>
              <w:left w:val="nil"/>
              <w:bottom w:val="single" w:sz="4" w:space="0" w:color="auto"/>
              <w:right w:val="single" w:sz="4" w:space="0" w:color="auto"/>
            </w:tcBorders>
            <w:shd w:val="clear" w:color="000000" w:fill="D9D9D9"/>
            <w:hideMark/>
          </w:tcPr>
          <w:p w14:paraId="766DB6C1"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shd w:val="clear" w:color="000000" w:fill="D9D9D9"/>
            <w:hideMark/>
          </w:tcPr>
          <w:p w14:paraId="6A08F82E"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anglais</w:t>
            </w:r>
          </w:p>
        </w:tc>
      </w:tr>
      <w:tr w:rsidR="003837A7" w:rsidRPr="005A0486" w14:paraId="55519601" w14:textId="77777777" w:rsidTr="004D054C">
        <w:trPr>
          <w:trHeight w:val="986"/>
        </w:trPr>
        <w:tc>
          <w:tcPr>
            <w:tcW w:w="8141" w:type="dxa"/>
            <w:tcBorders>
              <w:top w:val="nil"/>
              <w:left w:val="single" w:sz="4" w:space="0" w:color="auto"/>
              <w:bottom w:val="single" w:sz="4" w:space="0" w:color="auto"/>
              <w:right w:val="single" w:sz="4" w:space="0" w:color="auto"/>
            </w:tcBorders>
            <w:hideMark/>
          </w:tcPr>
          <w:p w14:paraId="4C6D39CD" w14:textId="77777777" w:rsidR="003837A7" w:rsidRPr="005A0486" w:rsidRDefault="003837A7" w:rsidP="004D054C">
            <w:pPr>
              <w:rPr>
                <w:rFonts w:eastAsia="Times New Roman" w:cs="Times New Roman"/>
                <w:color w:val="000000"/>
                <w:sz w:val="22"/>
                <w:szCs w:val="22"/>
                <w:lang w:val="en-US" w:eastAsia="fr-FR"/>
              </w:rPr>
            </w:pPr>
            <w:r w:rsidRPr="005A0486">
              <w:rPr>
                <w:rFonts w:eastAsia="Times New Roman" w:cs="Times New Roman"/>
                <w:color w:val="000000"/>
                <w:sz w:val="22"/>
                <w:szCs w:val="22"/>
                <w:lang w:val="en-US" w:eastAsia="fr-FR"/>
              </w:rPr>
              <w:t>MIONE A., MIGNON S. (2025-06-23). Openness in the voluntary standards emergence ad diffusion : the standard-takers and the standards makers' strategies in the banana market. Presented at Euram 25th, Florence, Italie (2025-06-23), https://hal.science/hal-05491903</w:t>
            </w:r>
          </w:p>
        </w:tc>
        <w:tc>
          <w:tcPr>
            <w:tcW w:w="1369" w:type="dxa"/>
            <w:tcBorders>
              <w:top w:val="nil"/>
              <w:left w:val="nil"/>
              <w:bottom w:val="single" w:sz="4" w:space="0" w:color="auto"/>
              <w:right w:val="single" w:sz="4" w:space="0" w:color="auto"/>
            </w:tcBorders>
            <w:hideMark/>
          </w:tcPr>
          <w:p w14:paraId="154F5002"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hideMark/>
          </w:tcPr>
          <w:p w14:paraId="1EBD0ABC"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anglais</w:t>
            </w:r>
          </w:p>
        </w:tc>
      </w:tr>
      <w:tr w:rsidR="003837A7" w:rsidRPr="005A0486" w14:paraId="3C791120" w14:textId="77777777" w:rsidTr="004D054C">
        <w:trPr>
          <w:trHeight w:val="1133"/>
        </w:trPr>
        <w:tc>
          <w:tcPr>
            <w:tcW w:w="8141" w:type="dxa"/>
            <w:tcBorders>
              <w:top w:val="nil"/>
              <w:left w:val="single" w:sz="4" w:space="0" w:color="auto"/>
              <w:bottom w:val="single" w:sz="4" w:space="0" w:color="auto"/>
              <w:right w:val="single" w:sz="4" w:space="0" w:color="auto"/>
            </w:tcBorders>
            <w:shd w:val="clear" w:color="000000" w:fill="D9D9D9"/>
            <w:hideMark/>
          </w:tcPr>
          <w:p w14:paraId="35F477AF"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t xml:space="preserve">FERRANDI J.-M., LICHTLE M.-C., MIONE A., SIADOU-MARTIN B. (2025-05-14). Utiliser les applications mobiles de lutte contre le gaspillage alimentaire : un indicateur de l’adoption d’une démarche de consommation responsable ?.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Association Française du Marketing 41ème, Lille, France (2025-05-14), https://hal.science/hal-05491558</w:t>
            </w:r>
          </w:p>
        </w:tc>
        <w:tc>
          <w:tcPr>
            <w:tcW w:w="1369" w:type="dxa"/>
            <w:tcBorders>
              <w:top w:val="nil"/>
              <w:left w:val="nil"/>
              <w:bottom w:val="single" w:sz="4" w:space="0" w:color="auto"/>
              <w:right w:val="single" w:sz="4" w:space="0" w:color="auto"/>
            </w:tcBorders>
            <w:shd w:val="clear" w:color="000000" w:fill="D9D9D9"/>
            <w:hideMark/>
          </w:tcPr>
          <w:p w14:paraId="7EA04DCF"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shd w:val="clear" w:color="000000" w:fill="D9D9D9"/>
            <w:hideMark/>
          </w:tcPr>
          <w:p w14:paraId="66D60B36"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r w:rsidR="003837A7" w:rsidRPr="005A0486" w14:paraId="32DE7E1A" w14:textId="77777777" w:rsidTr="004D054C">
        <w:trPr>
          <w:trHeight w:val="1538"/>
        </w:trPr>
        <w:tc>
          <w:tcPr>
            <w:tcW w:w="8141" w:type="dxa"/>
            <w:tcBorders>
              <w:top w:val="nil"/>
              <w:left w:val="single" w:sz="4" w:space="0" w:color="auto"/>
              <w:bottom w:val="single" w:sz="4" w:space="0" w:color="auto"/>
              <w:right w:val="single" w:sz="4" w:space="0" w:color="auto"/>
            </w:tcBorders>
            <w:hideMark/>
          </w:tcPr>
          <w:p w14:paraId="0B92D1CB"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t xml:space="preserve">FERRANDI J.-M., LICHTLE M.-C., MIONE A., SIADOU-MARTIN B. (2025-02-07). Quelles actions pour promouvoir la durabilité auprès des consommateurs ? Une approche segmentée par le profil « responsable » des individus.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1ère Journée de Recherche en Sciences de Gestion sur les Changements Comportementaux, Paris, France (2025-02-07), </w:t>
            </w:r>
            <w:hyperlink r:id="rId33" w:history="1">
              <w:r w:rsidRPr="008670CB">
                <w:rPr>
                  <w:rStyle w:val="Lienhypertexte"/>
                  <w:rFonts w:eastAsia="Times New Roman" w:cs="Times New Roman"/>
                  <w:sz w:val="22"/>
                  <w:szCs w:val="22"/>
                  <w:lang w:eastAsia="fr-FR"/>
                </w:rPr>
                <w:t>https://hal.science/hal-05441632</w:t>
              </w:r>
            </w:hyperlink>
          </w:p>
        </w:tc>
        <w:tc>
          <w:tcPr>
            <w:tcW w:w="1369" w:type="dxa"/>
            <w:tcBorders>
              <w:top w:val="nil"/>
              <w:left w:val="nil"/>
              <w:bottom w:val="single" w:sz="4" w:space="0" w:color="auto"/>
              <w:right w:val="single" w:sz="4" w:space="0" w:color="auto"/>
            </w:tcBorders>
            <w:hideMark/>
          </w:tcPr>
          <w:p w14:paraId="1A871212"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hideMark/>
          </w:tcPr>
          <w:p w14:paraId="4ACCEE4B"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r w:rsidR="003837A7" w:rsidRPr="005A0486" w14:paraId="42E115DC" w14:textId="77777777" w:rsidTr="004D054C">
        <w:trPr>
          <w:trHeight w:val="1266"/>
        </w:trPr>
        <w:tc>
          <w:tcPr>
            <w:tcW w:w="8141" w:type="dxa"/>
            <w:tcBorders>
              <w:top w:val="nil"/>
              <w:left w:val="single" w:sz="4" w:space="0" w:color="auto"/>
              <w:bottom w:val="single" w:sz="4" w:space="0" w:color="auto"/>
              <w:right w:val="single" w:sz="4" w:space="0" w:color="auto"/>
            </w:tcBorders>
            <w:shd w:val="clear" w:color="000000" w:fill="D9D9D9"/>
            <w:hideMark/>
          </w:tcPr>
          <w:p w14:paraId="1C987088"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lastRenderedPageBreak/>
              <w:t xml:space="preserve">BASTELICA M., PELLEGRIN-BOUCHER E., GRANATA J., MARAIS M. (2025-06-03). « Management empathique : apports et limites. Une étude exploratoire dans le secteur médico-social », Conférence AIMS, Lille, juin 2025.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AIMS, Lille, France (2025-06-03), </w:t>
            </w:r>
            <w:hyperlink r:id="rId34" w:history="1">
              <w:r w:rsidRPr="008670CB">
                <w:rPr>
                  <w:rStyle w:val="Lienhypertexte"/>
                  <w:rFonts w:eastAsia="Times New Roman" w:cs="Times New Roman"/>
                  <w:sz w:val="22"/>
                  <w:szCs w:val="22"/>
                  <w:lang w:eastAsia="fr-FR"/>
                </w:rPr>
                <w:t>https://hal.science/hal-05266331</w:t>
              </w:r>
            </w:hyperlink>
          </w:p>
        </w:tc>
        <w:tc>
          <w:tcPr>
            <w:tcW w:w="1369" w:type="dxa"/>
            <w:tcBorders>
              <w:top w:val="nil"/>
              <w:left w:val="nil"/>
              <w:bottom w:val="single" w:sz="4" w:space="0" w:color="auto"/>
              <w:right w:val="single" w:sz="4" w:space="0" w:color="auto"/>
            </w:tcBorders>
            <w:shd w:val="clear" w:color="000000" w:fill="D9D9D9"/>
            <w:hideMark/>
          </w:tcPr>
          <w:p w14:paraId="1F21D704"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shd w:val="clear" w:color="000000" w:fill="D9D9D9"/>
            <w:hideMark/>
          </w:tcPr>
          <w:p w14:paraId="70428479"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r w:rsidR="003837A7" w:rsidRPr="005A0486" w14:paraId="646AD7E5" w14:textId="77777777" w:rsidTr="004D054C">
        <w:trPr>
          <w:trHeight w:val="1270"/>
        </w:trPr>
        <w:tc>
          <w:tcPr>
            <w:tcW w:w="8141" w:type="dxa"/>
            <w:tcBorders>
              <w:top w:val="nil"/>
              <w:left w:val="single" w:sz="4" w:space="0" w:color="auto"/>
              <w:bottom w:val="single" w:sz="4" w:space="0" w:color="auto"/>
              <w:right w:val="single" w:sz="4" w:space="0" w:color="auto"/>
            </w:tcBorders>
            <w:hideMark/>
          </w:tcPr>
          <w:p w14:paraId="50107528"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t xml:space="preserve">VISEUR R., CHARLEUX A., JULLIEN N. (2025-05-21). Comment réduire l’incertitude sur le produit grâce aux clubs d’utilisateurs ? Le cas d’une coopérative de logiciels libres.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Association Information et Management, Lyon, France (2025-05-21), </w:t>
            </w:r>
            <w:hyperlink r:id="rId35" w:history="1">
              <w:r w:rsidRPr="008670CB">
                <w:rPr>
                  <w:rStyle w:val="Lienhypertexte"/>
                  <w:rFonts w:eastAsia="Times New Roman" w:cs="Times New Roman"/>
                  <w:sz w:val="22"/>
                  <w:szCs w:val="22"/>
                  <w:lang w:eastAsia="fr-FR"/>
                </w:rPr>
                <w:t>https://hal.science/hal-05501066</w:t>
              </w:r>
            </w:hyperlink>
          </w:p>
        </w:tc>
        <w:tc>
          <w:tcPr>
            <w:tcW w:w="1369" w:type="dxa"/>
            <w:tcBorders>
              <w:top w:val="nil"/>
              <w:left w:val="nil"/>
              <w:bottom w:val="single" w:sz="4" w:space="0" w:color="auto"/>
              <w:right w:val="single" w:sz="4" w:space="0" w:color="auto"/>
            </w:tcBorders>
            <w:hideMark/>
          </w:tcPr>
          <w:p w14:paraId="226B7060"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hideMark/>
          </w:tcPr>
          <w:p w14:paraId="0EC2DB7C"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r w:rsidR="003837A7" w:rsidRPr="005A0486" w14:paraId="7D2F21AE" w14:textId="77777777" w:rsidTr="004D054C">
        <w:trPr>
          <w:trHeight w:val="1126"/>
        </w:trPr>
        <w:tc>
          <w:tcPr>
            <w:tcW w:w="8141" w:type="dxa"/>
            <w:tcBorders>
              <w:top w:val="nil"/>
              <w:left w:val="single" w:sz="4" w:space="0" w:color="auto"/>
              <w:bottom w:val="single" w:sz="4" w:space="0" w:color="auto"/>
              <w:right w:val="single" w:sz="4" w:space="0" w:color="auto"/>
            </w:tcBorders>
            <w:shd w:val="clear" w:color="000000" w:fill="D9D9D9"/>
            <w:hideMark/>
          </w:tcPr>
          <w:p w14:paraId="71E960B4"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val="es-ES" w:eastAsia="fr-FR"/>
              </w:rPr>
              <w:t xml:space="preserve">FERRANDI J.-M., LICHTLE M.-C., MANZANO M., MIONE A., SIADOU-MARTIN B. (2025-10-09). </w:t>
            </w:r>
            <w:r w:rsidRPr="005A0486">
              <w:rPr>
                <w:rFonts w:eastAsia="Times New Roman" w:cs="Times New Roman"/>
                <w:color w:val="000000"/>
                <w:sz w:val="22"/>
                <w:szCs w:val="22"/>
                <w:lang w:eastAsia="fr-FR"/>
              </w:rPr>
              <w:t>L’</w:t>
            </w:r>
            <w:proofErr w:type="spellStart"/>
            <w:r w:rsidRPr="005A0486">
              <w:rPr>
                <w:rFonts w:eastAsia="Times New Roman" w:cs="Times New Roman"/>
                <w:color w:val="000000"/>
                <w:sz w:val="22"/>
                <w:szCs w:val="22"/>
                <w:lang w:eastAsia="fr-FR"/>
              </w:rPr>
              <w:t>upcycling</w:t>
            </w:r>
            <w:proofErr w:type="spellEnd"/>
            <w:r w:rsidRPr="005A0486">
              <w:rPr>
                <w:rFonts w:eastAsia="Times New Roman" w:cs="Times New Roman"/>
                <w:color w:val="000000"/>
                <w:sz w:val="22"/>
                <w:szCs w:val="22"/>
                <w:lang w:eastAsia="fr-FR"/>
              </w:rPr>
              <w:t xml:space="preserve"> alimentaire : les perceptions des consommateurs face à cette pratique émergente ?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Colloque Etienne Thil, Martigues, France (2025-10-09), </w:t>
            </w:r>
            <w:hyperlink r:id="rId36" w:history="1">
              <w:r w:rsidRPr="008670CB">
                <w:rPr>
                  <w:rStyle w:val="Lienhypertexte"/>
                  <w:rFonts w:eastAsia="Times New Roman" w:cs="Times New Roman"/>
                  <w:sz w:val="22"/>
                  <w:szCs w:val="22"/>
                  <w:lang w:eastAsia="fr-FR"/>
                </w:rPr>
                <w:t>https://hal.science/hal-05491612</w:t>
              </w:r>
            </w:hyperlink>
          </w:p>
        </w:tc>
        <w:tc>
          <w:tcPr>
            <w:tcW w:w="1369" w:type="dxa"/>
            <w:tcBorders>
              <w:top w:val="nil"/>
              <w:left w:val="nil"/>
              <w:bottom w:val="single" w:sz="4" w:space="0" w:color="auto"/>
              <w:right w:val="single" w:sz="4" w:space="0" w:color="auto"/>
            </w:tcBorders>
            <w:shd w:val="clear" w:color="000000" w:fill="D9D9D9"/>
            <w:hideMark/>
          </w:tcPr>
          <w:p w14:paraId="212FC48A"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shd w:val="clear" w:color="000000" w:fill="D9D9D9"/>
            <w:hideMark/>
          </w:tcPr>
          <w:p w14:paraId="4093B262"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r w:rsidR="003837A7" w:rsidRPr="005A0486" w14:paraId="5B8ECC64" w14:textId="77777777" w:rsidTr="004D054C">
        <w:trPr>
          <w:trHeight w:val="1559"/>
        </w:trPr>
        <w:tc>
          <w:tcPr>
            <w:tcW w:w="8141" w:type="dxa"/>
            <w:tcBorders>
              <w:top w:val="nil"/>
              <w:left w:val="single" w:sz="4" w:space="0" w:color="auto"/>
              <w:bottom w:val="single" w:sz="4" w:space="0" w:color="auto"/>
              <w:right w:val="single" w:sz="4" w:space="0" w:color="auto"/>
            </w:tcBorders>
            <w:hideMark/>
          </w:tcPr>
          <w:p w14:paraId="142C0660"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t xml:space="preserve">ANDRIAMANANTSOA M., AUDOUIN S., RAMAMONJISOA B., DJAMEN P., ORBELL C., PROSPER K. N. (2025-12-16). Quels mécanismes sont mobilisables par les organisations pour renforcer leurs capacités à accompagner l'innovation agricole ? Une exploration participative et ex ante à Madagascar.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Journées de recherches en sciences sociale (JRSS 2025), Caen, France (2025-12-16), https://hal.science/hal-05464459</w:t>
            </w:r>
          </w:p>
        </w:tc>
        <w:tc>
          <w:tcPr>
            <w:tcW w:w="1369" w:type="dxa"/>
            <w:tcBorders>
              <w:top w:val="nil"/>
              <w:left w:val="nil"/>
              <w:bottom w:val="single" w:sz="4" w:space="0" w:color="auto"/>
              <w:right w:val="single" w:sz="4" w:space="0" w:color="auto"/>
            </w:tcBorders>
            <w:hideMark/>
          </w:tcPr>
          <w:p w14:paraId="77FD5595"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hideMark/>
          </w:tcPr>
          <w:p w14:paraId="4CC9249F"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r w:rsidR="003837A7" w:rsidRPr="005A0486" w14:paraId="7A7E788E" w14:textId="77777777" w:rsidTr="004D054C">
        <w:trPr>
          <w:trHeight w:val="1395"/>
        </w:trPr>
        <w:tc>
          <w:tcPr>
            <w:tcW w:w="8141" w:type="dxa"/>
            <w:tcBorders>
              <w:top w:val="nil"/>
              <w:left w:val="single" w:sz="4" w:space="0" w:color="auto"/>
              <w:bottom w:val="single" w:sz="4" w:space="0" w:color="auto"/>
              <w:right w:val="single" w:sz="4" w:space="0" w:color="auto"/>
            </w:tcBorders>
            <w:shd w:val="clear" w:color="000000" w:fill="D9D9D9"/>
            <w:hideMark/>
          </w:tcPr>
          <w:p w14:paraId="1043EFFF"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t xml:space="preserve">FERRANDI J.-M., LICHTLE M.-C., MIONE A., SIADOU-MARTIN B. (2025-05-14). Utiliser les applications mobiles de lutte contre le gaspillage alimentaire : Un indicateur de l’adoption d’une démarche de consommation responsable ?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41ème congrès de l’Association Française du Marketing, Lille, France (2025-05-14), </w:t>
            </w:r>
            <w:hyperlink r:id="rId37" w:history="1">
              <w:r w:rsidRPr="008670CB">
                <w:rPr>
                  <w:rStyle w:val="Lienhypertexte"/>
                  <w:rFonts w:eastAsia="Times New Roman" w:cs="Times New Roman"/>
                  <w:sz w:val="22"/>
                  <w:szCs w:val="22"/>
                  <w:lang w:eastAsia="fr-FR"/>
                </w:rPr>
                <w:t>https://hal.science/hal-05441354</w:t>
              </w:r>
            </w:hyperlink>
          </w:p>
        </w:tc>
        <w:tc>
          <w:tcPr>
            <w:tcW w:w="1369" w:type="dxa"/>
            <w:tcBorders>
              <w:top w:val="nil"/>
              <w:left w:val="nil"/>
              <w:bottom w:val="single" w:sz="4" w:space="0" w:color="auto"/>
              <w:right w:val="single" w:sz="4" w:space="0" w:color="auto"/>
            </w:tcBorders>
            <w:shd w:val="clear" w:color="000000" w:fill="D9D9D9"/>
            <w:hideMark/>
          </w:tcPr>
          <w:p w14:paraId="195AD10C"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shd w:val="clear" w:color="000000" w:fill="D9D9D9"/>
            <w:hideMark/>
          </w:tcPr>
          <w:p w14:paraId="4C1270CE"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r w:rsidR="003837A7" w:rsidRPr="005A0486" w14:paraId="7B848CF1" w14:textId="77777777" w:rsidTr="004D054C">
        <w:trPr>
          <w:trHeight w:val="1280"/>
        </w:trPr>
        <w:tc>
          <w:tcPr>
            <w:tcW w:w="8141" w:type="dxa"/>
            <w:tcBorders>
              <w:top w:val="nil"/>
              <w:left w:val="single" w:sz="4" w:space="0" w:color="auto"/>
              <w:bottom w:val="single" w:sz="4" w:space="0" w:color="auto"/>
              <w:right w:val="single" w:sz="4" w:space="0" w:color="auto"/>
            </w:tcBorders>
            <w:hideMark/>
          </w:tcPr>
          <w:p w14:paraId="60E3EB1A"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t>GAVOILLE C., FERRANDI J.-M., LICHTLE M.-C., MANZANO M., MIONE A., SIADOU-MARTIN B. (2025-10-08). L’</w:t>
            </w:r>
            <w:proofErr w:type="spellStart"/>
            <w:r w:rsidRPr="005A0486">
              <w:rPr>
                <w:rFonts w:eastAsia="Times New Roman" w:cs="Times New Roman"/>
                <w:color w:val="000000"/>
                <w:sz w:val="22"/>
                <w:szCs w:val="22"/>
                <w:lang w:eastAsia="fr-FR"/>
              </w:rPr>
              <w:t>upcycling</w:t>
            </w:r>
            <w:proofErr w:type="spellEnd"/>
            <w:r w:rsidRPr="005A0486">
              <w:rPr>
                <w:rFonts w:eastAsia="Times New Roman" w:cs="Times New Roman"/>
                <w:color w:val="000000"/>
                <w:sz w:val="22"/>
                <w:szCs w:val="22"/>
                <w:lang w:eastAsia="fr-FR"/>
              </w:rPr>
              <w:t xml:space="preserve"> alimentaire : les perceptions des consommateurs face à cette pratique émergente.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28ème Colloque Etienne Thil, Martigues, France (2025-10-08), </w:t>
            </w:r>
            <w:hyperlink r:id="rId38" w:history="1">
              <w:r w:rsidRPr="008670CB">
                <w:rPr>
                  <w:rStyle w:val="Lienhypertexte"/>
                  <w:rFonts w:eastAsia="Times New Roman" w:cs="Times New Roman"/>
                  <w:sz w:val="22"/>
                  <w:szCs w:val="22"/>
                  <w:lang w:eastAsia="fr-FR"/>
                </w:rPr>
                <w:t>https://hal.science/hal-05441635</w:t>
              </w:r>
            </w:hyperlink>
          </w:p>
        </w:tc>
        <w:tc>
          <w:tcPr>
            <w:tcW w:w="1369" w:type="dxa"/>
            <w:tcBorders>
              <w:top w:val="nil"/>
              <w:left w:val="nil"/>
              <w:bottom w:val="single" w:sz="4" w:space="0" w:color="auto"/>
              <w:right w:val="single" w:sz="4" w:space="0" w:color="auto"/>
            </w:tcBorders>
            <w:hideMark/>
          </w:tcPr>
          <w:p w14:paraId="22BF26AE"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hideMark/>
          </w:tcPr>
          <w:p w14:paraId="1A3B99B6"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r w:rsidR="003837A7" w:rsidRPr="005A0486" w14:paraId="1A195EAD" w14:textId="77777777" w:rsidTr="004D054C">
        <w:trPr>
          <w:trHeight w:val="1421"/>
        </w:trPr>
        <w:tc>
          <w:tcPr>
            <w:tcW w:w="8141" w:type="dxa"/>
            <w:tcBorders>
              <w:top w:val="nil"/>
              <w:left w:val="single" w:sz="4" w:space="0" w:color="auto"/>
              <w:bottom w:val="single" w:sz="4" w:space="0" w:color="auto"/>
              <w:right w:val="single" w:sz="4" w:space="0" w:color="auto"/>
            </w:tcBorders>
            <w:shd w:val="clear" w:color="auto" w:fill="D1D1D1" w:themeFill="background2" w:themeFillShade="E6"/>
            <w:hideMark/>
          </w:tcPr>
          <w:p w14:paraId="271FF1BD"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t xml:space="preserve">GAVOILLE C., FERRANDI J.-M., MIONE A., LICHTLE M.-C., SIADOU-MARTIN B. (2025-03-27). Promouvoir la consommation de "déchets" : un défi impossible pour le marketing ? Une étude exploratoire des produits alimentaires upcyclés.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11ème journées de Recherche en Marketing du Grand-Est, Dijion, France (2025-03-27), </w:t>
            </w:r>
            <w:hyperlink r:id="rId39" w:history="1">
              <w:r w:rsidRPr="008670CB">
                <w:rPr>
                  <w:rStyle w:val="Lienhypertexte"/>
                  <w:rFonts w:eastAsia="Times New Roman" w:cs="Times New Roman"/>
                  <w:sz w:val="22"/>
                  <w:szCs w:val="22"/>
                  <w:lang w:eastAsia="fr-FR"/>
                </w:rPr>
                <w:t>https://hal.science/hal-05491911</w:t>
              </w:r>
            </w:hyperlink>
          </w:p>
        </w:tc>
        <w:tc>
          <w:tcPr>
            <w:tcW w:w="1369" w:type="dxa"/>
            <w:tcBorders>
              <w:top w:val="nil"/>
              <w:left w:val="nil"/>
              <w:bottom w:val="single" w:sz="4" w:space="0" w:color="auto"/>
              <w:right w:val="single" w:sz="4" w:space="0" w:color="auto"/>
            </w:tcBorders>
            <w:shd w:val="clear" w:color="auto" w:fill="D1D1D1" w:themeFill="background2" w:themeFillShade="E6"/>
            <w:hideMark/>
          </w:tcPr>
          <w:p w14:paraId="0F89A0A0"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shd w:val="clear" w:color="auto" w:fill="D1D1D1" w:themeFill="background2" w:themeFillShade="E6"/>
            <w:hideMark/>
          </w:tcPr>
          <w:p w14:paraId="2DE3E01C"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anglais</w:t>
            </w:r>
          </w:p>
        </w:tc>
      </w:tr>
      <w:tr w:rsidR="003837A7" w:rsidRPr="005A0486" w14:paraId="5794F277" w14:textId="77777777" w:rsidTr="004D054C">
        <w:trPr>
          <w:trHeight w:val="1115"/>
        </w:trPr>
        <w:tc>
          <w:tcPr>
            <w:tcW w:w="8141" w:type="dxa"/>
            <w:tcBorders>
              <w:top w:val="nil"/>
              <w:left w:val="single" w:sz="4" w:space="0" w:color="auto"/>
              <w:bottom w:val="single" w:sz="4" w:space="0" w:color="auto"/>
              <w:right w:val="single" w:sz="4" w:space="0" w:color="auto"/>
            </w:tcBorders>
            <w:hideMark/>
          </w:tcPr>
          <w:p w14:paraId="5A51D7C8" w14:textId="77777777" w:rsidR="003837A7" w:rsidRPr="005A0486" w:rsidRDefault="003837A7" w:rsidP="004D054C">
            <w:pPr>
              <w:rPr>
                <w:rFonts w:eastAsia="Times New Roman" w:cs="Times New Roman"/>
                <w:color w:val="000000"/>
                <w:sz w:val="22"/>
                <w:szCs w:val="22"/>
                <w:lang w:val="en-US" w:eastAsia="fr-FR"/>
              </w:rPr>
            </w:pPr>
            <w:r w:rsidRPr="005A0486">
              <w:rPr>
                <w:rFonts w:eastAsia="Times New Roman" w:cs="Times New Roman"/>
                <w:color w:val="000000"/>
                <w:sz w:val="22"/>
                <w:szCs w:val="22"/>
                <w:lang w:val="en-US" w:eastAsia="fr-FR"/>
              </w:rPr>
              <w:t xml:space="preserve">GUILLOT-PELLIET R., MIONE A., AUBERT M. (2025-05-23). The Survival of Food Platforms: the Crucial Role of Alliance Strategies in Supply Control for French platforms. Presented at American Marketing Science 49th, Montreal, Canada (2025-05-23), </w:t>
            </w:r>
            <w:hyperlink r:id="rId40" w:history="1">
              <w:r w:rsidRPr="008670CB">
                <w:rPr>
                  <w:rStyle w:val="Lienhypertexte"/>
                  <w:rFonts w:eastAsia="Times New Roman" w:cs="Times New Roman"/>
                  <w:sz w:val="22"/>
                  <w:szCs w:val="22"/>
                  <w:lang w:val="en-US" w:eastAsia="fr-FR"/>
                </w:rPr>
                <w:t>https://hal.science/hal-05491883</w:t>
              </w:r>
            </w:hyperlink>
          </w:p>
        </w:tc>
        <w:tc>
          <w:tcPr>
            <w:tcW w:w="1369" w:type="dxa"/>
            <w:tcBorders>
              <w:top w:val="nil"/>
              <w:left w:val="nil"/>
              <w:bottom w:val="single" w:sz="4" w:space="0" w:color="auto"/>
              <w:right w:val="single" w:sz="4" w:space="0" w:color="auto"/>
            </w:tcBorders>
            <w:hideMark/>
          </w:tcPr>
          <w:p w14:paraId="10CFF1B2"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hideMark/>
          </w:tcPr>
          <w:p w14:paraId="1477EB92"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anglais</w:t>
            </w:r>
          </w:p>
        </w:tc>
      </w:tr>
      <w:tr w:rsidR="003837A7" w:rsidRPr="005A0486" w14:paraId="449D724C" w14:textId="77777777" w:rsidTr="004D054C">
        <w:trPr>
          <w:trHeight w:val="1550"/>
        </w:trPr>
        <w:tc>
          <w:tcPr>
            <w:tcW w:w="8141" w:type="dxa"/>
            <w:tcBorders>
              <w:top w:val="nil"/>
              <w:left w:val="single" w:sz="4" w:space="0" w:color="auto"/>
              <w:bottom w:val="single" w:sz="4" w:space="0" w:color="auto"/>
              <w:right w:val="single" w:sz="4" w:space="0" w:color="auto"/>
            </w:tcBorders>
            <w:shd w:val="clear" w:color="auto" w:fill="D1D1D1" w:themeFill="background2" w:themeFillShade="E6"/>
            <w:hideMark/>
          </w:tcPr>
          <w:p w14:paraId="0826A270" w14:textId="77777777" w:rsidR="003837A7" w:rsidRPr="005A0486" w:rsidRDefault="003837A7" w:rsidP="004D054C">
            <w:pPr>
              <w:rPr>
                <w:rFonts w:eastAsia="Times New Roman" w:cs="Times New Roman"/>
                <w:color w:val="000000"/>
                <w:sz w:val="22"/>
                <w:szCs w:val="22"/>
                <w:lang w:eastAsia="fr-FR"/>
              </w:rPr>
            </w:pPr>
            <w:r w:rsidRPr="005A0486">
              <w:rPr>
                <w:rFonts w:eastAsia="Times New Roman" w:cs="Times New Roman"/>
                <w:color w:val="000000"/>
                <w:sz w:val="22"/>
                <w:szCs w:val="22"/>
                <w:lang w:eastAsia="fr-FR"/>
              </w:rPr>
              <w:lastRenderedPageBreak/>
              <w:t xml:space="preserve">FERRANDI J.-M., LICHTLE M.-C., MIONE A., SIADOU-MARTIN B. (2025-02-07). Quelles actions pour promouvoir la durabilité auprès des consommateurs ? Une approche segmentée par le profil « responsable » des individus. </w:t>
            </w:r>
            <w:proofErr w:type="spellStart"/>
            <w:r w:rsidRPr="005A0486">
              <w:rPr>
                <w:rFonts w:eastAsia="Times New Roman" w:cs="Times New Roman"/>
                <w:color w:val="000000"/>
                <w:sz w:val="22"/>
                <w:szCs w:val="22"/>
                <w:lang w:eastAsia="fr-FR"/>
              </w:rPr>
              <w:t>Presented</w:t>
            </w:r>
            <w:proofErr w:type="spellEnd"/>
            <w:r w:rsidRPr="005A0486">
              <w:rPr>
                <w:rFonts w:eastAsia="Times New Roman" w:cs="Times New Roman"/>
                <w:color w:val="000000"/>
                <w:sz w:val="22"/>
                <w:szCs w:val="22"/>
                <w:lang w:eastAsia="fr-FR"/>
              </w:rPr>
              <w:t xml:space="preserve"> at 1eres journées de recherches en Sciences de Gestion sur les Changements comportementaux, Paris, France (2025-02-07), </w:t>
            </w:r>
            <w:hyperlink r:id="rId41" w:history="1">
              <w:r w:rsidRPr="008670CB">
                <w:rPr>
                  <w:rStyle w:val="Lienhypertexte"/>
                  <w:rFonts w:eastAsia="Times New Roman" w:cs="Times New Roman"/>
                  <w:sz w:val="22"/>
                  <w:szCs w:val="22"/>
                  <w:lang w:eastAsia="fr-FR"/>
                </w:rPr>
                <w:t>https://hal.science/hal-05491576</w:t>
              </w:r>
            </w:hyperlink>
          </w:p>
        </w:tc>
        <w:tc>
          <w:tcPr>
            <w:tcW w:w="1369" w:type="dxa"/>
            <w:tcBorders>
              <w:top w:val="nil"/>
              <w:left w:val="nil"/>
              <w:bottom w:val="single" w:sz="4" w:space="0" w:color="auto"/>
              <w:right w:val="single" w:sz="4" w:space="0" w:color="auto"/>
            </w:tcBorders>
            <w:shd w:val="clear" w:color="auto" w:fill="D1D1D1" w:themeFill="background2" w:themeFillShade="E6"/>
            <w:hideMark/>
          </w:tcPr>
          <w:p w14:paraId="4D32690B"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Internationale</w:t>
            </w:r>
          </w:p>
        </w:tc>
        <w:tc>
          <w:tcPr>
            <w:tcW w:w="1548" w:type="dxa"/>
            <w:tcBorders>
              <w:top w:val="nil"/>
              <w:left w:val="nil"/>
              <w:bottom w:val="single" w:sz="4" w:space="0" w:color="auto"/>
              <w:right w:val="single" w:sz="4" w:space="0" w:color="auto"/>
            </w:tcBorders>
            <w:shd w:val="clear" w:color="auto" w:fill="D1D1D1" w:themeFill="background2" w:themeFillShade="E6"/>
            <w:hideMark/>
          </w:tcPr>
          <w:p w14:paraId="21F4BA57" w14:textId="77777777" w:rsidR="003837A7" w:rsidRPr="005A0486" w:rsidRDefault="003837A7" w:rsidP="004D054C">
            <w:pPr>
              <w:jc w:val="center"/>
              <w:rPr>
                <w:rFonts w:eastAsia="Times New Roman" w:cs="Times New Roman"/>
                <w:color w:val="000000"/>
                <w:sz w:val="22"/>
                <w:szCs w:val="22"/>
                <w:lang w:eastAsia="fr-FR"/>
              </w:rPr>
            </w:pPr>
            <w:r w:rsidRPr="005A0486">
              <w:rPr>
                <w:rFonts w:eastAsia="Times New Roman" w:cs="Times New Roman"/>
                <w:color w:val="000000"/>
                <w:sz w:val="22"/>
                <w:szCs w:val="22"/>
                <w:lang w:eastAsia="fr-FR"/>
              </w:rPr>
              <w:t>français</w:t>
            </w:r>
          </w:p>
        </w:tc>
      </w:tr>
    </w:tbl>
    <w:p w14:paraId="6736AD84" w14:textId="77777777" w:rsidR="003837A7" w:rsidRDefault="003837A7" w:rsidP="003837A7">
      <w:pPr>
        <w:pStyle w:val="Titre4"/>
        <w:numPr>
          <w:ilvl w:val="0"/>
          <w:numId w:val="30"/>
        </w:numPr>
        <w:spacing w:before="240" w:after="120"/>
      </w:pPr>
      <w:bookmarkStart w:id="76" w:name="_Toc223619989"/>
      <w:r>
        <w:t>Ouvrage</w:t>
      </w:r>
      <w:bookmarkEnd w:id="76"/>
    </w:p>
    <w:tbl>
      <w:tblPr>
        <w:tblW w:w="11340" w:type="dxa"/>
        <w:tblInd w:w="-1139" w:type="dxa"/>
        <w:tblCellMar>
          <w:left w:w="70" w:type="dxa"/>
          <w:right w:w="70" w:type="dxa"/>
        </w:tblCellMar>
        <w:tblLook w:val="04A0" w:firstRow="1" w:lastRow="0" w:firstColumn="1" w:lastColumn="0" w:noHBand="0" w:noVBand="1"/>
      </w:tblPr>
      <w:tblGrid>
        <w:gridCol w:w="8919"/>
        <w:gridCol w:w="1134"/>
        <w:gridCol w:w="1287"/>
      </w:tblGrid>
      <w:tr w:rsidR="003837A7" w:rsidRPr="00B90968" w14:paraId="6A166D79" w14:textId="77777777" w:rsidTr="004D054C">
        <w:trPr>
          <w:trHeight w:val="855"/>
        </w:trPr>
        <w:tc>
          <w:tcPr>
            <w:tcW w:w="891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7AB8DFA" w14:textId="77777777" w:rsidR="003837A7" w:rsidRPr="00B90968" w:rsidRDefault="003837A7" w:rsidP="004D054C">
            <w:pPr>
              <w:jc w:val="center"/>
              <w:rPr>
                <w:rFonts w:ascii="Century Gothic" w:eastAsia="Times New Roman" w:hAnsi="Century Gothic" w:cs="Times New Roman"/>
                <w:b/>
                <w:bCs/>
                <w:color w:val="000000"/>
                <w:sz w:val="22"/>
                <w:szCs w:val="22"/>
                <w:lang w:eastAsia="fr-FR"/>
              </w:rPr>
            </w:pPr>
            <w:r w:rsidRPr="00B90968">
              <w:rPr>
                <w:rFonts w:ascii="Century Gothic" w:eastAsia="Times New Roman" w:hAnsi="Century Gothic" w:cs="Times New Roman"/>
                <w:b/>
                <w:bCs/>
                <w:color w:val="000000"/>
                <w:sz w:val="22"/>
                <w:szCs w:val="22"/>
                <w:lang w:eastAsia="fr-FR"/>
              </w:rPr>
              <w:t>Citation de l'article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4B726E4F" w14:textId="77777777" w:rsidR="003837A7" w:rsidRPr="00B90968" w:rsidRDefault="003837A7" w:rsidP="004D054C">
            <w:pPr>
              <w:jc w:val="center"/>
              <w:rPr>
                <w:rFonts w:ascii="Century Gothic" w:eastAsia="Times New Roman" w:hAnsi="Century Gothic" w:cs="Times New Roman"/>
                <w:b/>
                <w:bCs/>
                <w:color w:val="000000"/>
                <w:sz w:val="22"/>
                <w:szCs w:val="22"/>
                <w:lang w:eastAsia="fr-FR"/>
              </w:rPr>
            </w:pPr>
            <w:r w:rsidRPr="00B90968">
              <w:rPr>
                <w:rFonts w:ascii="Century Gothic" w:eastAsia="Times New Roman" w:hAnsi="Century Gothic" w:cs="Times New Roman"/>
                <w:b/>
                <w:bCs/>
                <w:color w:val="000000"/>
                <w:sz w:val="22"/>
                <w:szCs w:val="22"/>
                <w:lang w:eastAsia="fr-FR"/>
              </w:rPr>
              <w:t>Langue</w:t>
            </w:r>
          </w:p>
        </w:tc>
        <w:tc>
          <w:tcPr>
            <w:tcW w:w="1287" w:type="dxa"/>
            <w:tcBorders>
              <w:top w:val="single" w:sz="4" w:space="0" w:color="auto"/>
              <w:left w:val="nil"/>
              <w:bottom w:val="single" w:sz="4" w:space="0" w:color="auto"/>
              <w:right w:val="single" w:sz="4" w:space="0" w:color="auto"/>
            </w:tcBorders>
            <w:shd w:val="clear" w:color="000000" w:fill="CCC0DA"/>
            <w:vAlign w:val="center"/>
            <w:hideMark/>
          </w:tcPr>
          <w:p w14:paraId="7FFEB944" w14:textId="77777777" w:rsidR="003837A7" w:rsidRPr="00B90968" w:rsidRDefault="003837A7" w:rsidP="004D054C">
            <w:pPr>
              <w:jc w:val="center"/>
              <w:rPr>
                <w:rFonts w:ascii="Century Gothic" w:eastAsia="Times New Roman" w:hAnsi="Century Gothic" w:cs="Times New Roman"/>
                <w:b/>
                <w:bCs/>
                <w:color w:val="000000"/>
                <w:sz w:val="22"/>
                <w:szCs w:val="22"/>
                <w:lang w:eastAsia="fr-FR"/>
              </w:rPr>
            </w:pPr>
            <w:r w:rsidRPr="00B90968">
              <w:rPr>
                <w:rFonts w:ascii="Century Gothic" w:eastAsia="Times New Roman" w:hAnsi="Century Gothic" w:cs="Times New Roman"/>
                <w:b/>
                <w:bCs/>
                <w:color w:val="000000"/>
                <w:sz w:val="22"/>
                <w:szCs w:val="22"/>
                <w:lang w:eastAsia="fr-FR"/>
              </w:rPr>
              <w:t xml:space="preserve">Ouvrage en "open </w:t>
            </w:r>
            <w:proofErr w:type="spellStart"/>
            <w:r w:rsidRPr="00B90968">
              <w:rPr>
                <w:rFonts w:ascii="Century Gothic" w:eastAsia="Times New Roman" w:hAnsi="Century Gothic" w:cs="Times New Roman"/>
                <w:b/>
                <w:bCs/>
                <w:color w:val="000000"/>
                <w:sz w:val="22"/>
                <w:szCs w:val="22"/>
                <w:lang w:eastAsia="fr-FR"/>
              </w:rPr>
              <w:t>access</w:t>
            </w:r>
            <w:proofErr w:type="spellEnd"/>
            <w:r w:rsidRPr="00B90968">
              <w:rPr>
                <w:rFonts w:ascii="Century Gothic" w:eastAsia="Times New Roman" w:hAnsi="Century Gothic" w:cs="Times New Roman"/>
                <w:b/>
                <w:bCs/>
                <w:color w:val="000000"/>
                <w:sz w:val="22"/>
                <w:szCs w:val="22"/>
                <w:lang w:eastAsia="fr-FR"/>
              </w:rPr>
              <w:t>"</w:t>
            </w:r>
          </w:p>
        </w:tc>
      </w:tr>
      <w:tr w:rsidR="003837A7" w:rsidRPr="00B90968" w14:paraId="4E18911D" w14:textId="77777777" w:rsidTr="004D054C">
        <w:trPr>
          <w:trHeight w:val="725"/>
        </w:trPr>
        <w:tc>
          <w:tcPr>
            <w:tcW w:w="8919" w:type="dxa"/>
            <w:tcBorders>
              <w:top w:val="nil"/>
              <w:left w:val="single" w:sz="4" w:space="0" w:color="auto"/>
              <w:bottom w:val="single" w:sz="4" w:space="0" w:color="auto"/>
              <w:right w:val="single" w:sz="4" w:space="0" w:color="auto"/>
            </w:tcBorders>
            <w:shd w:val="clear" w:color="000000" w:fill="D9D9D9"/>
            <w:hideMark/>
          </w:tcPr>
          <w:p w14:paraId="797299E3" w14:textId="77777777" w:rsidR="003837A7" w:rsidRPr="00B90968" w:rsidRDefault="003837A7" w:rsidP="004D054C">
            <w:pPr>
              <w:rPr>
                <w:rFonts w:eastAsia="Times New Roman" w:cs="Times New Roman"/>
                <w:color w:val="000000"/>
                <w:sz w:val="22"/>
                <w:szCs w:val="22"/>
                <w:lang w:eastAsia="fr-FR"/>
              </w:rPr>
            </w:pPr>
            <w:r w:rsidRPr="00B90968">
              <w:rPr>
                <w:rFonts w:eastAsia="Times New Roman" w:cs="Times New Roman"/>
                <w:color w:val="000000"/>
                <w:sz w:val="22"/>
                <w:szCs w:val="22"/>
                <w:lang w:eastAsia="fr-FR"/>
              </w:rPr>
              <w:t xml:space="preserve">ROY P., PELLEGRIN-BOUCHER E. (2025-01-01). </w:t>
            </w:r>
            <w:r w:rsidRPr="00B90968">
              <w:rPr>
                <w:rFonts w:eastAsia="Times New Roman" w:cs="Times New Roman"/>
                <w:color w:val="000000"/>
                <w:sz w:val="22"/>
                <w:szCs w:val="22"/>
                <w:lang w:val="en-US" w:eastAsia="fr-FR"/>
              </w:rPr>
              <w:t xml:space="preserve">Business Model Innovation in Creative and Cultural Industries. </w:t>
            </w:r>
            <w:r w:rsidRPr="00B90968">
              <w:rPr>
                <w:rFonts w:eastAsia="Times New Roman" w:cs="Times New Roman"/>
                <w:color w:val="000000"/>
                <w:sz w:val="22"/>
                <w:szCs w:val="22"/>
                <w:lang w:eastAsia="fr-FR"/>
              </w:rPr>
              <w:t xml:space="preserve">Routledge, </w:t>
            </w:r>
            <w:hyperlink r:id="rId42" w:history="1">
              <w:r w:rsidRPr="008670CB">
                <w:rPr>
                  <w:rStyle w:val="Lienhypertexte"/>
                  <w:rFonts w:eastAsia="Times New Roman" w:cs="Times New Roman"/>
                  <w:sz w:val="22"/>
                  <w:szCs w:val="22"/>
                  <w:lang w:eastAsia="fr-FR"/>
                </w:rPr>
                <w:t>https://hal.science/hal-05421869</w:t>
              </w:r>
            </w:hyperlink>
          </w:p>
        </w:tc>
        <w:tc>
          <w:tcPr>
            <w:tcW w:w="1134" w:type="dxa"/>
            <w:tcBorders>
              <w:top w:val="nil"/>
              <w:left w:val="nil"/>
              <w:bottom w:val="single" w:sz="4" w:space="0" w:color="auto"/>
              <w:right w:val="single" w:sz="4" w:space="0" w:color="auto"/>
            </w:tcBorders>
            <w:shd w:val="clear" w:color="000000" w:fill="D9D9D9"/>
            <w:hideMark/>
          </w:tcPr>
          <w:p w14:paraId="3C869EFD" w14:textId="77777777" w:rsidR="003837A7" w:rsidRPr="00B90968" w:rsidRDefault="003837A7" w:rsidP="004D054C">
            <w:pPr>
              <w:jc w:val="center"/>
              <w:rPr>
                <w:rFonts w:eastAsia="Times New Roman" w:cs="Times New Roman"/>
                <w:color w:val="000000"/>
                <w:sz w:val="22"/>
                <w:szCs w:val="22"/>
                <w:lang w:eastAsia="fr-FR"/>
              </w:rPr>
            </w:pPr>
            <w:r w:rsidRPr="00B90968">
              <w:rPr>
                <w:rFonts w:eastAsia="Times New Roman" w:cs="Times New Roman"/>
                <w:color w:val="000000"/>
                <w:sz w:val="22"/>
                <w:szCs w:val="22"/>
                <w:lang w:eastAsia="fr-FR"/>
              </w:rPr>
              <w:t>anglais</w:t>
            </w:r>
          </w:p>
        </w:tc>
        <w:tc>
          <w:tcPr>
            <w:tcW w:w="1287" w:type="dxa"/>
            <w:tcBorders>
              <w:top w:val="nil"/>
              <w:left w:val="nil"/>
              <w:bottom w:val="single" w:sz="4" w:space="0" w:color="auto"/>
              <w:right w:val="single" w:sz="4" w:space="0" w:color="auto"/>
            </w:tcBorders>
            <w:shd w:val="clear" w:color="000000" w:fill="D9D9D9"/>
            <w:hideMark/>
          </w:tcPr>
          <w:p w14:paraId="138E1DC4" w14:textId="77777777" w:rsidR="003837A7" w:rsidRPr="00B90968" w:rsidRDefault="003837A7" w:rsidP="004D054C">
            <w:pPr>
              <w:jc w:val="center"/>
              <w:rPr>
                <w:rFonts w:eastAsia="Times New Roman" w:cs="Times New Roman"/>
                <w:color w:val="000000"/>
                <w:sz w:val="22"/>
                <w:szCs w:val="22"/>
                <w:lang w:eastAsia="fr-FR"/>
              </w:rPr>
            </w:pPr>
            <w:r w:rsidRPr="00B90968">
              <w:rPr>
                <w:rFonts w:eastAsia="Times New Roman" w:cs="Times New Roman"/>
                <w:color w:val="000000"/>
                <w:sz w:val="22"/>
                <w:szCs w:val="22"/>
                <w:lang w:eastAsia="fr-FR"/>
              </w:rPr>
              <w:t>N</w:t>
            </w:r>
          </w:p>
        </w:tc>
      </w:tr>
    </w:tbl>
    <w:p w14:paraId="1F83E61F" w14:textId="77777777" w:rsidR="003837A7" w:rsidRPr="00214434" w:rsidRDefault="003837A7" w:rsidP="003837A7">
      <w:pPr>
        <w:pStyle w:val="Titre2"/>
        <w:numPr>
          <w:ilvl w:val="0"/>
          <w:numId w:val="28"/>
        </w:numPr>
        <w:spacing w:before="240" w:after="40"/>
        <w:rPr>
          <w:b/>
          <w:bCs/>
          <w:u w:val="single"/>
        </w:rPr>
      </w:pPr>
      <w:bookmarkStart w:id="77" w:name="_Toc223619990"/>
      <w:r w:rsidRPr="00214434">
        <w:rPr>
          <w:b/>
          <w:bCs/>
          <w:u w:val="single"/>
        </w:rPr>
        <w:t>Indices de reconnaissance</w:t>
      </w:r>
      <w:bookmarkEnd w:id="77"/>
    </w:p>
    <w:p w14:paraId="221FEBE9" w14:textId="77777777" w:rsidR="003837A7" w:rsidRPr="00214434" w:rsidRDefault="003837A7" w:rsidP="003837A7">
      <w:pPr>
        <w:pStyle w:val="Titre3"/>
        <w:spacing w:before="0" w:after="120"/>
        <w:rPr>
          <w:b/>
          <w:bCs/>
        </w:rPr>
      </w:pPr>
      <w:bookmarkStart w:id="78" w:name="_Toc223619991"/>
      <w:r w:rsidRPr="00214434">
        <w:rPr>
          <w:b/>
          <w:bCs/>
        </w:rPr>
        <w:t>3.1 Organisation de colloques et congrès internationaux</w:t>
      </w:r>
      <w:bookmarkEnd w:id="78"/>
      <w:r w:rsidRPr="00214434">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1843"/>
        <w:gridCol w:w="1134"/>
        <w:gridCol w:w="8363"/>
      </w:tblGrid>
      <w:tr w:rsidR="003837A7" w:rsidRPr="00024F21" w14:paraId="09AFC677" w14:textId="77777777" w:rsidTr="004D054C">
        <w:trPr>
          <w:trHeight w:val="410"/>
        </w:trPr>
        <w:tc>
          <w:tcPr>
            <w:tcW w:w="1843"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DAA096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3F37CAB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8363" w:type="dxa"/>
            <w:tcBorders>
              <w:top w:val="single" w:sz="4" w:space="0" w:color="auto"/>
              <w:left w:val="nil"/>
              <w:bottom w:val="single" w:sz="4" w:space="0" w:color="auto"/>
              <w:right w:val="single" w:sz="4" w:space="0" w:color="auto"/>
            </w:tcBorders>
            <w:shd w:val="clear" w:color="000000" w:fill="CCC0DA"/>
            <w:vAlign w:val="center"/>
            <w:hideMark/>
          </w:tcPr>
          <w:p w14:paraId="5A69034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AA3E70" w14:paraId="7A894956" w14:textId="77777777" w:rsidTr="004D054C">
        <w:trPr>
          <w:trHeight w:val="418"/>
        </w:trPr>
        <w:tc>
          <w:tcPr>
            <w:tcW w:w="1843" w:type="dxa"/>
            <w:tcBorders>
              <w:top w:val="single" w:sz="4" w:space="0" w:color="auto"/>
              <w:left w:val="single" w:sz="4" w:space="0" w:color="auto"/>
              <w:bottom w:val="single" w:sz="4" w:space="0" w:color="auto"/>
              <w:right w:val="single" w:sz="4" w:space="0" w:color="auto"/>
            </w:tcBorders>
            <w:vAlign w:val="center"/>
          </w:tcPr>
          <w:p w14:paraId="375D6686"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 xml:space="preserve">MIGNON </w:t>
            </w:r>
          </w:p>
        </w:tc>
        <w:tc>
          <w:tcPr>
            <w:tcW w:w="1134" w:type="dxa"/>
            <w:tcBorders>
              <w:top w:val="single" w:sz="4" w:space="0" w:color="auto"/>
              <w:left w:val="nil"/>
              <w:bottom w:val="single" w:sz="4" w:space="0" w:color="auto"/>
              <w:right w:val="single" w:sz="4" w:space="0" w:color="auto"/>
            </w:tcBorders>
            <w:vAlign w:val="center"/>
          </w:tcPr>
          <w:p w14:paraId="1532EB5D"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Sophie</w:t>
            </w:r>
          </w:p>
        </w:tc>
        <w:tc>
          <w:tcPr>
            <w:tcW w:w="8363" w:type="dxa"/>
            <w:tcBorders>
              <w:top w:val="single" w:sz="4" w:space="0" w:color="auto"/>
              <w:left w:val="nil"/>
              <w:bottom w:val="single" w:sz="4" w:space="0" w:color="auto"/>
              <w:right w:val="single" w:sz="4" w:space="0" w:color="auto"/>
            </w:tcBorders>
            <w:vAlign w:val="center"/>
          </w:tcPr>
          <w:p w14:paraId="5D7C099A" w14:textId="77777777" w:rsidR="003837A7" w:rsidRPr="00015AE6" w:rsidRDefault="003837A7" w:rsidP="004D054C">
            <w:pPr>
              <w:rPr>
                <w:rFonts w:cs="Arial"/>
                <w:color w:val="000000"/>
                <w:sz w:val="22"/>
                <w:szCs w:val="22"/>
              </w:rPr>
            </w:pPr>
            <w:r w:rsidRPr="00015AE6">
              <w:rPr>
                <w:color w:val="000000"/>
                <w:sz w:val="22"/>
                <w:szCs w:val="22"/>
              </w:rPr>
              <w:t>Co-organisation d’un séminaire de recherche, #DigitAg, « Traçabilité, inclusion digitale et innovations dans les systèmes caféiers », </w:t>
            </w:r>
            <w:r w:rsidRPr="00015AE6">
              <w:rPr>
                <w:rStyle w:val="font511"/>
                <w:sz w:val="22"/>
                <w:szCs w:val="22"/>
              </w:rPr>
              <w:t>11 décembre 2025</w:t>
            </w:r>
            <w:r w:rsidRPr="00015AE6">
              <w:rPr>
                <w:rStyle w:val="font501"/>
                <w:sz w:val="22"/>
                <w:szCs w:val="22"/>
              </w:rPr>
              <w:t xml:space="preserve">, Sup Agro France. (Louis Reymondin (Alliance </w:t>
            </w:r>
            <w:proofErr w:type="spellStart"/>
            <w:r w:rsidRPr="00015AE6">
              <w:rPr>
                <w:rStyle w:val="font501"/>
                <w:sz w:val="22"/>
                <w:szCs w:val="22"/>
              </w:rPr>
              <w:t>Biodiversity</w:t>
            </w:r>
            <w:proofErr w:type="spellEnd"/>
            <w:r w:rsidRPr="00015AE6">
              <w:rPr>
                <w:rStyle w:val="font501"/>
                <w:sz w:val="22"/>
                <w:szCs w:val="22"/>
              </w:rPr>
              <w:t>–CIAT), Anne Rollet (AMU)</w:t>
            </w:r>
          </w:p>
        </w:tc>
      </w:tr>
      <w:tr w:rsidR="003837A7" w:rsidRPr="0008015A" w14:paraId="2CCC27A0"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7FCF53C3"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PELLEGRIN-BOUCHER</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4FCD52DB"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Estelle</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12F06E82"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Co-organisation d'une session thématique à l'AIMS 2025 ST-AIMS 03 : Métamorphoses des industries culturelles et créatives (ICC)</w:t>
            </w:r>
          </w:p>
        </w:tc>
      </w:tr>
      <w:tr w:rsidR="003837A7" w:rsidRPr="0008015A" w14:paraId="28C3811E"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2F18FA05" w14:textId="77777777" w:rsidR="003837A7" w:rsidRPr="00015AE6" w:rsidRDefault="003837A7" w:rsidP="004D054C">
            <w:pPr>
              <w:rPr>
                <w:color w:val="000000"/>
                <w:sz w:val="22"/>
                <w:szCs w:val="22"/>
              </w:rPr>
            </w:pPr>
            <w:r w:rsidRPr="00015AE6">
              <w:rPr>
                <w:color w:val="000000"/>
                <w:sz w:val="22"/>
                <w:szCs w:val="22"/>
              </w:rPr>
              <w:t>PALPACUER</w:t>
            </w:r>
          </w:p>
        </w:tc>
        <w:tc>
          <w:tcPr>
            <w:tcW w:w="1134" w:type="dxa"/>
            <w:tcBorders>
              <w:top w:val="single" w:sz="4" w:space="0" w:color="auto"/>
              <w:left w:val="nil"/>
              <w:bottom w:val="single" w:sz="4" w:space="0" w:color="auto"/>
              <w:right w:val="single" w:sz="4" w:space="0" w:color="auto"/>
            </w:tcBorders>
            <w:vAlign w:val="center"/>
          </w:tcPr>
          <w:p w14:paraId="6C3C63EF" w14:textId="77777777" w:rsidR="003837A7" w:rsidRPr="00015AE6" w:rsidRDefault="003837A7" w:rsidP="004D054C">
            <w:pPr>
              <w:rPr>
                <w:color w:val="000000"/>
                <w:sz w:val="22"/>
                <w:szCs w:val="22"/>
              </w:rPr>
            </w:pPr>
            <w:r w:rsidRPr="00015AE6">
              <w:rPr>
                <w:color w:val="000000"/>
                <w:sz w:val="22"/>
                <w:szCs w:val="22"/>
              </w:rPr>
              <w:t>Florence</w:t>
            </w:r>
          </w:p>
        </w:tc>
        <w:tc>
          <w:tcPr>
            <w:tcW w:w="8363" w:type="dxa"/>
            <w:tcBorders>
              <w:top w:val="single" w:sz="4" w:space="0" w:color="auto"/>
              <w:left w:val="nil"/>
              <w:bottom w:val="single" w:sz="4" w:space="0" w:color="auto"/>
              <w:right w:val="single" w:sz="4" w:space="0" w:color="auto"/>
            </w:tcBorders>
            <w:vAlign w:val="center"/>
          </w:tcPr>
          <w:p w14:paraId="63D2CB06"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Organisation d'un Atelier Thématique du Pôle Sciences Sociales de l'UM sur le thème "Les chaînes de valeur globales (CGV) face aux enjeux de soutenabilité : défis et perspectives pluridisciplinaires", 19 participants (photo jointe)</w:t>
            </w:r>
          </w:p>
        </w:tc>
      </w:tr>
      <w:tr w:rsidR="003837A7" w:rsidRPr="0008015A" w14:paraId="24C472FC"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6F3D30DD" w14:textId="77777777" w:rsidR="003837A7" w:rsidRPr="00015AE6" w:rsidRDefault="003837A7" w:rsidP="004D054C">
            <w:pPr>
              <w:rPr>
                <w:color w:val="000000"/>
                <w:sz w:val="22"/>
                <w:szCs w:val="22"/>
              </w:rPr>
            </w:pPr>
            <w:r w:rsidRPr="00015AE6">
              <w:rPr>
                <w:color w:val="000000"/>
                <w:sz w:val="22"/>
                <w:szCs w:val="22"/>
              </w:rPr>
              <w:t>PALPACUER</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19888DBE" w14:textId="77777777" w:rsidR="003837A7" w:rsidRPr="00015AE6" w:rsidRDefault="003837A7" w:rsidP="004D054C">
            <w:pPr>
              <w:rPr>
                <w:color w:val="000000"/>
                <w:sz w:val="22"/>
                <w:szCs w:val="22"/>
              </w:rPr>
            </w:pPr>
            <w:r w:rsidRPr="00015AE6">
              <w:rPr>
                <w:color w:val="000000"/>
                <w:sz w:val="22"/>
                <w:szCs w:val="22"/>
              </w:rPr>
              <w:t>Florence</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26B26474"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 xml:space="preserve">Réunion du comité de pilotage de l'initiative </w:t>
            </w:r>
            <w:proofErr w:type="spellStart"/>
            <w:r w:rsidRPr="00015AE6">
              <w:rPr>
                <w:color w:val="000000"/>
                <w:sz w:val="22"/>
                <w:szCs w:val="22"/>
              </w:rPr>
              <w:t>Rethinking</w:t>
            </w:r>
            <w:proofErr w:type="spellEnd"/>
            <w:r w:rsidRPr="00015AE6">
              <w:rPr>
                <w:color w:val="000000"/>
                <w:sz w:val="22"/>
                <w:szCs w:val="22"/>
              </w:rPr>
              <w:t xml:space="preserve"> Global Value </w:t>
            </w:r>
            <w:proofErr w:type="spellStart"/>
            <w:r w:rsidRPr="00015AE6">
              <w:rPr>
                <w:color w:val="000000"/>
                <w:sz w:val="22"/>
                <w:szCs w:val="22"/>
              </w:rPr>
              <w:t>Chains</w:t>
            </w:r>
            <w:proofErr w:type="spellEnd"/>
            <w:r w:rsidRPr="00015AE6">
              <w:rPr>
                <w:color w:val="000000"/>
                <w:sz w:val="22"/>
                <w:szCs w:val="22"/>
              </w:rPr>
              <w:t>, 7 mai 2025, Institut Veblen, Paris (15 participants, 3 pays européens)</w:t>
            </w:r>
          </w:p>
        </w:tc>
      </w:tr>
      <w:tr w:rsidR="003837A7" w:rsidRPr="00150B46" w14:paraId="3A7643E4"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1F7BF3E8" w14:textId="77777777" w:rsidR="003837A7" w:rsidRPr="00015AE6" w:rsidRDefault="003837A7" w:rsidP="004D054C">
            <w:pPr>
              <w:rPr>
                <w:rFonts w:cs="Arial"/>
                <w:color w:val="000000"/>
                <w:sz w:val="22"/>
                <w:szCs w:val="22"/>
              </w:rPr>
            </w:pPr>
            <w:r w:rsidRPr="00015AE6">
              <w:rPr>
                <w:color w:val="000000"/>
                <w:sz w:val="22"/>
                <w:szCs w:val="22"/>
              </w:rPr>
              <w:t>CHARLEUX</w:t>
            </w:r>
          </w:p>
        </w:tc>
        <w:tc>
          <w:tcPr>
            <w:tcW w:w="1134" w:type="dxa"/>
            <w:tcBorders>
              <w:top w:val="single" w:sz="4" w:space="0" w:color="auto"/>
              <w:left w:val="nil"/>
              <w:bottom w:val="single" w:sz="4" w:space="0" w:color="auto"/>
              <w:right w:val="single" w:sz="4" w:space="0" w:color="auto"/>
            </w:tcBorders>
            <w:vAlign w:val="center"/>
          </w:tcPr>
          <w:p w14:paraId="7148D442" w14:textId="77777777" w:rsidR="003837A7" w:rsidRPr="00015AE6" w:rsidRDefault="003837A7" w:rsidP="004D054C">
            <w:pPr>
              <w:rPr>
                <w:rFonts w:cs="Arial"/>
                <w:color w:val="000000"/>
                <w:sz w:val="22"/>
                <w:szCs w:val="22"/>
              </w:rPr>
            </w:pPr>
            <w:r w:rsidRPr="00015AE6">
              <w:rPr>
                <w:color w:val="000000"/>
                <w:sz w:val="22"/>
                <w:szCs w:val="22"/>
              </w:rPr>
              <w:t>Amel</w:t>
            </w:r>
          </w:p>
        </w:tc>
        <w:tc>
          <w:tcPr>
            <w:tcW w:w="8363" w:type="dxa"/>
            <w:tcBorders>
              <w:top w:val="single" w:sz="4" w:space="0" w:color="auto"/>
              <w:left w:val="nil"/>
              <w:bottom w:val="single" w:sz="4" w:space="0" w:color="auto"/>
              <w:right w:val="single" w:sz="4" w:space="0" w:color="auto"/>
            </w:tcBorders>
            <w:vAlign w:val="center"/>
          </w:tcPr>
          <w:p w14:paraId="1203E509" w14:textId="77777777" w:rsidR="003837A7" w:rsidRPr="00015AE6" w:rsidRDefault="003837A7" w:rsidP="004D054C">
            <w:pPr>
              <w:rPr>
                <w:rFonts w:eastAsia="Times New Roman" w:cs="Times New Roman"/>
                <w:color w:val="000000"/>
                <w:sz w:val="22"/>
                <w:szCs w:val="22"/>
                <w:lang w:val="en-US" w:eastAsia="fr-FR"/>
              </w:rPr>
            </w:pPr>
            <w:r w:rsidRPr="00015AE6">
              <w:rPr>
                <w:color w:val="000000"/>
                <w:sz w:val="22"/>
                <w:szCs w:val="22"/>
                <w:lang w:val="en-US"/>
              </w:rPr>
              <w:t xml:space="preserve">Colloque </w:t>
            </w:r>
            <w:proofErr w:type="spellStart"/>
            <w:r w:rsidRPr="00015AE6">
              <w:rPr>
                <w:color w:val="000000"/>
                <w:sz w:val="22"/>
                <w:szCs w:val="22"/>
                <w:lang w:val="en-US"/>
              </w:rPr>
              <w:t>annuel</w:t>
            </w:r>
            <w:proofErr w:type="spellEnd"/>
            <w:r w:rsidRPr="00015AE6">
              <w:rPr>
                <w:color w:val="000000"/>
                <w:sz w:val="22"/>
                <w:szCs w:val="22"/>
                <w:lang w:val="en-US"/>
              </w:rPr>
              <w:t xml:space="preserve"> KCO (Knowledge Communities Observatory)</w:t>
            </w:r>
          </w:p>
        </w:tc>
      </w:tr>
      <w:tr w:rsidR="003837A7" w:rsidRPr="0008015A" w14:paraId="0C998CE4"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66174F74" w14:textId="77777777" w:rsidR="003837A7" w:rsidRPr="00015AE6" w:rsidRDefault="003837A7" w:rsidP="004D054C">
            <w:pPr>
              <w:rPr>
                <w:rFonts w:cs="Arial"/>
                <w:color w:val="000000"/>
                <w:sz w:val="22"/>
                <w:szCs w:val="22"/>
              </w:rPr>
            </w:pPr>
            <w:r w:rsidRPr="00015AE6">
              <w:rPr>
                <w:color w:val="000000"/>
                <w:sz w:val="22"/>
                <w:szCs w:val="22"/>
              </w:rPr>
              <w:t>MIONE</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274FF5E0" w14:textId="77777777" w:rsidR="003837A7" w:rsidRPr="00015AE6" w:rsidRDefault="003837A7" w:rsidP="004D054C">
            <w:pPr>
              <w:rPr>
                <w:rFonts w:cs="Arial"/>
                <w:color w:val="000000"/>
                <w:sz w:val="22"/>
                <w:szCs w:val="22"/>
              </w:rPr>
            </w:pPr>
            <w:r w:rsidRPr="00015AE6">
              <w:rPr>
                <w:color w:val="000000"/>
                <w:sz w:val="22"/>
                <w:szCs w:val="22"/>
              </w:rPr>
              <w:t>Anne</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419858F5"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 xml:space="preserve">Ferrandi J.M., </w:t>
            </w:r>
            <w:proofErr w:type="spellStart"/>
            <w:r w:rsidRPr="00015AE6">
              <w:rPr>
                <w:color w:val="000000"/>
                <w:sz w:val="22"/>
                <w:szCs w:val="22"/>
              </w:rPr>
              <w:t>Lichtlé</w:t>
            </w:r>
            <w:proofErr w:type="spellEnd"/>
            <w:r w:rsidRPr="00015AE6">
              <w:rPr>
                <w:color w:val="000000"/>
                <w:sz w:val="22"/>
                <w:szCs w:val="22"/>
              </w:rPr>
              <w:t xml:space="preserve"> M.C.,  Mione A. et </w:t>
            </w:r>
            <w:proofErr w:type="spellStart"/>
            <w:r w:rsidRPr="00015AE6">
              <w:rPr>
                <w:color w:val="000000"/>
                <w:sz w:val="22"/>
                <w:szCs w:val="22"/>
              </w:rPr>
              <w:t>Siadou</w:t>
            </w:r>
            <w:proofErr w:type="spellEnd"/>
            <w:r w:rsidRPr="00015AE6">
              <w:rPr>
                <w:color w:val="000000"/>
                <w:sz w:val="22"/>
                <w:szCs w:val="22"/>
              </w:rPr>
              <w:t>-Martin B., Conférence Annuelle de la Chaire MARÉSON – 4 décembre 2025 : présentation des résultats du baromètre 2025 et table-ronde : « La sobriété : mythe ou réalité ».</w:t>
            </w:r>
          </w:p>
        </w:tc>
      </w:tr>
    </w:tbl>
    <w:p w14:paraId="79BED127" w14:textId="77777777" w:rsidR="003837A7" w:rsidRDefault="003837A7" w:rsidP="003837A7">
      <w:pPr>
        <w:pStyle w:val="Titre3"/>
        <w:spacing w:before="240" w:after="120"/>
        <w:rPr>
          <w:b/>
          <w:bCs/>
        </w:rPr>
      </w:pPr>
      <w:bookmarkStart w:id="79" w:name="_Toc223619992"/>
      <w:r w:rsidRPr="00214434">
        <w:rPr>
          <w:b/>
          <w:bCs/>
        </w:rPr>
        <w:t>3.</w:t>
      </w:r>
      <w:r>
        <w:rPr>
          <w:b/>
          <w:bCs/>
        </w:rPr>
        <w:t>2</w:t>
      </w:r>
      <w:r w:rsidRPr="00214434">
        <w:rPr>
          <w:b/>
          <w:bCs/>
        </w:rPr>
        <w:t xml:space="preserve"> Organisation et participation Tables Rondes</w:t>
      </w:r>
      <w:bookmarkEnd w:id="79"/>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56A6CBD0"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86ACC9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243692D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5CAC3CD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251047F9" w14:textId="77777777" w:rsidTr="004D054C">
        <w:trPr>
          <w:trHeight w:val="934"/>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57E5BDE2" w14:textId="77777777" w:rsidR="003837A7" w:rsidRPr="0099380C" w:rsidRDefault="003837A7" w:rsidP="004D054C">
            <w:pPr>
              <w:rPr>
                <w:color w:val="000000"/>
                <w:sz w:val="22"/>
                <w:szCs w:val="22"/>
              </w:rPr>
            </w:pPr>
            <w:r>
              <w:rPr>
                <w:color w:val="000000"/>
                <w:sz w:val="22"/>
                <w:szCs w:val="22"/>
              </w:rPr>
              <w:t>PALPACUER</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23B26058" w14:textId="77777777" w:rsidR="003837A7" w:rsidRPr="0099380C" w:rsidRDefault="003837A7" w:rsidP="004D054C">
            <w:pPr>
              <w:rPr>
                <w:color w:val="000000"/>
                <w:sz w:val="22"/>
                <w:szCs w:val="22"/>
              </w:rPr>
            </w:pPr>
            <w:r>
              <w:rPr>
                <w:color w:val="000000"/>
                <w:sz w:val="22"/>
                <w:szCs w:val="22"/>
              </w:rPr>
              <w:t>Florence</w:t>
            </w:r>
          </w:p>
        </w:tc>
        <w:tc>
          <w:tcPr>
            <w:tcW w:w="7938" w:type="dxa"/>
            <w:tcBorders>
              <w:top w:val="single" w:sz="4" w:space="0" w:color="auto"/>
              <w:left w:val="nil"/>
              <w:bottom w:val="single" w:sz="4" w:space="0" w:color="auto"/>
              <w:right w:val="single" w:sz="4" w:space="0" w:color="auto"/>
            </w:tcBorders>
            <w:shd w:val="clear" w:color="000000" w:fill="D9D9D9"/>
          </w:tcPr>
          <w:p w14:paraId="0D26D043" w14:textId="77777777" w:rsidR="003837A7" w:rsidRPr="00015AE6" w:rsidRDefault="003837A7" w:rsidP="004D054C">
            <w:pPr>
              <w:rPr>
                <w:color w:val="000000"/>
                <w:sz w:val="22"/>
                <w:szCs w:val="22"/>
              </w:rPr>
            </w:pPr>
            <w:r>
              <w:rPr>
                <w:color w:val="000000"/>
                <w:sz w:val="22"/>
                <w:szCs w:val="22"/>
              </w:rPr>
              <w:t>Participation invitée à la table ronde "Le changement transformateur est nécessaire, urgent et difficile, mais possible : quelles stratégies ?", Rencontres "L’évaluation de l’IPBES sur les changements transformateurs", 7 avril</w:t>
            </w:r>
          </w:p>
        </w:tc>
      </w:tr>
      <w:tr w:rsidR="003837A7" w:rsidRPr="00150B46" w14:paraId="27942E6B" w14:textId="77777777" w:rsidTr="004D054C">
        <w:trPr>
          <w:trHeight w:val="675"/>
        </w:trPr>
        <w:tc>
          <w:tcPr>
            <w:tcW w:w="2127" w:type="dxa"/>
            <w:tcBorders>
              <w:top w:val="single" w:sz="4" w:space="0" w:color="auto"/>
              <w:left w:val="single" w:sz="4" w:space="0" w:color="auto"/>
              <w:bottom w:val="single" w:sz="4" w:space="0" w:color="auto"/>
              <w:right w:val="single" w:sz="4" w:space="0" w:color="auto"/>
            </w:tcBorders>
            <w:vAlign w:val="center"/>
          </w:tcPr>
          <w:p w14:paraId="7CA5E6AF" w14:textId="77777777" w:rsidR="003837A7" w:rsidRDefault="003837A7" w:rsidP="004D054C">
            <w:pPr>
              <w:rPr>
                <w:color w:val="000000"/>
                <w:sz w:val="22"/>
                <w:szCs w:val="22"/>
              </w:rPr>
            </w:pPr>
            <w:r>
              <w:rPr>
                <w:color w:val="000000"/>
                <w:sz w:val="22"/>
                <w:szCs w:val="22"/>
              </w:rPr>
              <w:lastRenderedPageBreak/>
              <w:t>PALPACUER</w:t>
            </w:r>
          </w:p>
        </w:tc>
        <w:tc>
          <w:tcPr>
            <w:tcW w:w="1275" w:type="dxa"/>
            <w:tcBorders>
              <w:top w:val="single" w:sz="4" w:space="0" w:color="auto"/>
              <w:left w:val="nil"/>
              <w:bottom w:val="single" w:sz="4" w:space="0" w:color="auto"/>
              <w:right w:val="single" w:sz="4" w:space="0" w:color="auto"/>
            </w:tcBorders>
            <w:vAlign w:val="center"/>
          </w:tcPr>
          <w:p w14:paraId="038FAF81" w14:textId="77777777" w:rsidR="003837A7" w:rsidRDefault="003837A7" w:rsidP="004D054C">
            <w:pPr>
              <w:rPr>
                <w:color w:val="000000"/>
                <w:sz w:val="22"/>
                <w:szCs w:val="22"/>
              </w:rPr>
            </w:pPr>
            <w:r>
              <w:rPr>
                <w:color w:val="000000"/>
                <w:sz w:val="22"/>
                <w:szCs w:val="22"/>
              </w:rPr>
              <w:t>Florence</w:t>
            </w:r>
          </w:p>
        </w:tc>
        <w:tc>
          <w:tcPr>
            <w:tcW w:w="7938" w:type="dxa"/>
            <w:tcBorders>
              <w:top w:val="single" w:sz="4" w:space="0" w:color="auto"/>
              <w:left w:val="nil"/>
              <w:bottom w:val="single" w:sz="4" w:space="0" w:color="auto"/>
              <w:right w:val="single" w:sz="4" w:space="0" w:color="auto"/>
            </w:tcBorders>
          </w:tcPr>
          <w:p w14:paraId="3A4C98F1" w14:textId="77777777" w:rsidR="003837A7" w:rsidRPr="00015AE6" w:rsidRDefault="003837A7" w:rsidP="004D054C">
            <w:pPr>
              <w:rPr>
                <w:color w:val="000000"/>
                <w:sz w:val="22"/>
                <w:szCs w:val="22"/>
                <w:lang w:val="en-US"/>
              </w:rPr>
            </w:pPr>
            <w:r>
              <w:rPr>
                <w:color w:val="000000"/>
                <w:sz w:val="22"/>
                <w:szCs w:val="22"/>
                <w:lang w:val="en-US"/>
              </w:rPr>
              <w:t>P</w:t>
            </w:r>
            <w:r w:rsidRPr="00015AE6">
              <w:rPr>
                <w:color w:val="000000"/>
                <w:sz w:val="22"/>
                <w:szCs w:val="22"/>
                <w:lang w:val="en-US"/>
              </w:rPr>
              <w:t>articipation sur invitation au workshop international "The struggles for corporate accountability: strategies, tactics, outcomes", SNSPA, Bucharest, 20-21 Novembre</w:t>
            </w:r>
          </w:p>
        </w:tc>
      </w:tr>
    </w:tbl>
    <w:p w14:paraId="7AC582AE" w14:textId="77777777" w:rsidR="003837A7" w:rsidRPr="00214434" w:rsidRDefault="003837A7" w:rsidP="003837A7">
      <w:pPr>
        <w:pStyle w:val="Titre3"/>
        <w:spacing w:before="240" w:after="120"/>
        <w:rPr>
          <w:b/>
          <w:bCs/>
        </w:rPr>
      </w:pPr>
      <w:bookmarkStart w:id="80" w:name="_Toc223619993"/>
      <w:r>
        <w:rPr>
          <w:b/>
          <w:bCs/>
        </w:rPr>
        <w:t xml:space="preserve">3.3 </w:t>
      </w:r>
      <w:r w:rsidRPr="00214434">
        <w:rPr>
          <w:b/>
          <w:bCs/>
        </w:rPr>
        <w:t>Mandats locaux et régionaux</w:t>
      </w:r>
      <w:bookmarkEnd w:id="80"/>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411FDEF3"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63335D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75A435E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37B54B8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110404EF"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7EB8E6BE" w14:textId="77777777" w:rsidR="003837A7" w:rsidRPr="00015AE6" w:rsidRDefault="003837A7" w:rsidP="004D054C">
            <w:pPr>
              <w:rPr>
                <w:color w:val="000000"/>
                <w:sz w:val="22"/>
                <w:szCs w:val="22"/>
              </w:rPr>
            </w:pPr>
            <w:r w:rsidRPr="00015AE6">
              <w:rPr>
                <w:color w:val="000000"/>
                <w:sz w:val="22"/>
                <w:szCs w:val="22"/>
              </w:rPr>
              <w:t>PELLEGRIN-BOUCHER</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1678F865" w14:textId="77777777" w:rsidR="003837A7" w:rsidRPr="00015AE6" w:rsidRDefault="003837A7" w:rsidP="004D054C">
            <w:pPr>
              <w:rPr>
                <w:color w:val="000000"/>
                <w:sz w:val="22"/>
                <w:szCs w:val="22"/>
              </w:rPr>
            </w:pPr>
            <w:r w:rsidRPr="00015AE6">
              <w:rPr>
                <w:color w:val="000000"/>
                <w:sz w:val="22"/>
                <w:szCs w:val="22"/>
              </w:rPr>
              <w:t>Estelle</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39DDE76D"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Membre du Conseil de Laboratoire MRM, responsable groupe MRM-Organisations</w:t>
            </w:r>
          </w:p>
        </w:tc>
      </w:tr>
      <w:tr w:rsidR="003837A7" w:rsidRPr="0008015A" w14:paraId="42FF813C"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623E1179" w14:textId="77777777" w:rsidR="003837A7" w:rsidRPr="00015AE6" w:rsidRDefault="003837A7" w:rsidP="004D054C">
            <w:pPr>
              <w:rPr>
                <w:rFonts w:cs="Arial"/>
                <w:color w:val="000000"/>
                <w:sz w:val="22"/>
                <w:szCs w:val="22"/>
              </w:rPr>
            </w:pPr>
            <w:r w:rsidRPr="00015AE6">
              <w:rPr>
                <w:color w:val="000000"/>
                <w:sz w:val="22"/>
                <w:szCs w:val="22"/>
              </w:rPr>
              <w:t>PELLEGRIN-BOUCHER</w:t>
            </w:r>
          </w:p>
        </w:tc>
        <w:tc>
          <w:tcPr>
            <w:tcW w:w="1275" w:type="dxa"/>
            <w:tcBorders>
              <w:top w:val="single" w:sz="4" w:space="0" w:color="auto"/>
              <w:left w:val="nil"/>
              <w:bottom w:val="single" w:sz="4" w:space="0" w:color="auto"/>
              <w:right w:val="single" w:sz="4" w:space="0" w:color="auto"/>
            </w:tcBorders>
            <w:vAlign w:val="center"/>
          </w:tcPr>
          <w:p w14:paraId="02314832" w14:textId="77777777" w:rsidR="003837A7" w:rsidRPr="00015AE6" w:rsidRDefault="003837A7" w:rsidP="004D054C">
            <w:pPr>
              <w:rPr>
                <w:rFonts w:cs="Arial"/>
                <w:color w:val="000000"/>
                <w:sz w:val="22"/>
                <w:szCs w:val="22"/>
              </w:rPr>
            </w:pPr>
            <w:r w:rsidRPr="00015AE6">
              <w:rPr>
                <w:color w:val="000000"/>
                <w:sz w:val="22"/>
                <w:szCs w:val="22"/>
              </w:rPr>
              <w:t>Estelle</w:t>
            </w:r>
          </w:p>
        </w:tc>
        <w:tc>
          <w:tcPr>
            <w:tcW w:w="7938" w:type="dxa"/>
            <w:tcBorders>
              <w:top w:val="single" w:sz="4" w:space="0" w:color="auto"/>
              <w:left w:val="nil"/>
              <w:bottom w:val="single" w:sz="4" w:space="0" w:color="auto"/>
              <w:right w:val="single" w:sz="4" w:space="0" w:color="auto"/>
            </w:tcBorders>
            <w:vAlign w:val="center"/>
          </w:tcPr>
          <w:p w14:paraId="37AB5598"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Membre du bureau de MRM, chargée des relations internationales</w:t>
            </w:r>
          </w:p>
        </w:tc>
      </w:tr>
      <w:tr w:rsidR="003837A7" w:rsidRPr="0008015A" w14:paraId="7D3C7321"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5F0DC38C" w14:textId="77777777" w:rsidR="003837A7" w:rsidRPr="00015AE6" w:rsidRDefault="003837A7" w:rsidP="004D054C">
            <w:pPr>
              <w:rPr>
                <w:rFonts w:cs="Arial"/>
                <w:color w:val="000000"/>
                <w:sz w:val="22"/>
                <w:szCs w:val="22"/>
              </w:rPr>
            </w:pPr>
            <w:r w:rsidRPr="00015AE6">
              <w:rPr>
                <w:rFonts w:cs="Arial"/>
                <w:color w:val="000000"/>
                <w:sz w:val="22"/>
                <w:szCs w:val="22"/>
              </w:rPr>
              <w:t>CHARLEUX</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2E13A927" w14:textId="77777777" w:rsidR="003837A7" w:rsidRPr="00015AE6" w:rsidRDefault="003837A7" w:rsidP="004D054C">
            <w:pPr>
              <w:rPr>
                <w:rFonts w:cs="Arial"/>
                <w:color w:val="000000"/>
                <w:sz w:val="22"/>
                <w:szCs w:val="22"/>
              </w:rPr>
            </w:pPr>
            <w:r w:rsidRPr="00015AE6">
              <w:rPr>
                <w:color w:val="000000"/>
                <w:sz w:val="22"/>
                <w:szCs w:val="22"/>
              </w:rPr>
              <w:t>Amel</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434D0819"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Membre de la commission RH section 06 (UM)</w:t>
            </w:r>
          </w:p>
        </w:tc>
      </w:tr>
      <w:tr w:rsidR="003837A7" w:rsidRPr="0008015A" w14:paraId="030A8B43"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1319C735" w14:textId="77777777" w:rsidR="003837A7" w:rsidRPr="00015AE6" w:rsidRDefault="003837A7" w:rsidP="004D054C">
            <w:pPr>
              <w:rPr>
                <w:rFonts w:cs="Arial"/>
                <w:color w:val="000000"/>
                <w:sz w:val="22"/>
                <w:szCs w:val="22"/>
              </w:rPr>
            </w:pPr>
            <w:r w:rsidRPr="00015AE6">
              <w:rPr>
                <w:color w:val="000000"/>
                <w:sz w:val="22"/>
                <w:szCs w:val="22"/>
              </w:rPr>
              <w:t>PELLEGRIN-BOUCHER</w:t>
            </w:r>
          </w:p>
        </w:tc>
        <w:tc>
          <w:tcPr>
            <w:tcW w:w="1275" w:type="dxa"/>
            <w:tcBorders>
              <w:top w:val="single" w:sz="4" w:space="0" w:color="auto"/>
              <w:left w:val="nil"/>
              <w:bottom w:val="single" w:sz="4" w:space="0" w:color="auto"/>
              <w:right w:val="single" w:sz="4" w:space="0" w:color="auto"/>
            </w:tcBorders>
            <w:vAlign w:val="center"/>
          </w:tcPr>
          <w:p w14:paraId="5EFBE670" w14:textId="77777777" w:rsidR="003837A7" w:rsidRPr="00015AE6" w:rsidRDefault="003837A7" w:rsidP="004D054C">
            <w:pPr>
              <w:rPr>
                <w:rFonts w:cs="Arial"/>
                <w:color w:val="000000"/>
                <w:sz w:val="22"/>
                <w:szCs w:val="22"/>
              </w:rPr>
            </w:pPr>
            <w:r w:rsidRPr="00015AE6">
              <w:rPr>
                <w:color w:val="000000"/>
                <w:sz w:val="22"/>
                <w:szCs w:val="22"/>
              </w:rPr>
              <w:t>Estelle</w:t>
            </w:r>
          </w:p>
        </w:tc>
        <w:tc>
          <w:tcPr>
            <w:tcW w:w="7938" w:type="dxa"/>
            <w:tcBorders>
              <w:top w:val="single" w:sz="4" w:space="0" w:color="auto"/>
              <w:left w:val="nil"/>
              <w:bottom w:val="single" w:sz="4" w:space="0" w:color="auto"/>
              <w:right w:val="single" w:sz="4" w:space="0" w:color="auto"/>
            </w:tcBorders>
            <w:vAlign w:val="center"/>
          </w:tcPr>
          <w:p w14:paraId="00C43AA5" w14:textId="77777777" w:rsidR="003837A7" w:rsidRPr="00015AE6" w:rsidRDefault="003837A7" w:rsidP="004D054C">
            <w:pPr>
              <w:rPr>
                <w:rFonts w:eastAsia="Times New Roman" w:cs="Times New Roman"/>
                <w:color w:val="000000"/>
                <w:sz w:val="22"/>
                <w:szCs w:val="22"/>
                <w:lang w:eastAsia="fr-FR"/>
              </w:rPr>
            </w:pPr>
            <w:r w:rsidRPr="00015AE6">
              <w:rPr>
                <w:color w:val="000000"/>
                <w:sz w:val="22"/>
                <w:szCs w:val="22"/>
              </w:rPr>
              <w:t>Référente FUN MOOC au niveau de l'UM</w:t>
            </w:r>
          </w:p>
        </w:tc>
      </w:tr>
    </w:tbl>
    <w:p w14:paraId="468D291C" w14:textId="77777777" w:rsidR="003837A7" w:rsidRPr="0099380C" w:rsidRDefault="003837A7" w:rsidP="003837A7">
      <w:pPr>
        <w:pStyle w:val="Titre3"/>
        <w:spacing w:before="240" w:after="120"/>
        <w:rPr>
          <w:b/>
          <w:bCs/>
        </w:rPr>
      </w:pPr>
      <w:bookmarkStart w:id="81" w:name="_Toc223619994"/>
      <w:r w:rsidRPr="0099380C">
        <w:rPr>
          <w:b/>
          <w:bCs/>
        </w:rPr>
        <w:t>3.</w:t>
      </w:r>
      <w:r>
        <w:rPr>
          <w:b/>
          <w:bCs/>
        </w:rPr>
        <w:t>4</w:t>
      </w:r>
      <w:r w:rsidRPr="0099380C">
        <w:rPr>
          <w:b/>
          <w:bCs/>
        </w:rPr>
        <w:t xml:space="preserve"> Mandats nationaux et internationaux</w:t>
      </w:r>
      <w:bookmarkEnd w:id="81"/>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0B7219EC"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06EFD1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2CF0F5E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3316C43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49F5678B"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33591F18" w14:textId="77777777" w:rsidR="003837A7" w:rsidRPr="00015AE6" w:rsidRDefault="003837A7" w:rsidP="004D054C">
            <w:pPr>
              <w:rPr>
                <w:color w:val="000000"/>
                <w:sz w:val="22"/>
                <w:szCs w:val="22"/>
              </w:rPr>
            </w:pPr>
            <w:r w:rsidRPr="00015AE6">
              <w:rPr>
                <w:rFonts w:cs="Arial"/>
                <w:color w:val="000000"/>
                <w:sz w:val="22"/>
                <w:szCs w:val="22"/>
              </w:rPr>
              <w:t>CHARLEUX</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7D0AA392" w14:textId="77777777" w:rsidR="003837A7" w:rsidRPr="00015AE6" w:rsidRDefault="003837A7" w:rsidP="004D054C">
            <w:pPr>
              <w:rPr>
                <w:color w:val="000000"/>
                <w:sz w:val="22"/>
                <w:szCs w:val="22"/>
              </w:rPr>
            </w:pPr>
            <w:r>
              <w:rPr>
                <w:color w:val="000000"/>
                <w:sz w:val="22"/>
                <w:szCs w:val="22"/>
              </w:rPr>
              <w:t>Amel</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1C321FA9" w14:textId="77777777" w:rsidR="003837A7" w:rsidRPr="00015AE6" w:rsidRDefault="003837A7" w:rsidP="004D054C">
            <w:pPr>
              <w:rPr>
                <w:rFonts w:eastAsia="Times New Roman" w:cs="Times New Roman"/>
                <w:color w:val="000000"/>
                <w:sz w:val="22"/>
                <w:szCs w:val="22"/>
                <w:lang w:eastAsia="fr-FR"/>
              </w:rPr>
            </w:pPr>
            <w:r>
              <w:rPr>
                <w:color w:val="000000"/>
                <w:sz w:val="22"/>
                <w:szCs w:val="22"/>
              </w:rPr>
              <w:t xml:space="preserve">Experte académique pour évaluation projet de recherche LOCOMOTRICE (Logiciel Open-source cocréé avec des </w:t>
            </w:r>
            <w:proofErr w:type="spellStart"/>
            <w:r>
              <w:rPr>
                <w:color w:val="000000"/>
                <w:sz w:val="22"/>
                <w:szCs w:val="22"/>
              </w:rPr>
              <w:t>COopératives</w:t>
            </w:r>
            <w:proofErr w:type="spellEnd"/>
            <w:r>
              <w:rPr>
                <w:color w:val="000000"/>
                <w:sz w:val="22"/>
                <w:szCs w:val="22"/>
              </w:rPr>
              <w:t xml:space="preserve"> citoyennes pour Maitriser et Opérationnaliser les actions des citoyens en faveur de la </w:t>
            </w:r>
            <w:proofErr w:type="spellStart"/>
            <w:r>
              <w:rPr>
                <w:color w:val="000000"/>
                <w:sz w:val="22"/>
                <w:szCs w:val="22"/>
              </w:rPr>
              <w:t>TRansition</w:t>
            </w:r>
            <w:proofErr w:type="spellEnd"/>
            <w:r>
              <w:rPr>
                <w:color w:val="000000"/>
                <w:sz w:val="22"/>
                <w:szCs w:val="22"/>
              </w:rPr>
              <w:t xml:space="preserve"> énergétique Intégrant les Communautés d’Energie)</w:t>
            </w:r>
          </w:p>
        </w:tc>
      </w:tr>
      <w:tr w:rsidR="003837A7" w:rsidRPr="0008015A" w14:paraId="067B7CE2" w14:textId="77777777" w:rsidTr="004D054C">
        <w:trPr>
          <w:trHeight w:val="625"/>
        </w:trPr>
        <w:tc>
          <w:tcPr>
            <w:tcW w:w="2127" w:type="dxa"/>
            <w:tcBorders>
              <w:top w:val="single" w:sz="4" w:space="0" w:color="auto"/>
              <w:left w:val="single" w:sz="4" w:space="0" w:color="auto"/>
              <w:bottom w:val="single" w:sz="4" w:space="0" w:color="auto"/>
              <w:right w:val="single" w:sz="4" w:space="0" w:color="auto"/>
            </w:tcBorders>
            <w:vAlign w:val="center"/>
          </w:tcPr>
          <w:p w14:paraId="66920E78" w14:textId="77777777" w:rsidR="003837A7" w:rsidRPr="00015AE6" w:rsidRDefault="003837A7" w:rsidP="004D054C">
            <w:pPr>
              <w:rPr>
                <w:rFonts w:cs="Arial"/>
                <w:color w:val="000000"/>
                <w:sz w:val="22"/>
                <w:szCs w:val="22"/>
              </w:rPr>
            </w:pPr>
            <w:r w:rsidRPr="00015AE6">
              <w:rPr>
                <w:color w:val="000000"/>
                <w:sz w:val="22"/>
                <w:szCs w:val="22"/>
              </w:rPr>
              <w:t>PELLEGRIN-BOUCHER</w:t>
            </w:r>
          </w:p>
        </w:tc>
        <w:tc>
          <w:tcPr>
            <w:tcW w:w="1275" w:type="dxa"/>
            <w:tcBorders>
              <w:top w:val="single" w:sz="4" w:space="0" w:color="auto"/>
              <w:left w:val="nil"/>
              <w:bottom w:val="single" w:sz="4" w:space="0" w:color="auto"/>
              <w:right w:val="single" w:sz="4" w:space="0" w:color="auto"/>
            </w:tcBorders>
            <w:vAlign w:val="center"/>
          </w:tcPr>
          <w:p w14:paraId="0C41FCAB" w14:textId="77777777" w:rsidR="003837A7" w:rsidRPr="00015AE6" w:rsidRDefault="003837A7" w:rsidP="004D054C">
            <w:pPr>
              <w:rPr>
                <w:rFonts w:cs="Arial"/>
                <w:color w:val="000000"/>
                <w:sz w:val="22"/>
                <w:szCs w:val="22"/>
              </w:rPr>
            </w:pPr>
            <w:r>
              <w:rPr>
                <w:color w:val="000000"/>
                <w:sz w:val="22"/>
                <w:szCs w:val="22"/>
              </w:rPr>
              <w:t>Estelle</w:t>
            </w:r>
          </w:p>
        </w:tc>
        <w:tc>
          <w:tcPr>
            <w:tcW w:w="7938" w:type="dxa"/>
            <w:tcBorders>
              <w:top w:val="single" w:sz="4" w:space="0" w:color="auto"/>
              <w:left w:val="nil"/>
              <w:bottom w:val="single" w:sz="4" w:space="0" w:color="auto"/>
              <w:right w:val="single" w:sz="4" w:space="0" w:color="auto"/>
            </w:tcBorders>
            <w:vAlign w:val="center"/>
          </w:tcPr>
          <w:p w14:paraId="5A86F540" w14:textId="77777777" w:rsidR="003837A7" w:rsidRPr="00015AE6" w:rsidRDefault="003837A7" w:rsidP="004D054C">
            <w:pPr>
              <w:rPr>
                <w:rFonts w:eastAsia="Times New Roman" w:cs="Times New Roman"/>
                <w:color w:val="000000"/>
                <w:sz w:val="22"/>
                <w:szCs w:val="22"/>
                <w:lang w:eastAsia="fr-FR"/>
              </w:rPr>
            </w:pPr>
            <w:r>
              <w:rPr>
                <w:color w:val="000000"/>
                <w:sz w:val="22"/>
                <w:szCs w:val="22"/>
              </w:rPr>
              <w:t>Experte académique pour l'évaluation de projets ICC pour le SYNTEC (Chambre syndicale des sociétés d'études et de conseils)</w:t>
            </w:r>
          </w:p>
        </w:tc>
      </w:tr>
    </w:tbl>
    <w:p w14:paraId="4A729B67" w14:textId="77777777" w:rsidR="003837A7" w:rsidRPr="00214434" w:rsidRDefault="003837A7" w:rsidP="003837A7">
      <w:pPr>
        <w:pStyle w:val="Titre3"/>
        <w:spacing w:before="240" w:after="120"/>
        <w:rPr>
          <w:b/>
          <w:bCs/>
        </w:rPr>
      </w:pPr>
      <w:bookmarkStart w:id="82" w:name="_Toc223619995"/>
      <w:r w:rsidRPr="00214434">
        <w:rPr>
          <w:b/>
          <w:bCs/>
        </w:rPr>
        <w:t>3.</w:t>
      </w:r>
      <w:r>
        <w:rPr>
          <w:b/>
          <w:bCs/>
        </w:rPr>
        <w:t>5</w:t>
      </w:r>
      <w:r w:rsidRPr="00214434">
        <w:rPr>
          <w:b/>
          <w:bCs/>
        </w:rPr>
        <w:t xml:space="preserve"> Activités liées à la recherche ou l’édition</w:t>
      </w:r>
      <w:bookmarkEnd w:id="82"/>
    </w:p>
    <w:tbl>
      <w:tblPr>
        <w:tblW w:w="11340" w:type="dxa"/>
        <w:tblInd w:w="-1139" w:type="dxa"/>
        <w:tblCellMar>
          <w:left w:w="70" w:type="dxa"/>
          <w:right w:w="70" w:type="dxa"/>
        </w:tblCellMar>
        <w:tblLook w:val="04A0" w:firstRow="1" w:lastRow="0" w:firstColumn="1" w:lastColumn="0" w:noHBand="0" w:noVBand="1"/>
      </w:tblPr>
      <w:tblGrid>
        <w:gridCol w:w="1560"/>
        <w:gridCol w:w="1134"/>
        <w:gridCol w:w="3156"/>
        <w:gridCol w:w="5490"/>
      </w:tblGrid>
      <w:tr w:rsidR="003837A7" w:rsidRPr="00024F21" w14:paraId="7032F2BB" w14:textId="77777777" w:rsidTr="004D054C">
        <w:trPr>
          <w:trHeight w:val="425"/>
        </w:trPr>
        <w:tc>
          <w:tcPr>
            <w:tcW w:w="156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9C0AC3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5F9A8B3F"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3156" w:type="dxa"/>
            <w:tcBorders>
              <w:top w:val="single" w:sz="4" w:space="0" w:color="auto"/>
              <w:left w:val="nil"/>
              <w:bottom w:val="single" w:sz="4" w:space="0" w:color="auto"/>
              <w:right w:val="single" w:sz="4" w:space="0" w:color="auto"/>
            </w:tcBorders>
            <w:shd w:val="clear" w:color="000000" w:fill="CCC0DA"/>
            <w:vAlign w:val="center"/>
          </w:tcPr>
          <w:p w14:paraId="46DCD99C"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549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1951AD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08015A" w14:paraId="0A8EBD41" w14:textId="77777777" w:rsidTr="004D054C">
        <w:trPr>
          <w:trHeight w:val="733"/>
        </w:trPr>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14:paraId="6D96E738" w14:textId="77777777" w:rsidR="003837A7" w:rsidRPr="004073E7" w:rsidRDefault="003837A7" w:rsidP="004D054C">
            <w:pPr>
              <w:rPr>
                <w:color w:val="000000"/>
                <w:sz w:val="22"/>
                <w:szCs w:val="22"/>
              </w:rPr>
            </w:pPr>
            <w:r w:rsidRPr="004073E7">
              <w:rPr>
                <w:color w:val="000000"/>
                <w:sz w:val="22"/>
                <w:szCs w:val="22"/>
              </w:rPr>
              <w:t>PELLEGRIN-BOUCHER</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51312FC7" w14:textId="77777777" w:rsidR="003837A7" w:rsidRPr="004073E7" w:rsidRDefault="003837A7" w:rsidP="004D054C">
            <w:pPr>
              <w:rPr>
                <w:color w:val="000000"/>
                <w:sz w:val="22"/>
                <w:szCs w:val="22"/>
              </w:rPr>
            </w:pPr>
            <w:r w:rsidRPr="004073E7">
              <w:rPr>
                <w:color w:val="000000"/>
                <w:sz w:val="22"/>
                <w:szCs w:val="22"/>
              </w:rPr>
              <w:t>Estelle</w:t>
            </w:r>
          </w:p>
        </w:tc>
        <w:tc>
          <w:tcPr>
            <w:tcW w:w="3156" w:type="dxa"/>
            <w:tcBorders>
              <w:top w:val="single" w:sz="4" w:space="0" w:color="auto"/>
              <w:left w:val="nil"/>
              <w:bottom w:val="single" w:sz="4" w:space="0" w:color="auto"/>
              <w:right w:val="single" w:sz="4" w:space="0" w:color="auto"/>
            </w:tcBorders>
            <w:shd w:val="clear" w:color="000000" w:fill="D9D9D9"/>
            <w:vAlign w:val="center"/>
          </w:tcPr>
          <w:p w14:paraId="6702B670" w14:textId="77777777" w:rsidR="003837A7" w:rsidRPr="004073E7" w:rsidRDefault="003837A7" w:rsidP="004D054C">
            <w:pPr>
              <w:rPr>
                <w:color w:val="000000"/>
                <w:sz w:val="22"/>
                <w:szCs w:val="22"/>
              </w:rPr>
            </w:pPr>
            <w:r w:rsidRPr="004073E7">
              <w:rPr>
                <w:color w:val="000000"/>
                <w:sz w:val="22"/>
                <w:szCs w:val="22"/>
              </w:rPr>
              <w:t>DIRECTION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000000" w:fill="D9D9D9"/>
            <w:vAlign w:val="center"/>
          </w:tcPr>
          <w:p w14:paraId="6E1DDC06" w14:textId="77777777" w:rsidR="003837A7" w:rsidRPr="004073E7" w:rsidRDefault="003837A7" w:rsidP="004D054C">
            <w:pPr>
              <w:rPr>
                <w:rFonts w:eastAsia="Times New Roman" w:cs="Times New Roman"/>
                <w:color w:val="000000"/>
                <w:sz w:val="22"/>
                <w:szCs w:val="22"/>
                <w:lang w:eastAsia="fr-FR"/>
              </w:rPr>
            </w:pPr>
            <w:proofErr w:type="spellStart"/>
            <w:r w:rsidRPr="004073E7">
              <w:rPr>
                <w:color w:val="000000"/>
                <w:sz w:val="22"/>
                <w:szCs w:val="22"/>
              </w:rPr>
              <w:t>Co-direction</w:t>
            </w:r>
            <w:proofErr w:type="spellEnd"/>
            <w:r w:rsidRPr="004073E7">
              <w:rPr>
                <w:color w:val="000000"/>
                <w:sz w:val="22"/>
                <w:szCs w:val="22"/>
              </w:rPr>
              <w:t xml:space="preserve"> Chaire ARTEFACT</w:t>
            </w:r>
            <w:r>
              <w:rPr>
                <w:color w:val="000000"/>
                <w:sz w:val="22"/>
                <w:szCs w:val="22"/>
              </w:rPr>
              <w:t xml:space="preserve"> (Management des ICC)</w:t>
            </w:r>
            <w:r w:rsidRPr="004073E7">
              <w:rPr>
                <w:color w:val="000000"/>
                <w:sz w:val="22"/>
                <w:szCs w:val="22"/>
              </w:rPr>
              <w:t xml:space="preserve"> : création </w:t>
            </w:r>
            <w:r>
              <w:rPr>
                <w:color w:val="000000"/>
                <w:sz w:val="22"/>
                <w:szCs w:val="22"/>
              </w:rPr>
              <w:t xml:space="preserve">en 2025 et direction </w:t>
            </w:r>
            <w:r w:rsidRPr="004073E7">
              <w:rPr>
                <w:color w:val="000000"/>
                <w:sz w:val="22"/>
                <w:szCs w:val="22"/>
              </w:rPr>
              <w:t>de la chaire avec Pierre Roy (Fondation UM)</w:t>
            </w:r>
          </w:p>
        </w:tc>
      </w:tr>
      <w:tr w:rsidR="003837A7" w:rsidRPr="0008015A" w14:paraId="2CAEB55B" w14:textId="77777777" w:rsidTr="004D054C">
        <w:trPr>
          <w:trHeight w:val="1057"/>
        </w:trPr>
        <w:tc>
          <w:tcPr>
            <w:tcW w:w="1560" w:type="dxa"/>
            <w:tcBorders>
              <w:top w:val="single" w:sz="4" w:space="0" w:color="auto"/>
              <w:left w:val="single" w:sz="4" w:space="0" w:color="auto"/>
              <w:bottom w:val="single" w:sz="4" w:space="0" w:color="auto"/>
              <w:right w:val="single" w:sz="4" w:space="0" w:color="auto"/>
            </w:tcBorders>
            <w:vAlign w:val="center"/>
          </w:tcPr>
          <w:p w14:paraId="20FF2FD2" w14:textId="77777777" w:rsidR="003837A7" w:rsidRPr="004073E7" w:rsidRDefault="003837A7" w:rsidP="004D054C">
            <w:pPr>
              <w:rPr>
                <w:color w:val="000000"/>
                <w:sz w:val="22"/>
                <w:szCs w:val="22"/>
              </w:rPr>
            </w:pPr>
            <w:r w:rsidRPr="004073E7">
              <w:rPr>
                <w:color w:val="000000"/>
                <w:sz w:val="22"/>
                <w:szCs w:val="22"/>
              </w:rPr>
              <w:t>MIGNON</w:t>
            </w:r>
          </w:p>
        </w:tc>
        <w:tc>
          <w:tcPr>
            <w:tcW w:w="1134" w:type="dxa"/>
            <w:tcBorders>
              <w:top w:val="single" w:sz="4" w:space="0" w:color="auto"/>
              <w:left w:val="nil"/>
              <w:bottom w:val="single" w:sz="4" w:space="0" w:color="auto"/>
              <w:right w:val="single" w:sz="4" w:space="0" w:color="auto"/>
            </w:tcBorders>
            <w:vAlign w:val="center"/>
          </w:tcPr>
          <w:p w14:paraId="78DA5085" w14:textId="77777777" w:rsidR="003837A7" w:rsidRPr="004073E7" w:rsidRDefault="003837A7" w:rsidP="004D054C">
            <w:pPr>
              <w:rPr>
                <w:color w:val="000000"/>
                <w:sz w:val="22"/>
                <w:szCs w:val="22"/>
              </w:rPr>
            </w:pPr>
            <w:r w:rsidRPr="004073E7">
              <w:rPr>
                <w:color w:val="000000"/>
                <w:sz w:val="22"/>
                <w:szCs w:val="22"/>
              </w:rPr>
              <w:t>Sophie</w:t>
            </w:r>
          </w:p>
        </w:tc>
        <w:tc>
          <w:tcPr>
            <w:tcW w:w="3156" w:type="dxa"/>
            <w:tcBorders>
              <w:top w:val="single" w:sz="4" w:space="0" w:color="auto"/>
              <w:left w:val="nil"/>
              <w:bottom w:val="single" w:sz="4" w:space="0" w:color="auto"/>
              <w:right w:val="single" w:sz="4" w:space="0" w:color="auto"/>
            </w:tcBorders>
            <w:vAlign w:val="center"/>
          </w:tcPr>
          <w:p w14:paraId="6A4FF839" w14:textId="77777777" w:rsidR="003837A7" w:rsidRPr="004073E7" w:rsidRDefault="003837A7" w:rsidP="004D054C">
            <w:pPr>
              <w:rPr>
                <w:color w:val="000000"/>
                <w:sz w:val="22"/>
                <w:szCs w:val="22"/>
              </w:rPr>
            </w:pPr>
            <w:r w:rsidRPr="004073E7">
              <w:rPr>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18F290EE" w14:textId="77777777" w:rsidR="003837A7" w:rsidRPr="004073E7" w:rsidRDefault="003837A7" w:rsidP="004D054C">
            <w:pPr>
              <w:rPr>
                <w:rFonts w:eastAsia="Times New Roman" w:cs="Times New Roman"/>
                <w:color w:val="000000"/>
                <w:sz w:val="22"/>
                <w:szCs w:val="22"/>
                <w:lang w:eastAsia="fr-FR"/>
              </w:rPr>
            </w:pPr>
            <w:r w:rsidRPr="004073E7">
              <w:rPr>
                <w:color w:val="000000"/>
                <w:sz w:val="22"/>
                <w:szCs w:val="22"/>
              </w:rPr>
              <w:t>Editrice associée</w:t>
            </w:r>
            <w:r w:rsidRPr="004073E7">
              <w:rPr>
                <w:rStyle w:val="font141"/>
                <w:rFonts w:ascii="Aptos Narrow" w:hAnsi="Aptos Narrow"/>
                <w:sz w:val="22"/>
                <w:szCs w:val="22"/>
              </w:rPr>
              <w:t> de la revue </w:t>
            </w:r>
            <w:r w:rsidRPr="004073E7">
              <w:rPr>
                <w:rStyle w:val="font161"/>
                <w:rFonts w:ascii="Aptos Narrow" w:hAnsi="Aptos Narrow"/>
                <w:sz w:val="22"/>
                <w:szCs w:val="22"/>
              </w:rPr>
              <w:t>Finance-Contrôle-Stratégie</w:t>
            </w:r>
            <w:r w:rsidRPr="004073E7">
              <w:rPr>
                <w:rStyle w:val="font141"/>
                <w:rFonts w:ascii="Aptos Narrow" w:hAnsi="Aptos Narrow"/>
                <w:sz w:val="22"/>
                <w:szCs w:val="22"/>
              </w:rPr>
              <w:t> (FCS) – classée 3 FNEGE.</w:t>
            </w:r>
          </w:p>
        </w:tc>
      </w:tr>
      <w:tr w:rsidR="003837A7" w:rsidRPr="0008015A" w14:paraId="2B7DFBCD"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570350E" w14:textId="77777777" w:rsidR="003837A7" w:rsidRPr="004073E7" w:rsidRDefault="003837A7" w:rsidP="004D054C">
            <w:pPr>
              <w:rPr>
                <w:rFonts w:cs="Arial"/>
                <w:color w:val="000000"/>
                <w:sz w:val="22"/>
                <w:szCs w:val="22"/>
              </w:rPr>
            </w:pPr>
            <w:r w:rsidRPr="004073E7">
              <w:rPr>
                <w:color w:val="000000"/>
                <w:sz w:val="22"/>
                <w:szCs w:val="22"/>
              </w:rPr>
              <w:t>MIGNON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CB0417C" w14:textId="77777777" w:rsidR="003837A7" w:rsidRPr="004073E7" w:rsidRDefault="003837A7" w:rsidP="004D054C">
            <w:pPr>
              <w:rPr>
                <w:rFonts w:cs="Arial"/>
                <w:color w:val="000000"/>
                <w:sz w:val="22"/>
                <w:szCs w:val="22"/>
              </w:rPr>
            </w:pPr>
            <w:r w:rsidRPr="004073E7">
              <w:rPr>
                <w:color w:val="000000"/>
                <w:sz w:val="22"/>
                <w:szCs w:val="22"/>
              </w:rPr>
              <w:t>Sophie</w:t>
            </w:r>
          </w:p>
        </w:tc>
        <w:tc>
          <w:tcPr>
            <w:tcW w:w="315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0CD255D" w14:textId="77777777" w:rsidR="003837A7" w:rsidRPr="004073E7" w:rsidRDefault="003837A7" w:rsidP="004D054C">
            <w:pPr>
              <w:rPr>
                <w:color w:val="000000"/>
                <w:sz w:val="22"/>
                <w:szCs w:val="22"/>
              </w:rPr>
            </w:pPr>
            <w:r w:rsidRPr="004073E7">
              <w:rPr>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91F293E" w14:textId="77777777" w:rsidR="003837A7" w:rsidRPr="004073E7" w:rsidRDefault="003837A7" w:rsidP="004D054C">
            <w:pPr>
              <w:rPr>
                <w:rFonts w:eastAsia="Times New Roman" w:cs="Times New Roman"/>
                <w:color w:val="000000"/>
                <w:sz w:val="22"/>
                <w:szCs w:val="22"/>
                <w:lang w:eastAsia="fr-FR"/>
              </w:rPr>
            </w:pPr>
            <w:r w:rsidRPr="004073E7">
              <w:rPr>
                <w:color w:val="000000"/>
                <w:sz w:val="22"/>
                <w:szCs w:val="22"/>
              </w:rPr>
              <w:t>Co-organisation d’un séminaire de recherche, #DigitAg, </w:t>
            </w:r>
            <w:r w:rsidRPr="004073E7">
              <w:rPr>
                <w:rStyle w:val="font141"/>
                <w:rFonts w:ascii="Aptos Narrow" w:hAnsi="Aptos Narrow"/>
                <w:sz w:val="22"/>
                <w:szCs w:val="22"/>
              </w:rPr>
              <w:t>« Traçabilité, inclusion digitale et innovations dans les systèmes caféiers », </w:t>
            </w:r>
            <w:r w:rsidRPr="004073E7">
              <w:rPr>
                <w:rStyle w:val="font171"/>
                <w:rFonts w:ascii="Aptos Narrow" w:hAnsi="Aptos Narrow"/>
                <w:sz w:val="22"/>
                <w:szCs w:val="22"/>
              </w:rPr>
              <w:t>11 décembre 2025</w:t>
            </w:r>
            <w:r w:rsidRPr="004073E7">
              <w:rPr>
                <w:rStyle w:val="font141"/>
                <w:rFonts w:ascii="Aptos Narrow" w:hAnsi="Aptos Narrow"/>
                <w:sz w:val="22"/>
                <w:szCs w:val="22"/>
              </w:rPr>
              <w:t xml:space="preserve">, Sup Agro France. (Louis Reymondin (Alliance </w:t>
            </w:r>
            <w:proofErr w:type="spellStart"/>
            <w:r w:rsidRPr="004073E7">
              <w:rPr>
                <w:rStyle w:val="font141"/>
                <w:rFonts w:ascii="Aptos Narrow" w:hAnsi="Aptos Narrow"/>
                <w:sz w:val="22"/>
                <w:szCs w:val="22"/>
              </w:rPr>
              <w:t>Biodiversity</w:t>
            </w:r>
            <w:proofErr w:type="spellEnd"/>
            <w:r w:rsidRPr="004073E7">
              <w:rPr>
                <w:rStyle w:val="font141"/>
                <w:rFonts w:ascii="Aptos Narrow" w:hAnsi="Aptos Narrow"/>
                <w:sz w:val="22"/>
                <w:szCs w:val="22"/>
              </w:rPr>
              <w:t>–CIAT), Anne Rollet (AMU)</w:t>
            </w:r>
          </w:p>
        </w:tc>
      </w:tr>
      <w:tr w:rsidR="003837A7" w:rsidRPr="0008015A" w14:paraId="79D39E09"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vAlign w:val="center"/>
          </w:tcPr>
          <w:p w14:paraId="1B31BDDE" w14:textId="77777777" w:rsidR="003837A7" w:rsidRPr="004073E7" w:rsidRDefault="003837A7" w:rsidP="004D054C">
            <w:pPr>
              <w:rPr>
                <w:rFonts w:cs="Arial"/>
                <w:color w:val="000000"/>
                <w:sz w:val="22"/>
                <w:szCs w:val="22"/>
              </w:rPr>
            </w:pPr>
            <w:r w:rsidRPr="004073E7">
              <w:rPr>
                <w:color w:val="000000"/>
                <w:sz w:val="22"/>
                <w:szCs w:val="22"/>
              </w:rPr>
              <w:lastRenderedPageBreak/>
              <w:t>PELLEGRIN-BOUCHER</w:t>
            </w:r>
          </w:p>
        </w:tc>
        <w:tc>
          <w:tcPr>
            <w:tcW w:w="1134" w:type="dxa"/>
            <w:tcBorders>
              <w:top w:val="single" w:sz="4" w:space="0" w:color="auto"/>
              <w:left w:val="nil"/>
              <w:bottom w:val="single" w:sz="4" w:space="0" w:color="auto"/>
              <w:right w:val="single" w:sz="4" w:space="0" w:color="auto"/>
            </w:tcBorders>
            <w:vAlign w:val="center"/>
          </w:tcPr>
          <w:p w14:paraId="5E4DB1AF" w14:textId="77777777" w:rsidR="003837A7" w:rsidRPr="004073E7" w:rsidRDefault="003837A7" w:rsidP="004D054C">
            <w:pPr>
              <w:rPr>
                <w:rFonts w:cs="Arial"/>
                <w:color w:val="000000"/>
                <w:sz w:val="22"/>
                <w:szCs w:val="22"/>
              </w:rPr>
            </w:pPr>
            <w:r w:rsidRPr="004073E7">
              <w:rPr>
                <w:color w:val="000000"/>
                <w:sz w:val="22"/>
                <w:szCs w:val="22"/>
              </w:rPr>
              <w:t>Estelle</w:t>
            </w:r>
          </w:p>
        </w:tc>
        <w:tc>
          <w:tcPr>
            <w:tcW w:w="3156" w:type="dxa"/>
            <w:tcBorders>
              <w:top w:val="single" w:sz="4" w:space="0" w:color="auto"/>
              <w:left w:val="nil"/>
              <w:bottom w:val="single" w:sz="4" w:space="0" w:color="auto"/>
              <w:right w:val="single" w:sz="4" w:space="0" w:color="auto"/>
            </w:tcBorders>
            <w:vAlign w:val="center"/>
          </w:tcPr>
          <w:p w14:paraId="65A65DB7" w14:textId="77777777" w:rsidR="003837A7" w:rsidRPr="004073E7" w:rsidRDefault="003837A7" w:rsidP="004D054C">
            <w:pPr>
              <w:rPr>
                <w:color w:val="000000"/>
                <w:sz w:val="22"/>
                <w:szCs w:val="22"/>
              </w:rPr>
            </w:pPr>
            <w:r w:rsidRPr="004073E7">
              <w:rPr>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3A6618D6" w14:textId="77777777" w:rsidR="003837A7" w:rsidRPr="004073E7" w:rsidRDefault="003837A7" w:rsidP="004D054C">
            <w:pPr>
              <w:rPr>
                <w:rFonts w:eastAsia="Times New Roman" w:cs="Times New Roman"/>
                <w:color w:val="000000"/>
                <w:sz w:val="22"/>
                <w:szCs w:val="22"/>
                <w:lang w:eastAsia="fr-FR"/>
              </w:rPr>
            </w:pPr>
            <w:r w:rsidRPr="004073E7">
              <w:rPr>
                <w:color w:val="000000"/>
                <w:sz w:val="22"/>
                <w:szCs w:val="22"/>
              </w:rPr>
              <w:t xml:space="preserve">Session Thématique AIMS 2025 : </w:t>
            </w:r>
            <w:proofErr w:type="spellStart"/>
            <w:r w:rsidRPr="004073E7">
              <w:rPr>
                <w:color w:val="000000"/>
                <w:sz w:val="22"/>
                <w:szCs w:val="22"/>
              </w:rPr>
              <w:t>co</w:t>
            </w:r>
            <w:proofErr w:type="spellEnd"/>
            <w:r w:rsidRPr="004073E7">
              <w:rPr>
                <w:color w:val="000000"/>
                <w:sz w:val="22"/>
                <w:szCs w:val="22"/>
              </w:rPr>
              <w:t xml:space="preserve">-organisation de la </w:t>
            </w:r>
            <w:proofErr w:type="spellStart"/>
            <w:r w:rsidRPr="004073E7">
              <w:rPr>
                <w:color w:val="000000"/>
                <w:sz w:val="22"/>
                <w:szCs w:val="22"/>
              </w:rPr>
              <w:t>sessin</w:t>
            </w:r>
            <w:proofErr w:type="spellEnd"/>
            <w:r w:rsidRPr="004073E7">
              <w:rPr>
                <w:color w:val="000000"/>
                <w:sz w:val="22"/>
                <w:szCs w:val="22"/>
              </w:rPr>
              <w:t xml:space="preserve"> thématique "Métamorphoses des industries culturelles et créatives (ICC)"</w:t>
            </w:r>
          </w:p>
        </w:tc>
      </w:tr>
      <w:tr w:rsidR="003837A7" w:rsidRPr="0008015A" w14:paraId="29227AF2"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662A65F" w14:textId="77777777" w:rsidR="003837A7" w:rsidRPr="004073E7" w:rsidRDefault="003837A7" w:rsidP="004D054C">
            <w:pPr>
              <w:rPr>
                <w:rFonts w:cs="Arial"/>
                <w:color w:val="000000"/>
                <w:sz w:val="22"/>
                <w:szCs w:val="22"/>
              </w:rPr>
            </w:pPr>
            <w:r>
              <w:rPr>
                <w:rFonts w:cs="Arial"/>
                <w:color w:val="000000"/>
                <w:sz w:val="22"/>
                <w:szCs w:val="22"/>
              </w:rPr>
              <w:t>PALPACUER</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19561F4" w14:textId="77777777" w:rsidR="003837A7" w:rsidRPr="004073E7" w:rsidRDefault="003837A7" w:rsidP="004D054C">
            <w:pPr>
              <w:rPr>
                <w:rFonts w:cs="Arial"/>
                <w:color w:val="000000"/>
                <w:sz w:val="22"/>
                <w:szCs w:val="22"/>
              </w:rPr>
            </w:pPr>
            <w:r w:rsidRPr="004073E7">
              <w:rPr>
                <w:color w:val="000000"/>
                <w:sz w:val="22"/>
                <w:szCs w:val="22"/>
              </w:rPr>
              <w:t>Florence</w:t>
            </w:r>
          </w:p>
        </w:tc>
        <w:tc>
          <w:tcPr>
            <w:tcW w:w="315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ADBA681" w14:textId="77777777" w:rsidR="003837A7" w:rsidRPr="004073E7" w:rsidRDefault="003837A7" w:rsidP="004D054C">
            <w:pPr>
              <w:rPr>
                <w:color w:val="000000"/>
                <w:sz w:val="22"/>
                <w:szCs w:val="22"/>
              </w:rPr>
            </w:pPr>
            <w:r w:rsidRPr="004073E7">
              <w:rPr>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78F8D0A" w14:textId="77777777" w:rsidR="003837A7" w:rsidRPr="004073E7" w:rsidRDefault="003837A7" w:rsidP="004D054C">
            <w:pPr>
              <w:rPr>
                <w:rFonts w:cs="Arial"/>
                <w:color w:val="000000"/>
                <w:sz w:val="22"/>
                <w:szCs w:val="22"/>
              </w:rPr>
            </w:pPr>
            <w:proofErr w:type="spellStart"/>
            <w:r w:rsidRPr="004073E7">
              <w:rPr>
                <w:color w:val="000000"/>
                <w:sz w:val="22"/>
                <w:szCs w:val="22"/>
              </w:rPr>
              <w:t>Competition</w:t>
            </w:r>
            <w:proofErr w:type="spellEnd"/>
            <w:r w:rsidRPr="004073E7">
              <w:rPr>
                <w:color w:val="000000"/>
                <w:sz w:val="22"/>
                <w:szCs w:val="22"/>
              </w:rPr>
              <w:t xml:space="preserve"> &amp; Change, Associate Editor</w:t>
            </w:r>
          </w:p>
        </w:tc>
      </w:tr>
      <w:tr w:rsidR="003837A7" w:rsidRPr="00150B46" w14:paraId="4FBE5A67"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vAlign w:val="center"/>
          </w:tcPr>
          <w:p w14:paraId="2AD3663D" w14:textId="77777777" w:rsidR="003837A7" w:rsidRPr="004073E7" w:rsidRDefault="003837A7" w:rsidP="004D054C">
            <w:pPr>
              <w:rPr>
                <w:rFonts w:cs="Arial"/>
                <w:color w:val="000000"/>
                <w:sz w:val="22"/>
                <w:szCs w:val="22"/>
              </w:rPr>
            </w:pPr>
            <w:r>
              <w:rPr>
                <w:rFonts w:cs="Arial"/>
                <w:color w:val="000000"/>
                <w:sz w:val="22"/>
                <w:szCs w:val="22"/>
              </w:rPr>
              <w:t>PALPACUER</w:t>
            </w:r>
          </w:p>
        </w:tc>
        <w:tc>
          <w:tcPr>
            <w:tcW w:w="1134" w:type="dxa"/>
            <w:tcBorders>
              <w:top w:val="single" w:sz="4" w:space="0" w:color="auto"/>
              <w:left w:val="nil"/>
              <w:bottom w:val="single" w:sz="4" w:space="0" w:color="auto"/>
              <w:right w:val="single" w:sz="4" w:space="0" w:color="auto"/>
            </w:tcBorders>
            <w:vAlign w:val="center"/>
          </w:tcPr>
          <w:p w14:paraId="0B060137" w14:textId="77777777" w:rsidR="003837A7" w:rsidRPr="004073E7" w:rsidRDefault="003837A7" w:rsidP="004D054C">
            <w:pPr>
              <w:rPr>
                <w:rFonts w:cs="Arial"/>
                <w:color w:val="000000"/>
                <w:sz w:val="22"/>
                <w:szCs w:val="22"/>
              </w:rPr>
            </w:pPr>
            <w:r w:rsidRPr="004073E7">
              <w:rPr>
                <w:color w:val="000000"/>
                <w:sz w:val="22"/>
                <w:szCs w:val="22"/>
              </w:rPr>
              <w:t>Florence</w:t>
            </w:r>
          </w:p>
        </w:tc>
        <w:tc>
          <w:tcPr>
            <w:tcW w:w="3156" w:type="dxa"/>
            <w:tcBorders>
              <w:top w:val="single" w:sz="4" w:space="0" w:color="auto"/>
              <w:left w:val="nil"/>
              <w:bottom w:val="single" w:sz="4" w:space="0" w:color="auto"/>
              <w:right w:val="single" w:sz="4" w:space="0" w:color="auto"/>
            </w:tcBorders>
            <w:vAlign w:val="center"/>
          </w:tcPr>
          <w:p w14:paraId="0069404D" w14:textId="77777777" w:rsidR="003837A7" w:rsidRPr="004073E7" w:rsidRDefault="003837A7" w:rsidP="004D054C">
            <w:pPr>
              <w:rPr>
                <w:rFonts w:cs="Arial"/>
                <w:color w:val="000000"/>
                <w:sz w:val="22"/>
                <w:szCs w:val="22"/>
              </w:rPr>
            </w:pPr>
            <w:r w:rsidRPr="004073E7">
              <w:rPr>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60D4689E" w14:textId="77777777" w:rsidR="003837A7" w:rsidRPr="004073E7" w:rsidRDefault="003837A7" w:rsidP="004D054C">
            <w:pPr>
              <w:rPr>
                <w:rFonts w:cs="Arial"/>
                <w:color w:val="000000"/>
                <w:sz w:val="22"/>
                <w:szCs w:val="22"/>
                <w:lang w:val="en-US"/>
              </w:rPr>
            </w:pPr>
            <w:r w:rsidRPr="004073E7">
              <w:rPr>
                <w:color w:val="000000"/>
                <w:sz w:val="22"/>
                <w:szCs w:val="22"/>
                <w:lang w:val="en-US"/>
              </w:rPr>
              <w:t xml:space="preserve">Work in the Global Economy, </w:t>
            </w:r>
            <w:proofErr w:type="spellStart"/>
            <w:r w:rsidRPr="004073E7">
              <w:rPr>
                <w:color w:val="000000"/>
                <w:sz w:val="22"/>
                <w:szCs w:val="22"/>
                <w:lang w:val="en-US"/>
              </w:rPr>
              <w:t>comité</w:t>
            </w:r>
            <w:proofErr w:type="spellEnd"/>
            <w:r w:rsidRPr="004073E7">
              <w:rPr>
                <w:color w:val="000000"/>
                <w:sz w:val="22"/>
                <w:szCs w:val="22"/>
                <w:lang w:val="en-US"/>
              </w:rPr>
              <w:t xml:space="preserve"> </w:t>
            </w:r>
            <w:proofErr w:type="spellStart"/>
            <w:r w:rsidRPr="004073E7">
              <w:rPr>
                <w:color w:val="000000"/>
                <w:sz w:val="22"/>
                <w:szCs w:val="22"/>
                <w:lang w:val="en-US"/>
              </w:rPr>
              <w:t>scientifique</w:t>
            </w:r>
            <w:proofErr w:type="spellEnd"/>
          </w:p>
        </w:tc>
      </w:tr>
      <w:tr w:rsidR="003837A7" w:rsidRPr="0008015A" w14:paraId="675B7441"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49F03F3" w14:textId="77777777" w:rsidR="003837A7" w:rsidRPr="004073E7" w:rsidRDefault="003837A7" w:rsidP="004D054C">
            <w:pPr>
              <w:rPr>
                <w:rFonts w:cs="Arial"/>
                <w:color w:val="000000"/>
                <w:sz w:val="22"/>
                <w:szCs w:val="22"/>
              </w:rPr>
            </w:pPr>
            <w:r>
              <w:rPr>
                <w:color w:val="000000"/>
                <w:sz w:val="22"/>
                <w:szCs w:val="22"/>
              </w:rPr>
              <w:t>CHARLEUX</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36755A5" w14:textId="77777777" w:rsidR="003837A7" w:rsidRPr="004073E7" w:rsidRDefault="003837A7" w:rsidP="004D054C">
            <w:pPr>
              <w:rPr>
                <w:rFonts w:cs="Arial"/>
                <w:color w:val="000000"/>
                <w:sz w:val="22"/>
                <w:szCs w:val="22"/>
              </w:rPr>
            </w:pPr>
            <w:r w:rsidRPr="004073E7">
              <w:rPr>
                <w:color w:val="000000"/>
                <w:sz w:val="22"/>
                <w:szCs w:val="22"/>
              </w:rPr>
              <w:t>Amel</w:t>
            </w:r>
          </w:p>
        </w:tc>
        <w:tc>
          <w:tcPr>
            <w:tcW w:w="315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E4D8902" w14:textId="77777777" w:rsidR="003837A7" w:rsidRPr="004073E7" w:rsidRDefault="003837A7" w:rsidP="004D054C">
            <w:pPr>
              <w:rPr>
                <w:rFonts w:cs="Arial"/>
                <w:color w:val="000000"/>
                <w:sz w:val="22"/>
                <w:szCs w:val="22"/>
              </w:rPr>
            </w:pPr>
            <w:r w:rsidRPr="004073E7">
              <w:rPr>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F8E0B7C" w14:textId="77777777" w:rsidR="003837A7" w:rsidRPr="004073E7" w:rsidRDefault="003837A7" w:rsidP="004D054C">
            <w:pPr>
              <w:rPr>
                <w:rFonts w:cs="Arial"/>
                <w:color w:val="000000"/>
                <w:sz w:val="22"/>
                <w:szCs w:val="22"/>
              </w:rPr>
            </w:pPr>
            <w:r w:rsidRPr="004073E7">
              <w:rPr>
                <w:color w:val="000000"/>
                <w:sz w:val="22"/>
                <w:szCs w:val="22"/>
              </w:rPr>
              <w:t>Participation invitée à la table ronde "Le changement transformateur est nécessaire, urgent et difficile, mais possible : quelles stratégies ?", Rencontres "L’évaluation de l’IPBES sur les changements transformateurs", 7 avril</w:t>
            </w:r>
          </w:p>
        </w:tc>
      </w:tr>
      <w:tr w:rsidR="003837A7" w:rsidRPr="0008015A" w14:paraId="0EF19B35" w14:textId="77777777" w:rsidTr="004D054C">
        <w:trPr>
          <w:trHeight w:val="831"/>
        </w:trPr>
        <w:tc>
          <w:tcPr>
            <w:tcW w:w="1560" w:type="dxa"/>
            <w:tcBorders>
              <w:top w:val="single" w:sz="4" w:space="0" w:color="auto"/>
              <w:left w:val="single" w:sz="4" w:space="0" w:color="auto"/>
              <w:bottom w:val="single" w:sz="4" w:space="0" w:color="auto"/>
              <w:right w:val="single" w:sz="4" w:space="0" w:color="auto"/>
            </w:tcBorders>
            <w:vAlign w:val="center"/>
          </w:tcPr>
          <w:p w14:paraId="3A87C425" w14:textId="77777777" w:rsidR="003837A7" w:rsidRPr="004073E7" w:rsidRDefault="003837A7" w:rsidP="004D054C">
            <w:pPr>
              <w:rPr>
                <w:rFonts w:cs="Arial"/>
                <w:color w:val="000000"/>
                <w:sz w:val="22"/>
                <w:szCs w:val="22"/>
              </w:rPr>
            </w:pPr>
            <w:r>
              <w:rPr>
                <w:color w:val="000000"/>
                <w:sz w:val="22"/>
                <w:szCs w:val="22"/>
              </w:rPr>
              <w:t>CHARLEUX</w:t>
            </w:r>
          </w:p>
        </w:tc>
        <w:tc>
          <w:tcPr>
            <w:tcW w:w="1134" w:type="dxa"/>
            <w:tcBorders>
              <w:top w:val="single" w:sz="4" w:space="0" w:color="auto"/>
              <w:left w:val="nil"/>
              <w:bottom w:val="single" w:sz="4" w:space="0" w:color="auto"/>
              <w:right w:val="single" w:sz="4" w:space="0" w:color="auto"/>
            </w:tcBorders>
            <w:vAlign w:val="center"/>
          </w:tcPr>
          <w:p w14:paraId="057C93D1" w14:textId="77777777" w:rsidR="003837A7" w:rsidRPr="004073E7" w:rsidRDefault="003837A7" w:rsidP="004D054C">
            <w:pPr>
              <w:rPr>
                <w:rFonts w:cs="Arial"/>
                <w:color w:val="000000"/>
                <w:sz w:val="22"/>
                <w:szCs w:val="22"/>
              </w:rPr>
            </w:pPr>
            <w:r w:rsidRPr="004073E7">
              <w:rPr>
                <w:color w:val="000000"/>
                <w:sz w:val="22"/>
                <w:szCs w:val="22"/>
              </w:rPr>
              <w:t>Amel</w:t>
            </w:r>
          </w:p>
        </w:tc>
        <w:tc>
          <w:tcPr>
            <w:tcW w:w="3156" w:type="dxa"/>
            <w:tcBorders>
              <w:top w:val="single" w:sz="4" w:space="0" w:color="auto"/>
              <w:left w:val="nil"/>
              <w:bottom w:val="single" w:sz="4" w:space="0" w:color="auto"/>
              <w:right w:val="single" w:sz="4" w:space="0" w:color="auto"/>
            </w:tcBorders>
            <w:vAlign w:val="center"/>
          </w:tcPr>
          <w:p w14:paraId="173F5A46" w14:textId="77777777" w:rsidR="003837A7" w:rsidRPr="004073E7" w:rsidRDefault="003837A7" w:rsidP="004D054C">
            <w:pPr>
              <w:rPr>
                <w:rFonts w:cs="Arial"/>
                <w:color w:val="000000"/>
                <w:sz w:val="22"/>
                <w:szCs w:val="22"/>
              </w:rPr>
            </w:pPr>
            <w:r w:rsidRPr="004073E7">
              <w:rPr>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7476DC62" w14:textId="77777777" w:rsidR="003837A7" w:rsidRPr="004073E7" w:rsidRDefault="003837A7" w:rsidP="004D054C">
            <w:pPr>
              <w:rPr>
                <w:rFonts w:cs="Arial"/>
                <w:color w:val="000000"/>
                <w:sz w:val="22"/>
                <w:szCs w:val="22"/>
              </w:rPr>
            </w:pPr>
            <w:r w:rsidRPr="004073E7">
              <w:rPr>
                <w:color w:val="000000"/>
                <w:sz w:val="22"/>
                <w:szCs w:val="22"/>
              </w:rPr>
              <w:t>Colloque annuel AIM</w:t>
            </w:r>
          </w:p>
        </w:tc>
      </w:tr>
      <w:tr w:rsidR="003837A7" w:rsidRPr="00150B46" w14:paraId="18E73AD6"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DC009E" w14:textId="77777777" w:rsidR="003837A7" w:rsidRPr="004073E7" w:rsidRDefault="003837A7" w:rsidP="004D054C">
            <w:pPr>
              <w:rPr>
                <w:rFonts w:cs="Arial"/>
                <w:color w:val="000000"/>
                <w:sz w:val="22"/>
                <w:szCs w:val="22"/>
              </w:rPr>
            </w:pPr>
            <w:r>
              <w:rPr>
                <w:color w:val="000000"/>
                <w:sz w:val="22"/>
                <w:szCs w:val="22"/>
              </w:rPr>
              <w:t>CHARLEUX</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410885D" w14:textId="77777777" w:rsidR="003837A7" w:rsidRPr="004073E7" w:rsidRDefault="003837A7" w:rsidP="004D054C">
            <w:pPr>
              <w:rPr>
                <w:rFonts w:cs="Arial"/>
                <w:color w:val="000000"/>
                <w:sz w:val="22"/>
                <w:szCs w:val="22"/>
              </w:rPr>
            </w:pPr>
            <w:r w:rsidRPr="004073E7">
              <w:rPr>
                <w:color w:val="000000"/>
                <w:sz w:val="22"/>
                <w:szCs w:val="22"/>
              </w:rPr>
              <w:t>Amel</w:t>
            </w:r>
          </w:p>
        </w:tc>
        <w:tc>
          <w:tcPr>
            <w:tcW w:w="315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94C1EE4" w14:textId="77777777" w:rsidR="003837A7" w:rsidRPr="004073E7" w:rsidRDefault="003837A7" w:rsidP="004D054C">
            <w:pPr>
              <w:rPr>
                <w:rFonts w:cs="Arial"/>
                <w:color w:val="000000"/>
                <w:sz w:val="22"/>
                <w:szCs w:val="22"/>
              </w:rPr>
            </w:pPr>
            <w:r w:rsidRPr="004073E7">
              <w:rPr>
                <w:color w:val="000000"/>
                <w:sz w:val="22"/>
                <w:szCs w:val="22"/>
              </w:rPr>
              <w:t xml:space="preserve">CONFERENCIER PRINCIPAL </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849F922" w14:textId="77777777" w:rsidR="003837A7" w:rsidRPr="004073E7" w:rsidRDefault="003837A7" w:rsidP="004D054C">
            <w:pPr>
              <w:rPr>
                <w:rFonts w:cs="Arial"/>
                <w:color w:val="000000"/>
                <w:sz w:val="22"/>
                <w:szCs w:val="22"/>
                <w:lang w:val="en-US"/>
              </w:rPr>
            </w:pPr>
            <w:r w:rsidRPr="004073E7">
              <w:rPr>
                <w:color w:val="000000"/>
                <w:sz w:val="22"/>
                <w:szCs w:val="22"/>
                <w:lang w:val="en-US"/>
              </w:rPr>
              <w:t xml:space="preserve">Colloque </w:t>
            </w:r>
            <w:proofErr w:type="spellStart"/>
            <w:r w:rsidRPr="004073E7">
              <w:rPr>
                <w:color w:val="000000"/>
                <w:sz w:val="22"/>
                <w:szCs w:val="22"/>
                <w:lang w:val="en-US"/>
              </w:rPr>
              <w:t>annuel</w:t>
            </w:r>
            <w:proofErr w:type="spellEnd"/>
            <w:r w:rsidRPr="004073E7">
              <w:rPr>
                <w:color w:val="000000"/>
                <w:sz w:val="22"/>
                <w:szCs w:val="22"/>
                <w:lang w:val="en-US"/>
              </w:rPr>
              <w:t xml:space="preserve"> KCO (Knowledge Communities Observatory)</w:t>
            </w:r>
          </w:p>
        </w:tc>
      </w:tr>
      <w:tr w:rsidR="003837A7" w:rsidRPr="0008015A" w14:paraId="71782AA5" w14:textId="77777777" w:rsidTr="004D054C">
        <w:trPr>
          <w:trHeight w:val="619"/>
        </w:trPr>
        <w:tc>
          <w:tcPr>
            <w:tcW w:w="1560" w:type="dxa"/>
            <w:tcBorders>
              <w:top w:val="single" w:sz="4" w:space="0" w:color="auto"/>
              <w:left w:val="single" w:sz="4" w:space="0" w:color="auto"/>
              <w:bottom w:val="single" w:sz="4" w:space="0" w:color="auto"/>
              <w:right w:val="single" w:sz="4" w:space="0" w:color="auto"/>
            </w:tcBorders>
            <w:vAlign w:val="center"/>
          </w:tcPr>
          <w:p w14:paraId="79C8E108" w14:textId="77777777" w:rsidR="003837A7" w:rsidRPr="004073E7" w:rsidRDefault="003837A7" w:rsidP="004D054C">
            <w:pPr>
              <w:rPr>
                <w:rFonts w:cs="Arial"/>
                <w:color w:val="000000"/>
                <w:sz w:val="22"/>
                <w:szCs w:val="22"/>
              </w:rPr>
            </w:pPr>
            <w:r>
              <w:rPr>
                <w:color w:val="000000"/>
                <w:sz w:val="22"/>
                <w:szCs w:val="22"/>
              </w:rPr>
              <w:t>CHARLEUX</w:t>
            </w:r>
          </w:p>
        </w:tc>
        <w:tc>
          <w:tcPr>
            <w:tcW w:w="1134" w:type="dxa"/>
            <w:tcBorders>
              <w:top w:val="single" w:sz="4" w:space="0" w:color="auto"/>
              <w:left w:val="nil"/>
              <w:bottom w:val="single" w:sz="4" w:space="0" w:color="auto"/>
              <w:right w:val="single" w:sz="4" w:space="0" w:color="auto"/>
            </w:tcBorders>
            <w:vAlign w:val="center"/>
          </w:tcPr>
          <w:p w14:paraId="2A6DE013" w14:textId="77777777" w:rsidR="003837A7" w:rsidRPr="004073E7" w:rsidRDefault="003837A7" w:rsidP="004D054C">
            <w:pPr>
              <w:rPr>
                <w:rFonts w:cs="Arial"/>
                <w:color w:val="000000"/>
                <w:sz w:val="22"/>
                <w:szCs w:val="22"/>
              </w:rPr>
            </w:pPr>
            <w:r w:rsidRPr="004073E7">
              <w:rPr>
                <w:color w:val="000000"/>
                <w:sz w:val="22"/>
                <w:szCs w:val="22"/>
              </w:rPr>
              <w:t>Amel</w:t>
            </w:r>
          </w:p>
        </w:tc>
        <w:tc>
          <w:tcPr>
            <w:tcW w:w="3156" w:type="dxa"/>
            <w:tcBorders>
              <w:top w:val="single" w:sz="4" w:space="0" w:color="auto"/>
              <w:left w:val="nil"/>
              <w:bottom w:val="single" w:sz="4" w:space="0" w:color="auto"/>
              <w:right w:val="single" w:sz="4" w:space="0" w:color="auto"/>
            </w:tcBorders>
            <w:vAlign w:val="center"/>
          </w:tcPr>
          <w:p w14:paraId="543A0F98" w14:textId="77777777" w:rsidR="003837A7" w:rsidRPr="004073E7" w:rsidRDefault="003837A7" w:rsidP="004D054C">
            <w:pPr>
              <w:rPr>
                <w:rFonts w:cs="Arial"/>
                <w:color w:val="000000"/>
                <w:sz w:val="22"/>
                <w:szCs w:val="22"/>
              </w:rPr>
            </w:pPr>
            <w:r w:rsidRPr="004073E7">
              <w:rPr>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vAlign w:val="center"/>
          </w:tcPr>
          <w:p w14:paraId="52751A20" w14:textId="77777777" w:rsidR="003837A7" w:rsidRPr="004073E7" w:rsidRDefault="003837A7" w:rsidP="004D054C">
            <w:pPr>
              <w:rPr>
                <w:rFonts w:cs="Arial"/>
                <w:color w:val="000000"/>
                <w:sz w:val="22"/>
                <w:szCs w:val="22"/>
              </w:rPr>
            </w:pPr>
            <w:r>
              <w:rPr>
                <w:color w:val="000000"/>
                <w:sz w:val="22"/>
                <w:szCs w:val="22"/>
              </w:rPr>
              <w:t>Membre Chaire MARESON</w:t>
            </w:r>
          </w:p>
        </w:tc>
      </w:tr>
      <w:tr w:rsidR="003837A7" w:rsidRPr="0008015A" w14:paraId="31829AA1" w14:textId="77777777" w:rsidTr="004D054C">
        <w:trPr>
          <w:trHeight w:val="605"/>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A08E0CC" w14:textId="77777777" w:rsidR="003837A7" w:rsidRPr="004073E7" w:rsidRDefault="003837A7" w:rsidP="004D054C">
            <w:pPr>
              <w:rPr>
                <w:rFonts w:cs="Arial"/>
                <w:color w:val="000000"/>
                <w:sz w:val="22"/>
                <w:szCs w:val="22"/>
              </w:rPr>
            </w:pPr>
            <w:r>
              <w:rPr>
                <w:color w:val="000000"/>
                <w:sz w:val="22"/>
                <w:szCs w:val="22"/>
              </w:rPr>
              <w:t>PELLEGRIN-BOUCHER</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1A4B878" w14:textId="77777777" w:rsidR="003837A7" w:rsidRPr="004073E7" w:rsidRDefault="003837A7" w:rsidP="004D054C">
            <w:pPr>
              <w:rPr>
                <w:rFonts w:cs="Arial"/>
                <w:color w:val="000000"/>
                <w:sz w:val="22"/>
                <w:szCs w:val="22"/>
              </w:rPr>
            </w:pPr>
            <w:r w:rsidRPr="004073E7">
              <w:rPr>
                <w:color w:val="000000"/>
                <w:sz w:val="22"/>
                <w:szCs w:val="22"/>
              </w:rPr>
              <w:t>Estelle</w:t>
            </w:r>
          </w:p>
        </w:tc>
        <w:tc>
          <w:tcPr>
            <w:tcW w:w="315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7459C94" w14:textId="77777777" w:rsidR="003837A7" w:rsidRPr="004073E7" w:rsidRDefault="003837A7" w:rsidP="004D054C">
            <w:pPr>
              <w:rPr>
                <w:color w:val="000000"/>
                <w:sz w:val="22"/>
                <w:szCs w:val="22"/>
              </w:rPr>
            </w:pPr>
            <w:r w:rsidRPr="004073E7">
              <w:rPr>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4948A18" w14:textId="77777777" w:rsidR="003837A7" w:rsidRPr="004073E7" w:rsidRDefault="003837A7" w:rsidP="004D054C">
            <w:pPr>
              <w:rPr>
                <w:rFonts w:cs="Arial"/>
                <w:color w:val="000000"/>
                <w:sz w:val="22"/>
                <w:szCs w:val="22"/>
              </w:rPr>
            </w:pPr>
            <w:r>
              <w:rPr>
                <w:color w:val="000000"/>
                <w:sz w:val="22"/>
                <w:szCs w:val="22"/>
              </w:rPr>
              <w:t xml:space="preserve">Membre </w:t>
            </w:r>
            <w:r w:rsidRPr="004073E7">
              <w:rPr>
                <w:color w:val="000000"/>
                <w:sz w:val="22"/>
                <w:szCs w:val="22"/>
              </w:rPr>
              <w:t>Chaire MARESON</w:t>
            </w:r>
          </w:p>
        </w:tc>
      </w:tr>
      <w:tr w:rsidR="003837A7" w:rsidRPr="0008015A" w14:paraId="25728099" w14:textId="77777777" w:rsidTr="004D054C">
        <w:trPr>
          <w:trHeight w:val="388"/>
        </w:trPr>
        <w:tc>
          <w:tcPr>
            <w:tcW w:w="1560" w:type="dxa"/>
            <w:tcBorders>
              <w:top w:val="single" w:sz="4" w:space="0" w:color="auto"/>
              <w:left w:val="single" w:sz="4" w:space="0" w:color="auto"/>
              <w:bottom w:val="single" w:sz="4" w:space="0" w:color="auto"/>
              <w:right w:val="single" w:sz="4" w:space="0" w:color="auto"/>
            </w:tcBorders>
            <w:vAlign w:val="center"/>
          </w:tcPr>
          <w:p w14:paraId="7A72D924" w14:textId="77777777" w:rsidR="003837A7" w:rsidRPr="004073E7" w:rsidRDefault="003837A7" w:rsidP="004D054C">
            <w:pPr>
              <w:rPr>
                <w:rFonts w:cs="Arial"/>
                <w:color w:val="000000"/>
                <w:sz w:val="22"/>
                <w:szCs w:val="22"/>
              </w:rPr>
            </w:pPr>
            <w:r>
              <w:rPr>
                <w:color w:val="000000"/>
                <w:sz w:val="22"/>
                <w:szCs w:val="22"/>
              </w:rPr>
              <w:t>PELLEGRIN-BOUCHER</w:t>
            </w:r>
          </w:p>
        </w:tc>
        <w:tc>
          <w:tcPr>
            <w:tcW w:w="1134" w:type="dxa"/>
            <w:tcBorders>
              <w:top w:val="single" w:sz="4" w:space="0" w:color="auto"/>
              <w:left w:val="nil"/>
              <w:bottom w:val="single" w:sz="4" w:space="0" w:color="auto"/>
              <w:right w:val="single" w:sz="4" w:space="0" w:color="auto"/>
            </w:tcBorders>
            <w:vAlign w:val="center"/>
          </w:tcPr>
          <w:p w14:paraId="2301454C" w14:textId="77777777" w:rsidR="003837A7" w:rsidRPr="004073E7" w:rsidRDefault="003837A7" w:rsidP="004D054C">
            <w:pPr>
              <w:rPr>
                <w:rFonts w:cs="Arial"/>
                <w:color w:val="000000"/>
                <w:sz w:val="22"/>
                <w:szCs w:val="22"/>
              </w:rPr>
            </w:pPr>
            <w:r w:rsidRPr="004073E7">
              <w:rPr>
                <w:color w:val="000000"/>
                <w:sz w:val="22"/>
                <w:szCs w:val="22"/>
              </w:rPr>
              <w:t>Estelle</w:t>
            </w:r>
          </w:p>
        </w:tc>
        <w:tc>
          <w:tcPr>
            <w:tcW w:w="3156" w:type="dxa"/>
            <w:tcBorders>
              <w:top w:val="single" w:sz="4" w:space="0" w:color="auto"/>
              <w:left w:val="nil"/>
              <w:bottom w:val="single" w:sz="4" w:space="0" w:color="auto"/>
              <w:right w:val="single" w:sz="4" w:space="0" w:color="auto"/>
            </w:tcBorders>
            <w:vAlign w:val="center"/>
          </w:tcPr>
          <w:p w14:paraId="02CC3AF9" w14:textId="77777777" w:rsidR="003837A7" w:rsidRPr="004073E7" w:rsidRDefault="003837A7" w:rsidP="004D054C">
            <w:pPr>
              <w:rPr>
                <w:rFonts w:cs="Arial"/>
                <w:color w:val="000000"/>
                <w:sz w:val="22"/>
                <w:szCs w:val="22"/>
              </w:rPr>
            </w:pPr>
            <w:r w:rsidRPr="004073E7">
              <w:rPr>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vAlign w:val="center"/>
          </w:tcPr>
          <w:p w14:paraId="6FFF0512" w14:textId="77777777" w:rsidR="003837A7" w:rsidRPr="004073E7" w:rsidRDefault="003837A7" w:rsidP="004D054C">
            <w:pPr>
              <w:rPr>
                <w:rFonts w:cs="Arial"/>
                <w:color w:val="000000"/>
                <w:sz w:val="22"/>
                <w:szCs w:val="22"/>
              </w:rPr>
            </w:pPr>
            <w:r>
              <w:rPr>
                <w:color w:val="000000"/>
                <w:sz w:val="22"/>
                <w:szCs w:val="22"/>
              </w:rPr>
              <w:t xml:space="preserve">Membre </w:t>
            </w:r>
            <w:r w:rsidRPr="004073E7">
              <w:rPr>
                <w:color w:val="000000"/>
                <w:sz w:val="22"/>
                <w:szCs w:val="22"/>
              </w:rPr>
              <w:t>Chaire MIND (MBS)</w:t>
            </w:r>
          </w:p>
        </w:tc>
      </w:tr>
    </w:tbl>
    <w:p w14:paraId="34BC3E22" w14:textId="77777777" w:rsidR="003837A7" w:rsidRPr="00214434" w:rsidRDefault="003837A7" w:rsidP="003837A7">
      <w:pPr>
        <w:pStyle w:val="Titre2"/>
        <w:spacing w:before="360" w:after="120"/>
        <w:rPr>
          <w:b/>
          <w:bCs/>
          <w:u w:val="single"/>
        </w:rPr>
      </w:pPr>
      <w:bookmarkStart w:id="83" w:name="_Toc223619996"/>
      <w:r w:rsidRPr="00214434">
        <w:rPr>
          <w:b/>
          <w:bCs/>
          <w:u w:val="single"/>
        </w:rPr>
        <w:t>IV) Thèses et doctorants</w:t>
      </w:r>
      <w:bookmarkEnd w:id="83"/>
      <w:r w:rsidRPr="00214434">
        <w:rPr>
          <w:b/>
          <w:bCs/>
          <w:u w:val="single"/>
        </w:rPr>
        <w:t xml:space="preserve"> </w:t>
      </w:r>
    </w:p>
    <w:p w14:paraId="34A85BF2" w14:textId="77777777" w:rsidR="003837A7" w:rsidRPr="00214434" w:rsidRDefault="003837A7" w:rsidP="003837A7">
      <w:pPr>
        <w:pStyle w:val="Titre3"/>
        <w:spacing w:before="40" w:after="120"/>
        <w:rPr>
          <w:b/>
          <w:bCs/>
        </w:rPr>
      </w:pPr>
      <w:bookmarkStart w:id="84" w:name="_Toc223619997"/>
      <w:r w:rsidRPr="00214434">
        <w:rPr>
          <w:b/>
          <w:bCs/>
        </w:rPr>
        <w:t>4.1 Participation jury de thèse ou HDR / Direction jury de thèse ou HDR</w:t>
      </w:r>
      <w:bookmarkEnd w:id="84"/>
    </w:p>
    <w:tbl>
      <w:tblPr>
        <w:tblW w:w="11340" w:type="dxa"/>
        <w:tblInd w:w="-1139" w:type="dxa"/>
        <w:tblCellMar>
          <w:left w:w="70" w:type="dxa"/>
          <w:right w:w="70" w:type="dxa"/>
        </w:tblCellMar>
        <w:tblLook w:val="04A0" w:firstRow="1" w:lastRow="0" w:firstColumn="1" w:lastColumn="0" w:noHBand="0" w:noVBand="1"/>
      </w:tblPr>
      <w:tblGrid>
        <w:gridCol w:w="1560"/>
        <w:gridCol w:w="992"/>
        <w:gridCol w:w="1276"/>
        <w:gridCol w:w="7512"/>
      </w:tblGrid>
      <w:tr w:rsidR="003837A7" w:rsidRPr="00024F21" w14:paraId="594CAECA" w14:textId="77777777" w:rsidTr="004D054C">
        <w:trPr>
          <w:trHeight w:val="389"/>
        </w:trPr>
        <w:tc>
          <w:tcPr>
            <w:tcW w:w="156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9DC123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92" w:type="dxa"/>
            <w:tcBorders>
              <w:top w:val="single" w:sz="4" w:space="0" w:color="auto"/>
              <w:left w:val="nil"/>
              <w:bottom w:val="single" w:sz="4" w:space="0" w:color="auto"/>
              <w:right w:val="single" w:sz="4" w:space="0" w:color="auto"/>
            </w:tcBorders>
            <w:shd w:val="clear" w:color="000000" w:fill="CCC0DA"/>
            <w:vAlign w:val="center"/>
            <w:hideMark/>
          </w:tcPr>
          <w:p w14:paraId="4AB4279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276" w:type="dxa"/>
            <w:tcBorders>
              <w:top w:val="single" w:sz="4" w:space="0" w:color="auto"/>
              <w:left w:val="nil"/>
              <w:bottom w:val="single" w:sz="4" w:space="0" w:color="auto"/>
              <w:right w:val="single" w:sz="4" w:space="0" w:color="auto"/>
            </w:tcBorders>
            <w:shd w:val="clear" w:color="000000" w:fill="CCC0DA"/>
            <w:vAlign w:val="center"/>
          </w:tcPr>
          <w:p w14:paraId="7C5EC01C"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51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9FCFB97"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0862D632" w14:textId="77777777" w:rsidTr="004D054C">
        <w:trPr>
          <w:trHeight w:val="2007"/>
        </w:trPr>
        <w:tc>
          <w:tcPr>
            <w:tcW w:w="1560" w:type="dxa"/>
            <w:tcBorders>
              <w:top w:val="single" w:sz="4" w:space="0" w:color="auto"/>
              <w:left w:val="single" w:sz="4" w:space="0" w:color="auto"/>
              <w:bottom w:val="single" w:sz="4" w:space="0" w:color="auto"/>
              <w:right w:val="single" w:sz="4" w:space="0" w:color="auto"/>
            </w:tcBorders>
            <w:shd w:val="clear" w:color="000000" w:fill="D9D9D9"/>
            <w:vAlign w:val="center"/>
          </w:tcPr>
          <w:p w14:paraId="6DDA5A8A" w14:textId="77777777" w:rsidR="003837A7" w:rsidRPr="00602C56" w:rsidRDefault="003837A7" w:rsidP="004D054C">
            <w:pPr>
              <w:rPr>
                <w:color w:val="000000"/>
                <w:sz w:val="22"/>
                <w:szCs w:val="22"/>
              </w:rPr>
            </w:pPr>
            <w:r w:rsidRPr="00602C56">
              <w:rPr>
                <w:color w:val="000000"/>
                <w:sz w:val="22"/>
                <w:szCs w:val="22"/>
              </w:rPr>
              <w:t>MIGNON</w:t>
            </w:r>
          </w:p>
        </w:tc>
        <w:tc>
          <w:tcPr>
            <w:tcW w:w="992" w:type="dxa"/>
            <w:tcBorders>
              <w:top w:val="single" w:sz="4" w:space="0" w:color="auto"/>
              <w:left w:val="nil"/>
              <w:bottom w:val="single" w:sz="4" w:space="0" w:color="auto"/>
              <w:right w:val="single" w:sz="4" w:space="0" w:color="auto"/>
            </w:tcBorders>
            <w:shd w:val="clear" w:color="000000" w:fill="D9D9D9"/>
            <w:vAlign w:val="center"/>
          </w:tcPr>
          <w:p w14:paraId="6CD05432" w14:textId="77777777" w:rsidR="003837A7" w:rsidRPr="00602C56" w:rsidRDefault="003837A7" w:rsidP="004D054C">
            <w:pPr>
              <w:rPr>
                <w:color w:val="000000"/>
                <w:sz w:val="22"/>
                <w:szCs w:val="22"/>
              </w:rPr>
            </w:pPr>
            <w:r w:rsidRPr="00602C56">
              <w:rPr>
                <w:color w:val="000000"/>
                <w:sz w:val="22"/>
                <w:szCs w:val="22"/>
              </w:rPr>
              <w:t>Sophie</w:t>
            </w:r>
          </w:p>
        </w:tc>
        <w:tc>
          <w:tcPr>
            <w:tcW w:w="1276" w:type="dxa"/>
            <w:tcBorders>
              <w:top w:val="single" w:sz="4" w:space="0" w:color="auto"/>
              <w:left w:val="nil"/>
              <w:bottom w:val="single" w:sz="4" w:space="0" w:color="auto"/>
              <w:right w:val="single" w:sz="4" w:space="0" w:color="auto"/>
            </w:tcBorders>
            <w:shd w:val="clear" w:color="000000" w:fill="D9D9D9"/>
            <w:vAlign w:val="center"/>
          </w:tcPr>
          <w:p w14:paraId="0F3AE9F1" w14:textId="77777777" w:rsidR="003837A7" w:rsidRPr="00602C56" w:rsidRDefault="003837A7" w:rsidP="004D054C">
            <w:pPr>
              <w:rPr>
                <w:rFonts w:eastAsia="Times New Roman" w:cs="Times New Roman"/>
                <w:color w:val="000000"/>
                <w:sz w:val="22"/>
                <w:szCs w:val="22"/>
                <w:lang w:eastAsia="fr-FR"/>
              </w:rPr>
            </w:pPr>
            <w:r w:rsidRPr="00602C56">
              <w:rPr>
                <w:color w:val="000000"/>
                <w:sz w:val="22"/>
                <w:szCs w:val="22"/>
              </w:rPr>
              <w:t>JURY THESE</w:t>
            </w:r>
          </w:p>
        </w:tc>
        <w:tc>
          <w:tcPr>
            <w:tcW w:w="7512" w:type="dxa"/>
            <w:tcBorders>
              <w:top w:val="single" w:sz="4" w:space="0" w:color="auto"/>
              <w:left w:val="single" w:sz="4" w:space="0" w:color="auto"/>
              <w:bottom w:val="single" w:sz="4" w:space="0" w:color="auto"/>
              <w:right w:val="single" w:sz="4" w:space="0" w:color="auto"/>
            </w:tcBorders>
            <w:shd w:val="clear" w:color="000000" w:fill="D9D9D9"/>
            <w:vAlign w:val="center"/>
          </w:tcPr>
          <w:p w14:paraId="622D8C0E" w14:textId="77777777" w:rsidR="003837A7" w:rsidRPr="00602C56" w:rsidRDefault="003837A7" w:rsidP="004D054C">
            <w:pPr>
              <w:rPr>
                <w:rFonts w:eastAsia="Times New Roman" w:cs="Times New Roman"/>
                <w:color w:val="000000"/>
                <w:sz w:val="22"/>
                <w:szCs w:val="22"/>
                <w:lang w:eastAsia="fr-FR"/>
              </w:rPr>
            </w:pPr>
            <w:r w:rsidRPr="00602C56">
              <w:rPr>
                <w:rFonts w:cs="Arial"/>
                <w:color w:val="000000"/>
                <w:sz w:val="22"/>
                <w:szCs w:val="22"/>
              </w:rPr>
              <w:t>Présidence du jury de thèse : François Grünewald</w:t>
            </w:r>
            <w:r w:rsidRPr="00602C56">
              <w:rPr>
                <w:rStyle w:val="font231"/>
                <w:rFonts w:ascii="Aptos Narrow" w:hAnsi="Aptos Narrow"/>
                <w:sz w:val="22"/>
                <w:szCs w:val="22"/>
              </w:rPr>
              <w:t>, « Face à l'incertitude et au danger - Le rôle du binôme « connaissance</w:t>
            </w:r>
            <w:r w:rsidRPr="00602C56">
              <w:rPr>
                <w:rStyle w:val="font231"/>
                <w:sz w:val="22"/>
                <w:szCs w:val="22"/>
              </w:rPr>
              <w:t>‒</w:t>
            </w:r>
            <w:r w:rsidRPr="00602C56">
              <w:rPr>
                <w:rStyle w:val="font231"/>
                <w:rFonts w:ascii="Aptos Narrow" w:hAnsi="Aptos Narrow"/>
                <w:sz w:val="22"/>
                <w:szCs w:val="22"/>
              </w:rPr>
              <w:t>exp</w:t>
            </w:r>
            <w:r w:rsidRPr="00602C56">
              <w:rPr>
                <w:rStyle w:val="font231"/>
                <w:rFonts w:ascii="Aptos Narrow" w:hAnsi="Aptos Narrow" w:cs="Aptos Narrow"/>
                <w:sz w:val="22"/>
                <w:szCs w:val="22"/>
              </w:rPr>
              <w:t>é</w:t>
            </w:r>
            <w:r w:rsidRPr="00602C56">
              <w:rPr>
                <w:rStyle w:val="font231"/>
                <w:rFonts w:ascii="Aptos Narrow" w:hAnsi="Aptos Narrow"/>
                <w:sz w:val="22"/>
                <w:szCs w:val="22"/>
              </w:rPr>
              <w:t xml:space="preserve">rience </w:t>
            </w:r>
            <w:r w:rsidRPr="00602C56">
              <w:rPr>
                <w:rStyle w:val="font231"/>
                <w:rFonts w:ascii="Aptos Narrow" w:hAnsi="Aptos Narrow" w:cs="Aptos Narrow"/>
                <w:sz w:val="22"/>
                <w:szCs w:val="22"/>
              </w:rPr>
              <w:t>»</w:t>
            </w:r>
            <w:r w:rsidRPr="00602C56">
              <w:rPr>
                <w:rStyle w:val="font231"/>
                <w:rFonts w:ascii="Aptos Narrow" w:hAnsi="Aptos Narrow"/>
                <w:sz w:val="22"/>
                <w:szCs w:val="22"/>
              </w:rPr>
              <w:t xml:space="preserve"> dans la prise de d</w:t>
            </w:r>
            <w:r w:rsidRPr="00602C56">
              <w:rPr>
                <w:rStyle w:val="font231"/>
                <w:rFonts w:ascii="Aptos Narrow" w:hAnsi="Aptos Narrow" w:cs="Aptos Narrow"/>
                <w:sz w:val="22"/>
                <w:szCs w:val="22"/>
              </w:rPr>
              <w:t>é</w:t>
            </w:r>
            <w:r w:rsidRPr="00602C56">
              <w:rPr>
                <w:rStyle w:val="font231"/>
                <w:rFonts w:ascii="Aptos Narrow" w:hAnsi="Aptos Narrow"/>
                <w:sz w:val="22"/>
                <w:szCs w:val="22"/>
              </w:rPr>
              <w:t xml:space="preserve">cision en gestion de crise </w:t>
            </w:r>
            <w:r w:rsidRPr="00602C56">
              <w:rPr>
                <w:rStyle w:val="font231"/>
                <w:rFonts w:ascii="Aptos Narrow" w:hAnsi="Aptos Narrow" w:cs="Aptos Narrow"/>
                <w:sz w:val="22"/>
                <w:szCs w:val="22"/>
              </w:rPr>
              <w:t>»</w:t>
            </w:r>
            <w:r w:rsidRPr="00602C56">
              <w:rPr>
                <w:rStyle w:val="font231"/>
                <w:rFonts w:ascii="Aptos Narrow" w:hAnsi="Aptos Narrow"/>
                <w:sz w:val="22"/>
                <w:szCs w:val="22"/>
              </w:rPr>
              <w:t>. Th</w:t>
            </w:r>
            <w:r w:rsidRPr="00602C56">
              <w:rPr>
                <w:rStyle w:val="font231"/>
                <w:rFonts w:ascii="Aptos Narrow" w:hAnsi="Aptos Narrow" w:cs="Aptos Narrow"/>
                <w:sz w:val="22"/>
                <w:szCs w:val="22"/>
              </w:rPr>
              <w:t>è</w:t>
            </w:r>
            <w:r w:rsidRPr="00602C56">
              <w:rPr>
                <w:rStyle w:val="font231"/>
                <w:rFonts w:ascii="Aptos Narrow" w:hAnsi="Aptos Narrow"/>
                <w:sz w:val="22"/>
                <w:szCs w:val="22"/>
              </w:rPr>
              <w:t>se de doctorat soutenue le </w:t>
            </w:r>
            <w:r w:rsidRPr="00602C56">
              <w:rPr>
                <w:rStyle w:val="font241"/>
                <w:rFonts w:ascii="Aptos Narrow" w:hAnsi="Aptos Narrow"/>
                <w:sz w:val="22"/>
                <w:szCs w:val="22"/>
              </w:rPr>
              <w:t>20 octobre 2025</w:t>
            </w:r>
            <w:r w:rsidRPr="00602C56">
              <w:rPr>
                <w:rStyle w:val="font231"/>
                <w:rFonts w:ascii="Aptos Narrow" w:hAnsi="Aptos Narrow"/>
                <w:sz w:val="22"/>
                <w:szCs w:val="22"/>
              </w:rPr>
              <w:t>, Université d’Avignon (Composition du jury : Monsieur François Fulconis et M. Gilles Pache (</w:t>
            </w:r>
            <w:proofErr w:type="spellStart"/>
            <w:r w:rsidRPr="00602C56">
              <w:rPr>
                <w:rStyle w:val="font231"/>
                <w:rFonts w:ascii="Aptos Narrow" w:hAnsi="Aptos Narrow"/>
                <w:sz w:val="22"/>
                <w:szCs w:val="22"/>
              </w:rPr>
              <w:t>co</w:t>
            </w:r>
            <w:proofErr w:type="spellEnd"/>
            <w:r w:rsidRPr="00602C56">
              <w:rPr>
                <w:rStyle w:val="font231"/>
                <w:rFonts w:ascii="Aptos Narrow" w:hAnsi="Aptos Narrow"/>
                <w:sz w:val="22"/>
                <w:szCs w:val="22"/>
              </w:rPr>
              <w:t xml:space="preserve"> directeurs), Jean-Philippe Denis (rapporteur), Cécile Cornou (rapporteur), Sophie Mignon (Présidente du jury), Élodie Kaciou-</w:t>
            </w:r>
            <w:proofErr w:type="spellStart"/>
            <w:r w:rsidRPr="00602C56">
              <w:rPr>
                <w:rStyle w:val="font231"/>
                <w:rFonts w:ascii="Aptos Narrow" w:hAnsi="Aptos Narrow"/>
                <w:sz w:val="22"/>
                <w:szCs w:val="22"/>
              </w:rPr>
              <w:t>Maurin</w:t>
            </w:r>
            <w:proofErr w:type="spellEnd"/>
            <w:r w:rsidRPr="00602C56">
              <w:rPr>
                <w:rStyle w:val="font231"/>
                <w:rFonts w:ascii="Aptos Narrow" w:hAnsi="Aptos Narrow"/>
                <w:sz w:val="22"/>
                <w:szCs w:val="22"/>
              </w:rPr>
              <w:t xml:space="preserve"> (examinatrice), Bruno Maestracci (invité</w:t>
            </w:r>
            <w:r w:rsidRPr="00602C56">
              <w:rPr>
                <w:rStyle w:val="font251"/>
                <w:rFonts w:ascii="Aptos Narrow" w:hAnsi="Aptos Narrow"/>
                <w:sz w:val="22"/>
                <w:szCs w:val="22"/>
              </w:rPr>
              <w:t> )</w:t>
            </w:r>
          </w:p>
        </w:tc>
      </w:tr>
      <w:tr w:rsidR="003837A7" w:rsidRPr="006257DF" w14:paraId="71A0EC56" w14:textId="77777777" w:rsidTr="004D054C">
        <w:trPr>
          <w:trHeight w:val="1397"/>
        </w:trPr>
        <w:tc>
          <w:tcPr>
            <w:tcW w:w="1560" w:type="dxa"/>
            <w:tcBorders>
              <w:top w:val="single" w:sz="4" w:space="0" w:color="auto"/>
              <w:left w:val="single" w:sz="4" w:space="0" w:color="auto"/>
              <w:bottom w:val="single" w:sz="4" w:space="0" w:color="auto"/>
              <w:right w:val="single" w:sz="4" w:space="0" w:color="auto"/>
            </w:tcBorders>
            <w:vAlign w:val="center"/>
          </w:tcPr>
          <w:p w14:paraId="52BFFF39" w14:textId="77777777" w:rsidR="003837A7" w:rsidRPr="00602C56" w:rsidRDefault="003837A7" w:rsidP="004D054C">
            <w:pPr>
              <w:rPr>
                <w:color w:val="000000"/>
                <w:sz w:val="22"/>
                <w:szCs w:val="22"/>
              </w:rPr>
            </w:pPr>
            <w:r w:rsidRPr="00602C56">
              <w:rPr>
                <w:color w:val="000000"/>
                <w:sz w:val="22"/>
                <w:szCs w:val="22"/>
              </w:rPr>
              <w:lastRenderedPageBreak/>
              <w:t>MIGNON</w:t>
            </w:r>
          </w:p>
        </w:tc>
        <w:tc>
          <w:tcPr>
            <w:tcW w:w="992" w:type="dxa"/>
            <w:tcBorders>
              <w:top w:val="single" w:sz="4" w:space="0" w:color="auto"/>
              <w:left w:val="nil"/>
              <w:bottom w:val="single" w:sz="4" w:space="0" w:color="auto"/>
              <w:right w:val="single" w:sz="4" w:space="0" w:color="auto"/>
            </w:tcBorders>
            <w:vAlign w:val="center"/>
          </w:tcPr>
          <w:p w14:paraId="2AAF1D5A" w14:textId="77777777" w:rsidR="003837A7" w:rsidRPr="00602C56" w:rsidRDefault="003837A7" w:rsidP="004D054C">
            <w:pPr>
              <w:rPr>
                <w:color w:val="000000"/>
                <w:sz w:val="22"/>
                <w:szCs w:val="22"/>
              </w:rPr>
            </w:pPr>
            <w:r w:rsidRPr="00602C56">
              <w:rPr>
                <w:color w:val="000000"/>
                <w:sz w:val="22"/>
                <w:szCs w:val="22"/>
              </w:rPr>
              <w:t>Sophie</w:t>
            </w:r>
          </w:p>
        </w:tc>
        <w:tc>
          <w:tcPr>
            <w:tcW w:w="1276" w:type="dxa"/>
            <w:tcBorders>
              <w:top w:val="single" w:sz="4" w:space="0" w:color="auto"/>
              <w:left w:val="nil"/>
              <w:bottom w:val="single" w:sz="4" w:space="0" w:color="auto"/>
              <w:right w:val="single" w:sz="4" w:space="0" w:color="auto"/>
            </w:tcBorders>
            <w:vAlign w:val="center"/>
          </w:tcPr>
          <w:p w14:paraId="1B05D1E6" w14:textId="77777777" w:rsidR="003837A7" w:rsidRPr="00602C56" w:rsidRDefault="003837A7" w:rsidP="004D054C">
            <w:pPr>
              <w:rPr>
                <w:rFonts w:eastAsia="Times New Roman" w:cs="Times New Roman"/>
                <w:color w:val="000000"/>
                <w:sz w:val="22"/>
                <w:szCs w:val="22"/>
                <w:lang w:eastAsia="fr-FR"/>
              </w:rPr>
            </w:pPr>
            <w:r w:rsidRPr="00602C56">
              <w:rPr>
                <w:color w:val="000000"/>
                <w:sz w:val="22"/>
                <w:szCs w:val="22"/>
              </w:rPr>
              <w:t>DIRECTION THESE</w:t>
            </w:r>
          </w:p>
        </w:tc>
        <w:tc>
          <w:tcPr>
            <w:tcW w:w="7512" w:type="dxa"/>
            <w:tcBorders>
              <w:top w:val="single" w:sz="4" w:space="0" w:color="auto"/>
              <w:left w:val="single" w:sz="4" w:space="0" w:color="auto"/>
              <w:bottom w:val="single" w:sz="4" w:space="0" w:color="auto"/>
              <w:right w:val="single" w:sz="4" w:space="0" w:color="auto"/>
            </w:tcBorders>
            <w:vAlign w:val="center"/>
          </w:tcPr>
          <w:p w14:paraId="495233FA" w14:textId="77777777" w:rsidR="003837A7" w:rsidRPr="00602C56" w:rsidRDefault="003837A7" w:rsidP="004D054C">
            <w:pPr>
              <w:rPr>
                <w:rFonts w:eastAsia="Times New Roman" w:cs="Times New Roman"/>
                <w:color w:val="000000"/>
                <w:sz w:val="22"/>
                <w:szCs w:val="22"/>
                <w:lang w:eastAsia="fr-FR"/>
              </w:rPr>
            </w:pPr>
            <w:r w:rsidRPr="00602C56">
              <w:rPr>
                <w:rFonts w:cs="Arial"/>
                <w:color w:val="000000"/>
                <w:sz w:val="22"/>
                <w:szCs w:val="22"/>
              </w:rPr>
              <w:t>Direction de thèse de Claire Orbell (avec Guy Faure et Aurélie Toillier) «</w:t>
            </w:r>
            <w:r w:rsidRPr="00602C56">
              <w:rPr>
                <w:rStyle w:val="font261"/>
                <w:rFonts w:ascii="Aptos Narrow" w:hAnsi="Aptos Narrow"/>
              </w:rPr>
              <w:t xml:space="preserve"> Capacités dynamiques pour l’émergence et le fonctionnement des écosystèmes de services support à l’innovation pour innover en agriculture au Sud</w:t>
            </w:r>
            <w:r w:rsidRPr="00602C56">
              <w:rPr>
                <w:rStyle w:val="font271"/>
                <w:rFonts w:ascii="Aptos Narrow" w:hAnsi="Aptos Narrow"/>
              </w:rPr>
              <w:t> », Thèse soutenance le </w:t>
            </w:r>
            <w:r w:rsidRPr="00602C56">
              <w:rPr>
                <w:rStyle w:val="font281"/>
                <w:rFonts w:ascii="Aptos Narrow" w:hAnsi="Aptos Narrow"/>
              </w:rPr>
              <w:t>6 novembre 2025</w:t>
            </w:r>
            <w:r w:rsidRPr="00602C56">
              <w:rPr>
                <w:rStyle w:val="font271"/>
                <w:rFonts w:ascii="Aptos Narrow" w:hAnsi="Aptos Narrow"/>
              </w:rPr>
              <w:t>, CIRAD</w:t>
            </w:r>
          </w:p>
        </w:tc>
      </w:tr>
      <w:tr w:rsidR="003837A7" w:rsidRPr="006257DF" w14:paraId="405A7B1F" w14:textId="77777777" w:rsidTr="004D054C">
        <w:trPr>
          <w:trHeight w:val="933"/>
        </w:trPr>
        <w:tc>
          <w:tcPr>
            <w:tcW w:w="156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5979C5F" w14:textId="77777777" w:rsidR="003837A7" w:rsidRPr="00602C56" w:rsidRDefault="003837A7" w:rsidP="004D054C">
            <w:pPr>
              <w:rPr>
                <w:color w:val="000000"/>
                <w:sz w:val="22"/>
                <w:szCs w:val="22"/>
              </w:rPr>
            </w:pPr>
            <w:r w:rsidRPr="00602C56">
              <w:rPr>
                <w:color w:val="000000"/>
                <w:sz w:val="22"/>
                <w:szCs w:val="22"/>
              </w:rPr>
              <w:t>PALPACUER</w:t>
            </w:r>
          </w:p>
        </w:tc>
        <w:tc>
          <w:tcPr>
            <w:tcW w:w="9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456CF89" w14:textId="77777777" w:rsidR="003837A7" w:rsidRPr="00602C56" w:rsidRDefault="003837A7" w:rsidP="004D054C">
            <w:pPr>
              <w:rPr>
                <w:color w:val="000000"/>
                <w:sz w:val="22"/>
                <w:szCs w:val="22"/>
              </w:rPr>
            </w:pPr>
            <w:r w:rsidRPr="00602C56">
              <w:rPr>
                <w:color w:val="000000"/>
                <w:sz w:val="22"/>
                <w:szCs w:val="22"/>
              </w:rPr>
              <w:t>Florence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164B19A" w14:textId="77777777" w:rsidR="003837A7" w:rsidRPr="00602C56" w:rsidRDefault="003837A7" w:rsidP="004D054C">
            <w:pPr>
              <w:rPr>
                <w:color w:val="000000"/>
                <w:sz w:val="22"/>
                <w:szCs w:val="22"/>
              </w:rPr>
            </w:pPr>
            <w:r w:rsidRPr="00602C56">
              <w:rPr>
                <w:color w:val="000000"/>
                <w:sz w:val="22"/>
                <w:szCs w:val="22"/>
              </w:rPr>
              <w:t>JURY THESE</w:t>
            </w:r>
          </w:p>
        </w:tc>
        <w:tc>
          <w:tcPr>
            <w:tcW w:w="7512"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EFE644C" w14:textId="77777777" w:rsidR="003837A7" w:rsidRPr="00602C56" w:rsidRDefault="003837A7" w:rsidP="004D054C">
            <w:pPr>
              <w:rPr>
                <w:color w:val="000000"/>
                <w:sz w:val="22"/>
                <w:szCs w:val="22"/>
              </w:rPr>
            </w:pPr>
            <w:r w:rsidRPr="00602C56">
              <w:rPr>
                <w:rFonts w:cs="Arial"/>
                <w:color w:val="000000"/>
                <w:sz w:val="22"/>
                <w:szCs w:val="22"/>
              </w:rPr>
              <w:t>Rapporteur sur la thèse de Nilo Coradini De Freitas "Vers l'organiser incarn</w:t>
            </w:r>
            <w:r>
              <w:rPr>
                <w:rFonts w:cs="Arial"/>
                <w:color w:val="000000"/>
                <w:sz w:val="22"/>
                <w:szCs w:val="22"/>
              </w:rPr>
              <w:t xml:space="preserve">é </w:t>
            </w:r>
            <w:r w:rsidRPr="00602C56">
              <w:rPr>
                <w:rFonts w:cs="Arial"/>
                <w:color w:val="000000"/>
                <w:sz w:val="22"/>
                <w:szCs w:val="22"/>
              </w:rPr>
              <w:t>: une enquête sur l'incarnation et les organisations", Université Savoie-Mont Blanc et Grenoble Ecole de Management, 2 avril 2025 (rapporteur)</w:t>
            </w:r>
          </w:p>
        </w:tc>
      </w:tr>
      <w:tr w:rsidR="003837A7" w:rsidRPr="006257DF" w14:paraId="3C252E5A" w14:textId="77777777" w:rsidTr="004D054C">
        <w:trPr>
          <w:trHeight w:val="1025"/>
        </w:trPr>
        <w:tc>
          <w:tcPr>
            <w:tcW w:w="1560" w:type="dxa"/>
            <w:tcBorders>
              <w:top w:val="single" w:sz="4" w:space="0" w:color="auto"/>
              <w:left w:val="single" w:sz="4" w:space="0" w:color="auto"/>
              <w:bottom w:val="single" w:sz="4" w:space="0" w:color="auto"/>
              <w:right w:val="single" w:sz="4" w:space="0" w:color="auto"/>
            </w:tcBorders>
            <w:vAlign w:val="center"/>
          </w:tcPr>
          <w:p w14:paraId="6A3220FC" w14:textId="77777777" w:rsidR="003837A7" w:rsidRPr="00602C56" w:rsidRDefault="003837A7" w:rsidP="004D054C">
            <w:pPr>
              <w:rPr>
                <w:color w:val="000000"/>
                <w:sz w:val="22"/>
                <w:szCs w:val="22"/>
              </w:rPr>
            </w:pPr>
            <w:r w:rsidRPr="00602C56">
              <w:rPr>
                <w:color w:val="000000"/>
                <w:sz w:val="22"/>
                <w:szCs w:val="22"/>
              </w:rPr>
              <w:t>PALPACUER</w:t>
            </w:r>
          </w:p>
        </w:tc>
        <w:tc>
          <w:tcPr>
            <w:tcW w:w="992" w:type="dxa"/>
            <w:tcBorders>
              <w:top w:val="single" w:sz="4" w:space="0" w:color="auto"/>
              <w:left w:val="nil"/>
              <w:bottom w:val="single" w:sz="4" w:space="0" w:color="auto"/>
              <w:right w:val="single" w:sz="4" w:space="0" w:color="auto"/>
            </w:tcBorders>
            <w:vAlign w:val="center"/>
          </w:tcPr>
          <w:p w14:paraId="202863C0" w14:textId="77777777" w:rsidR="003837A7" w:rsidRPr="00602C56" w:rsidRDefault="003837A7" w:rsidP="004D054C">
            <w:pPr>
              <w:rPr>
                <w:color w:val="000000"/>
                <w:sz w:val="22"/>
                <w:szCs w:val="22"/>
              </w:rPr>
            </w:pPr>
            <w:r w:rsidRPr="00602C56">
              <w:rPr>
                <w:color w:val="000000"/>
                <w:sz w:val="22"/>
                <w:szCs w:val="22"/>
              </w:rPr>
              <w:t>Florence</w:t>
            </w:r>
          </w:p>
        </w:tc>
        <w:tc>
          <w:tcPr>
            <w:tcW w:w="1276" w:type="dxa"/>
            <w:tcBorders>
              <w:top w:val="single" w:sz="4" w:space="0" w:color="auto"/>
              <w:left w:val="nil"/>
              <w:bottom w:val="single" w:sz="4" w:space="0" w:color="auto"/>
              <w:right w:val="single" w:sz="4" w:space="0" w:color="auto"/>
            </w:tcBorders>
            <w:vAlign w:val="center"/>
          </w:tcPr>
          <w:p w14:paraId="48878E6C" w14:textId="77777777" w:rsidR="003837A7" w:rsidRPr="00602C56" w:rsidRDefault="003837A7" w:rsidP="004D054C">
            <w:pPr>
              <w:rPr>
                <w:color w:val="000000"/>
                <w:sz w:val="22"/>
                <w:szCs w:val="22"/>
              </w:rPr>
            </w:pPr>
            <w:r w:rsidRPr="00602C56">
              <w:rPr>
                <w:color w:val="000000"/>
                <w:sz w:val="22"/>
                <w:szCs w:val="22"/>
              </w:rPr>
              <w:t>JURY HDR</w:t>
            </w:r>
          </w:p>
        </w:tc>
        <w:tc>
          <w:tcPr>
            <w:tcW w:w="7512" w:type="dxa"/>
            <w:tcBorders>
              <w:top w:val="single" w:sz="4" w:space="0" w:color="auto"/>
              <w:left w:val="single" w:sz="4" w:space="0" w:color="auto"/>
              <w:bottom w:val="single" w:sz="4" w:space="0" w:color="auto"/>
              <w:right w:val="single" w:sz="4" w:space="0" w:color="auto"/>
            </w:tcBorders>
            <w:vAlign w:val="center"/>
          </w:tcPr>
          <w:p w14:paraId="136F9EA0" w14:textId="77777777" w:rsidR="003837A7" w:rsidRPr="00602C56" w:rsidRDefault="003837A7" w:rsidP="004D054C">
            <w:pPr>
              <w:rPr>
                <w:color w:val="000000"/>
                <w:sz w:val="22"/>
                <w:szCs w:val="22"/>
              </w:rPr>
            </w:pPr>
            <w:r w:rsidRPr="00602C56">
              <w:rPr>
                <w:rFonts w:cs="Arial"/>
                <w:color w:val="000000"/>
                <w:sz w:val="22"/>
                <w:szCs w:val="22"/>
              </w:rPr>
              <w:t> Du management de la santé au travail à la gouvernance partenariale de l’organisation : vers une écologie du travail ? Soutenance de HDR de Damiens Richard, Université Rhône Alpes</w:t>
            </w:r>
          </w:p>
        </w:tc>
      </w:tr>
    </w:tbl>
    <w:p w14:paraId="796FFE72" w14:textId="77777777" w:rsidR="003837A7" w:rsidRPr="00214434" w:rsidRDefault="003837A7" w:rsidP="003837A7">
      <w:pPr>
        <w:pStyle w:val="Titre3"/>
        <w:spacing w:before="240" w:after="120"/>
        <w:rPr>
          <w:b/>
          <w:bCs/>
        </w:rPr>
      </w:pPr>
      <w:bookmarkStart w:id="85" w:name="_Toc223619998"/>
      <w:r w:rsidRPr="00214434">
        <w:rPr>
          <w:b/>
          <w:bCs/>
        </w:rPr>
        <w:t>4.</w:t>
      </w:r>
      <w:r>
        <w:rPr>
          <w:b/>
          <w:bCs/>
        </w:rPr>
        <w:t>2</w:t>
      </w:r>
      <w:r w:rsidRPr="00214434">
        <w:rPr>
          <w:b/>
          <w:bCs/>
        </w:rPr>
        <w:t xml:space="preserve"> Participation ou jury d’ateliers doctoraux</w:t>
      </w:r>
      <w:bookmarkEnd w:id="85"/>
    </w:p>
    <w:tbl>
      <w:tblPr>
        <w:tblW w:w="11340" w:type="dxa"/>
        <w:tblInd w:w="-1139" w:type="dxa"/>
        <w:tblCellMar>
          <w:left w:w="70" w:type="dxa"/>
          <w:right w:w="70" w:type="dxa"/>
        </w:tblCellMar>
        <w:tblLook w:val="04A0" w:firstRow="1" w:lastRow="0" w:firstColumn="1" w:lastColumn="0" w:noHBand="0" w:noVBand="1"/>
      </w:tblPr>
      <w:tblGrid>
        <w:gridCol w:w="1553"/>
        <w:gridCol w:w="990"/>
        <w:gridCol w:w="1602"/>
        <w:gridCol w:w="7195"/>
      </w:tblGrid>
      <w:tr w:rsidR="003837A7" w:rsidRPr="00024F21" w14:paraId="3CEF6993" w14:textId="77777777" w:rsidTr="004D054C">
        <w:trPr>
          <w:trHeight w:val="389"/>
        </w:trPr>
        <w:tc>
          <w:tcPr>
            <w:tcW w:w="1558"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8814DC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91" w:type="dxa"/>
            <w:tcBorders>
              <w:top w:val="single" w:sz="4" w:space="0" w:color="auto"/>
              <w:left w:val="nil"/>
              <w:bottom w:val="single" w:sz="4" w:space="0" w:color="auto"/>
              <w:right w:val="single" w:sz="4" w:space="0" w:color="auto"/>
            </w:tcBorders>
            <w:shd w:val="clear" w:color="000000" w:fill="CCC0DA"/>
            <w:vAlign w:val="center"/>
            <w:hideMark/>
          </w:tcPr>
          <w:p w14:paraId="7390C62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511" w:type="dxa"/>
            <w:tcBorders>
              <w:top w:val="single" w:sz="4" w:space="0" w:color="auto"/>
              <w:left w:val="nil"/>
              <w:bottom w:val="single" w:sz="4" w:space="0" w:color="auto"/>
              <w:right w:val="single" w:sz="4" w:space="0" w:color="auto"/>
            </w:tcBorders>
            <w:shd w:val="clear" w:color="000000" w:fill="CCC0DA"/>
            <w:vAlign w:val="center"/>
          </w:tcPr>
          <w:p w14:paraId="140E5BE6"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28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5E8541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450468C7" w14:textId="77777777" w:rsidTr="004D054C">
        <w:trPr>
          <w:trHeight w:val="565"/>
        </w:trPr>
        <w:tc>
          <w:tcPr>
            <w:tcW w:w="1558" w:type="dxa"/>
            <w:tcBorders>
              <w:top w:val="single" w:sz="4" w:space="0" w:color="auto"/>
              <w:left w:val="single" w:sz="4" w:space="0" w:color="auto"/>
              <w:bottom w:val="single" w:sz="4" w:space="0" w:color="auto"/>
              <w:right w:val="single" w:sz="4" w:space="0" w:color="auto"/>
            </w:tcBorders>
            <w:shd w:val="clear" w:color="000000" w:fill="D9D9D9"/>
            <w:vAlign w:val="center"/>
          </w:tcPr>
          <w:p w14:paraId="47B1F71B" w14:textId="77777777" w:rsidR="003837A7" w:rsidRPr="006257DF" w:rsidRDefault="003837A7" w:rsidP="004D054C">
            <w:pPr>
              <w:rPr>
                <w:color w:val="000000"/>
                <w:sz w:val="22"/>
                <w:szCs w:val="22"/>
              </w:rPr>
            </w:pPr>
            <w:r>
              <w:rPr>
                <w:color w:val="000000"/>
                <w:sz w:val="22"/>
                <w:szCs w:val="22"/>
              </w:rPr>
              <w:t xml:space="preserve">BASTELICA </w:t>
            </w:r>
          </w:p>
        </w:tc>
        <w:tc>
          <w:tcPr>
            <w:tcW w:w="991" w:type="dxa"/>
            <w:tcBorders>
              <w:top w:val="single" w:sz="4" w:space="0" w:color="auto"/>
              <w:left w:val="nil"/>
              <w:bottom w:val="single" w:sz="4" w:space="0" w:color="auto"/>
              <w:right w:val="single" w:sz="4" w:space="0" w:color="auto"/>
            </w:tcBorders>
            <w:shd w:val="clear" w:color="000000" w:fill="D9D9D9"/>
            <w:vAlign w:val="center"/>
          </w:tcPr>
          <w:p w14:paraId="1161A453" w14:textId="77777777" w:rsidR="003837A7" w:rsidRPr="006257DF" w:rsidRDefault="003837A7" w:rsidP="004D054C">
            <w:pPr>
              <w:rPr>
                <w:color w:val="000000"/>
                <w:sz w:val="22"/>
                <w:szCs w:val="22"/>
              </w:rPr>
            </w:pPr>
            <w:r>
              <w:rPr>
                <w:color w:val="000000"/>
                <w:sz w:val="22"/>
                <w:szCs w:val="22"/>
              </w:rPr>
              <w:t xml:space="preserve">Michel </w:t>
            </w:r>
          </w:p>
        </w:tc>
        <w:tc>
          <w:tcPr>
            <w:tcW w:w="1511" w:type="dxa"/>
            <w:tcBorders>
              <w:top w:val="single" w:sz="4" w:space="0" w:color="auto"/>
              <w:left w:val="nil"/>
              <w:bottom w:val="single" w:sz="4" w:space="0" w:color="auto"/>
              <w:right w:val="single" w:sz="4" w:space="0" w:color="auto"/>
            </w:tcBorders>
            <w:shd w:val="clear" w:color="000000" w:fill="D9D9D9"/>
            <w:vAlign w:val="center"/>
          </w:tcPr>
          <w:p w14:paraId="69E9ABA3" w14:textId="77777777" w:rsidR="003837A7" w:rsidRPr="006257DF"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PARTICIPATION</w:t>
            </w:r>
          </w:p>
        </w:tc>
        <w:tc>
          <w:tcPr>
            <w:tcW w:w="7280" w:type="dxa"/>
            <w:tcBorders>
              <w:top w:val="single" w:sz="4" w:space="0" w:color="auto"/>
              <w:left w:val="single" w:sz="4" w:space="0" w:color="auto"/>
              <w:bottom w:val="single" w:sz="4" w:space="0" w:color="auto"/>
              <w:right w:val="single" w:sz="4" w:space="0" w:color="auto"/>
            </w:tcBorders>
            <w:shd w:val="clear" w:color="000000" w:fill="D9D9D9"/>
            <w:vAlign w:val="center"/>
          </w:tcPr>
          <w:p w14:paraId="446A81DA" w14:textId="77777777" w:rsidR="003837A7" w:rsidRPr="00212887" w:rsidRDefault="003837A7" w:rsidP="004D054C">
            <w:pPr>
              <w:rPr>
                <w:color w:val="000000"/>
                <w:sz w:val="22"/>
                <w:szCs w:val="22"/>
              </w:rPr>
            </w:pPr>
            <w:r>
              <w:rPr>
                <w:color w:val="000000"/>
                <w:sz w:val="22"/>
                <w:szCs w:val="22"/>
              </w:rPr>
              <w:t>Atelier doctoral AIMS 2025 (Lille)</w:t>
            </w:r>
          </w:p>
        </w:tc>
      </w:tr>
    </w:tbl>
    <w:p w14:paraId="5534794D" w14:textId="77777777" w:rsidR="003837A7" w:rsidRPr="00214434" w:rsidRDefault="003837A7" w:rsidP="003837A7">
      <w:pPr>
        <w:pStyle w:val="Titre3"/>
        <w:spacing w:before="240" w:after="120"/>
        <w:rPr>
          <w:b/>
          <w:bCs/>
        </w:rPr>
      </w:pPr>
      <w:bookmarkStart w:id="86" w:name="_Toc223619999"/>
      <w:r w:rsidRPr="00214434">
        <w:rPr>
          <w:b/>
          <w:bCs/>
        </w:rPr>
        <w:t>4.</w:t>
      </w:r>
      <w:r>
        <w:rPr>
          <w:b/>
          <w:bCs/>
        </w:rPr>
        <w:t>3</w:t>
      </w:r>
      <w:r w:rsidRPr="00214434">
        <w:rPr>
          <w:b/>
          <w:bCs/>
        </w:rPr>
        <w:t xml:space="preserve"> </w:t>
      </w:r>
      <w:r>
        <w:rPr>
          <w:b/>
          <w:bCs/>
        </w:rPr>
        <w:t>Thèses et HDR soutenues</w:t>
      </w:r>
      <w:bookmarkEnd w:id="86"/>
      <w:r>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1559"/>
        <w:gridCol w:w="1023"/>
        <w:gridCol w:w="1416"/>
        <w:gridCol w:w="7342"/>
      </w:tblGrid>
      <w:tr w:rsidR="003837A7" w:rsidRPr="00024F21" w14:paraId="58E358E5" w14:textId="77777777" w:rsidTr="004D054C">
        <w:trPr>
          <w:trHeight w:val="389"/>
        </w:trPr>
        <w:tc>
          <w:tcPr>
            <w:tcW w:w="155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91E651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023" w:type="dxa"/>
            <w:tcBorders>
              <w:top w:val="single" w:sz="4" w:space="0" w:color="auto"/>
              <w:left w:val="nil"/>
              <w:bottom w:val="single" w:sz="4" w:space="0" w:color="auto"/>
              <w:right w:val="single" w:sz="4" w:space="0" w:color="auto"/>
            </w:tcBorders>
            <w:shd w:val="clear" w:color="000000" w:fill="CCC0DA"/>
            <w:vAlign w:val="center"/>
            <w:hideMark/>
          </w:tcPr>
          <w:p w14:paraId="7E19600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416" w:type="dxa"/>
            <w:tcBorders>
              <w:top w:val="single" w:sz="4" w:space="0" w:color="auto"/>
              <w:left w:val="nil"/>
              <w:bottom w:val="single" w:sz="4" w:space="0" w:color="auto"/>
              <w:right w:val="single" w:sz="4" w:space="0" w:color="auto"/>
            </w:tcBorders>
            <w:shd w:val="clear" w:color="000000" w:fill="CCC0DA"/>
            <w:vAlign w:val="center"/>
          </w:tcPr>
          <w:p w14:paraId="2E85AE42"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34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97AD8F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677EF05C" w14:textId="77777777" w:rsidTr="004D054C">
        <w:trPr>
          <w:trHeight w:val="565"/>
        </w:trPr>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tcPr>
          <w:p w14:paraId="24D6341E" w14:textId="77777777" w:rsidR="003837A7" w:rsidRPr="00212887" w:rsidRDefault="003837A7" w:rsidP="004D054C">
            <w:pPr>
              <w:rPr>
                <w:color w:val="000000"/>
                <w:sz w:val="22"/>
                <w:szCs w:val="22"/>
              </w:rPr>
            </w:pPr>
            <w:r w:rsidRPr="00212887">
              <w:rPr>
                <w:color w:val="000000"/>
                <w:sz w:val="22"/>
                <w:szCs w:val="22"/>
              </w:rPr>
              <w:t>ORBELL</w:t>
            </w:r>
          </w:p>
        </w:tc>
        <w:tc>
          <w:tcPr>
            <w:tcW w:w="1023" w:type="dxa"/>
            <w:tcBorders>
              <w:top w:val="single" w:sz="4" w:space="0" w:color="auto"/>
              <w:left w:val="nil"/>
              <w:bottom w:val="single" w:sz="4" w:space="0" w:color="auto"/>
              <w:right w:val="single" w:sz="4" w:space="0" w:color="auto"/>
            </w:tcBorders>
            <w:shd w:val="clear" w:color="000000" w:fill="D9D9D9"/>
            <w:vAlign w:val="center"/>
          </w:tcPr>
          <w:p w14:paraId="489A1E17" w14:textId="77777777" w:rsidR="003837A7" w:rsidRPr="00212887" w:rsidRDefault="003837A7" w:rsidP="004D054C">
            <w:pPr>
              <w:rPr>
                <w:color w:val="000000"/>
                <w:sz w:val="22"/>
                <w:szCs w:val="22"/>
              </w:rPr>
            </w:pPr>
            <w:r w:rsidRPr="00212887">
              <w:rPr>
                <w:color w:val="000000"/>
                <w:sz w:val="22"/>
                <w:szCs w:val="22"/>
              </w:rPr>
              <w:t>Claire</w:t>
            </w:r>
          </w:p>
        </w:tc>
        <w:tc>
          <w:tcPr>
            <w:tcW w:w="1416" w:type="dxa"/>
            <w:tcBorders>
              <w:top w:val="single" w:sz="4" w:space="0" w:color="auto"/>
              <w:left w:val="nil"/>
              <w:bottom w:val="single" w:sz="4" w:space="0" w:color="auto"/>
              <w:right w:val="single" w:sz="4" w:space="0" w:color="auto"/>
            </w:tcBorders>
            <w:shd w:val="clear" w:color="000000" w:fill="D9D9D9"/>
            <w:vAlign w:val="center"/>
          </w:tcPr>
          <w:p w14:paraId="5B81453A" w14:textId="77777777" w:rsidR="003837A7" w:rsidRPr="00212887" w:rsidRDefault="003837A7" w:rsidP="004D054C">
            <w:pPr>
              <w:rPr>
                <w:rFonts w:eastAsia="Times New Roman" w:cs="Times New Roman"/>
                <w:color w:val="000000"/>
                <w:sz w:val="22"/>
                <w:szCs w:val="22"/>
                <w:lang w:eastAsia="fr-FR"/>
              </w:rPr>
            </w:pPr>
            <w:r w:rsidRPr="00212887">
              <w:rPr>
                <w:color w:val="000000"/>
                <w:sz w:val="22"/>
                <w:szCs w:val="22"/>
              </w:rPr>
              <w:t>THESE SOUTENUE</w:t>
            </w:r>
          </w:p>
        </w:tc>
        <w:tc>
          <w:tcPr>
            <w:tcW w:w="7342" w:type="dxa"/>
            <w:tcBorders>
              <w:top w:val="single" w:sz="4" w:space="0" w:color="auto"/>
              <w:left w:val="single" w:sz="4" w:space="0" w:color="auto"/>
              <w:bottom w:val="single" w:sz="4" w:space="0" w:color="auto"/>
              <w:right w:val="single" w:sz="4" w:space="0" w:color="auto"/>
            </w:tcBorders>
            <w:shd w:val="clear" w:color="000000" w:fill="D9D9D9"/>
            <w:vAlign w:val="center"/>
          </w:tcPr>
          <w:p w14:paraId="094998FE" w14:textId="77777777" w:rsidR="003837A7" w:rsidRPr="00212887" w:rsidRDefault="003837A7" w:rsidP="004D054C">
            <w:pPr>
              <w:rPr>
                <w:color w:val="000000"/>
                <w:sz w:val="22"/>
                <w:szCs w:val="22"/>
              </w:rPr>
            </w:pPr>
            <w:r w:rsidRPr="00212887">
              <w:rPr>
                <w:rFonts w:cs="Arial"/>
                <w:color w:val="000000"/>
                <w:sz w:val="22"/>
                <w:szCs w:val="22"/>
              </w:rPr>
              <w:t>Intitulé de la thèse :  «</w:t>
            </w:r>
            <w:r w:rsidRPr="00212887">
              <w:rPr>
                <w:rStyle w:val="font261"/>
                <w:rFonts w:ascii="Aptos Narrow" w:hAnsi="Aptos Narrow"/>
              </w:rPr>
              <w:t>Capacités dynamiques pour l’émergence et le fonctionnement des écosystèmes de services support à l’innovation pour innover en agriculture au Sud</w:t>
            </w:r>
            <w:r w:rsidRPr="00212887">
              <w:rPr>
                <w:rStyle w:val="font271"/>
                <w:rFonts w:ascii="Aptos Narrow" w:hAnsi="Aptos Narrow"/>
              </w:rPr>
              <w:t xml:space="preserve"> », </w:t>
            </w:r>
            <w:r w:rsidRPr="00212887">
              <w:rPr>
                <w:rStyle w:val="font291"/>
                <w:rFonts w:ascii="Aptos Narrow" w:hAnsi="Aptos Narrow"/>
              </w:rPr>
              <w:t>Thèse soutenance le 6 novembre 2025</w:t>
            </w:r>
            <w:r w:rsidRPr="00212887">
              <w:rPr>
                <w:rStyle w:val="font271"/>
                <w:rFonts w:ascii="Aptos Narrow" w:hAnsi="Aptos Narrow"/>
              </w:rPr>
              <w:t>, CIRAD</w:t>
            </w:r>
          </w:p>
        </w:tc>
      </w:tr>
    </w:tbl>
    <w:p w14:paraId="0BD7DA15" w14:textId="77777777" w:rsidR="003837A7" w:rsidRPr="00214434" w:rsidRDefault="003837A7" w:rsidP="003837A7">
      <w:pPr>
        <w:pStyle w:val="Titre3"/>
        <w:spacing w:before="240" w:after="120"/>
        <w:rPr>
          <w:b/>
          <w:bCs/>
        </w:rPr>
      </w:pPr>
      <w:bookmarkStart w:id="87" w:name="_Toc223620000"/>
      <w:r w:rsidRPr="00214434">
        <w:rPr>
          <w:b/>
          <w:bCs/>
        </w:rPr>
        <w:t>4.</w:t>
      </w:r>
      <w:r>
        <w:rPr>
          <w:b/>
          <w:bCs/>
        </w:rPr>
        <w:t>4</w:t>
      </w:r>
      <w:r w:rsidRPr="00214434">
        <w:rPr>
          <w:b/>
          <w:bCs/>
        </w:rPr>
        <w:t xml:space="preserve"> Thèses en préparation</w:t>
      </w:r>
      <w:bookmarkEnd w:id="87"/>
    </w:p>
    <w:tbl>
      <w:tblPr>
        <w:tblW w:w="11340" w:type="dxa"/>
        <w:tblInd w:w="-1139" w:type="dxa"/>
        <w:tblCellMar>
          <w:left w:w="70" w:type="dxa"/>
          <w:right w:w="70" w:type="dxa"/>
        </w:tblCellMar>
        <w:tblLook w:val="04A0" w:firstRow="1" w:lastRow="0" w:firstColumn="1" w:lastColumn="0" w:noHBand="0" w:noVBand="1"/>
      </w:tblPr>
      <w:tblGrid>
        <w:gridCol w:w="1276"/>
        <w:gridCol w:w="1276"/>
        <w:gridCol w:w="1276"/>
        <w:gridCol w:w="7512"/>
      </w:tblGrid>
      <w:tr w:rsidR="003837A7" w:rsidRPr="00024F21" w14:paraId="2A338685" w14:textId="77777777" w:rsidTr="004D054C">
        <w:trPr>
          <w:trHeight w:val="332"/>
        </w:trPr>
        <w:tc>
          <w:tcPr>
            <w:tcW w:w="127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2D6173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1A46878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1ECA365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Année</w:t>
            </w:r>
          </w:p>
        </w:tc>
        <w:tc>
          <w:tcPr>
            <w:tcW w:w="7512" w:type="dxa"/>
            <w:tcBorders>
              <w:top w:val="single" w:sz="4" w:space="0" w:color="auto"/>
              <w:left w:val="nil"/>
              <w:bottom w:val="single" w:sz="4" w:space="0" w:color="auto"/>
              <w:right w:val="single" w:sz="4" w:space="0" w:color="auto"/>
            </w:tcBorders>
            <w:shd w:val="clear" w:color="000000" w:fill="CCC0DA"/>
          </w:tcPr>
          <w:p w14:paraId="4E944BFA"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59BFED9E" w14:textId="77777777" w:rsidTr="004D054C">
        <w:trPr>
          <w:trHeight w:val="943"/>
        </w:trPr>
        <w:tc>
          <w:tcPr>
            <w:tcW w:w="1276" w:type="dxa"/>
            <w:tcBorders>
              <w:top w:val="single" w:sz="4" w:space="0" w:color="auto"/>
              <w:left w:val="single" w:sz="4" w:space="0" w:color="auto"/>
              <w:bottom w:val="single" w:sz="4" w:space="0" w:color="auto"/>
              <w:right w:val="single" w:sz="4" w:space="0" w:color="auto"/>
            </w:tcBorders>
            <w:shd w:val="clear" w:color="000000" w:fill="D9D9D9"/>
            <w:hideMark/>
          </w:tcPr>
          <w:p w14:paraId="15BC67D9"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BEDU</w:t>
            </w:r>
          </w:p>
        </w:tc>
        <w:tc>
          <w:tcPr>
            <w:tcW w:w="1276" w:type="dxa"/>
            <w:tcBorders>
              <w:top w:val="single" w:sz="4" w:space="0" w:color="auto"/>
              <w:left w:val="nil"/>
              <w:bottom w:val="single" w:sz="4" w:space="0" w:color="auto"/>
              <w:right w:val="single" w:sz="4" w:space="0" w:color="auto"/>
            </w:tcBorders>
            <w:shd w:val="clear" w:color="000000" w:fill="D9D9D9"/>
            <w:hideMark/>
          </w:tcPr>
          <w:p w14:paraId="77E8A6E7"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Chloé</w:t>
            </w:r>
          </w:p>
        </w:tc>
        <w:tc>
          <w:tcPr>
            <w:tcW w:w="1276" w:type="dxa"/>
            <w:tcBorders>
              <w:top w:val="single" w:sz="4" w:space="0" w:color="auto"/>
              <w:left w:val="nil"/>
              <w:bottom w:val="single" w:sz="4" w:space="0" w:color="auto"/>
              <w:right w:val="single" w:sz="4" w:space="0" w:color="auto"/>
            </w:tcBorders>
            <w:shd w:val="clear" w:color="000000" w:fill="D9D9D9"/>
            <w:hideMark/>
          </w:tcPr>
          <w:p w14:paraId="3357D92A"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5</w:t>
            </w:r>
            <w:r w:rsidRPr="005F70DF">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7512" w:type="dxa"/>
            <w:tcBorders>
              <w:top w:val="single" w:sz="4" w:space="0" w:color="auto"/>
              <w:left w:val="nil"/>
              <w:bottom w:val="single" w:sz="4" w:space="0" w:color="auto"/>
              <w:right w:val="single" w:sz="4" w:space="0" w:color="auto"/>
            </w:tcBorders>
            <w:shd w:val="clear" w:color="000000" w:fill="D9D9D9"/>
          </w:tcPr>
          <w:p w14:paraId="4C32F3CD" w14:textId="77777777" w:rsidR="003837A7" w:rsidRPr="006D2345"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8D05E5">
              <w:rPr>
                <w:rFonts w:eastAsia="Times New Roman" w:cs="Times New Roman"/>
                <w:color w:val="000000"/>
                <w:sz w:val="22"/>
                <w:szCs w:val="22"/>
                <w:lang w:eastAsia="fr-FR"/>
              </w:rPr>
              <w:t>PALPACUER Florence et BALAS Nicolas (</w:t>
            </w:r>
            <w:proofErr w:type="spellStart"/>
            <w:r w:rsidRPr="008D05E5">
              <w:rPr>
                <w:rFonts w:eastAsia="Times New Roman" w:cs="Times New Roman"/>
                <w:color w:val="000000"/>
                <w:sz w:val="22"/>
                <w:szCs w:val="22"/>
                <w:lang w:eastAsia="fr-FR"/>
              </w:rPr>
              <w:t>Coencadrement</w:t>
            </w:r>
            <w:proofErr w:type="spellEnd"/>
            <w:r w:rsidRPr="008D05E5">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5F70DF">
              <w:rPr>
                <w:rFonts w:eastAsia="Times New Roman" w:cs="Times New Roman"/>
                <w:color w:val="000000"/>
                <w:sz w:val="22"/>
                <w:szCs w:val="22"/>
                <w:lang w:eastAsia="fr-FR"/>
              </w:rPr>
              <w:t>La RSE comme levier de transition énergétique. Etude des stratégies et pratiques d’une filiale énergies renouvelables au sein d’un groupe énergétique français.</w:t>
            </w:r>
          </w:p>
        </w:tc>
      </w:tr>
      <w:tr w:rsidR="003837A7" w:rsidRPr="00AB2B92" w14:paraId="002FB7B8" w14:textId="77777777" w:rsidTr="004D054C">
        <w:trPr>
          <w:trHeight w:val="606"/>
        </w:trPr>
        <w:tc>
          <w:tcPr>
            <w:tcW w:w="1276" w:type="dxa"/>
            <w:tcBorders>
              <w:top w:val="single" w:sz="4" w:space="0" w:color="auto"/>
              <w:left w:val="single" w:sz="4" w:space="0" w:color="auto"/>
              <w:bottom w:val="single" w:sz="4" w:space="0" w:color="auto"/>
              <w:right w:val="single" w:sz="4" w:space="0" w:color="auto"/>
            </w:tcBorders>
          </w:tcPr>
          <w:p w14:paraId="330BA0B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CHAUZAT </w:t>
            </w:r>
          </w:p>
        </w:tc>
        <w:tc>
          <w:tcPr>
            <w:tcW w:w="1276" w:type="dxa"/>
            <w:tcBorders>
              <w:top w:val="single" w:sz="4" w:space="0" w:color="auto"/>
              <w:left w:val="nil"/>
              <w:bottom w:val="single" w:sz="4" w:space="0" w:color="auto"/>
              <w:right w:val="single" w:sz="4" w:space="0" w:color="auto"/>
            </w:tcBorders>
          </w:tcPr>
          <w:p w14:paraId="6020550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Ouiam</w:t>
            </w:r>
          </w:p>
        </w:tc>
        <w:tc>
          <w:tcPr>
            <w:tcW w:w="1276" w:type="dxa"/>
            <w:tcBorders>
              <w:top w:val="single" w:sz="4" w:space="0" w:color="auto"/>
              <w:left w:val="nil"/>
              <w:bottom w:val="single" w:sz="4" w:space="0" w:color="auto"/>
              <w:right w:val="single" w:sz="4" w:space="0" w:color="auto"/>
            </w:tcBorders>
          </w:tcPr>
          <w:p w14:paraId="536BE11D"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5F70DF">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6CA7E601" w14:textId="77777777" w:rsidR="003837A7" w:rsidRPr="00AB2B92"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5F70DF">
              <w:rPr>
                <w:rFonts w:eastAsia="Times New Roman" w:cs="Times New Roman"/>
                <w:color w:val="000000"/>
                <w:sz w:val="22"/>
                <w:szCs w:val="22"/>
                <w:lang w:eastAsia="fr-FR"/>
              </w:rPr>
              <w:t>PELLEGRIN-BOUCHER Estelle</w:t>
            </w:r>
            <w:r>
              <w:rPr>
                <w:rFonts w:eastAsia="Times New Roman" w:cs="Times New Roman"/>
                <w:color w:val="000000"/>
                <w:sz w:val="22"/>
                <w:szCs w:val="22"/>
                <w:lang w:eastAsia="fr-FR"/>
              </w:rPr>
              <w:t xml:space="preserve">, </w:t>
            </w:r>
            <w:r w:rsidRPr="005F70DF">
              <w:rPr>
                <w:rFonts w:eastAsia="Times New Roman" w:cs="Times New Roman"/>
                <w:color w:val="000000"/>
                <w:sz w:val="22"/>
                <w:szCs w:val="22"/>
                <w:lang w:eastAsia="fr-FR"/>
              </w:rPr>
              <w:t>GRANATA Julien</w:t>
            </w:r>
            <w:r>
              <w:rPr>
                <w:rFonts w:eastAsia="Times New Roman" w:cs="Times New Roman"/>
                <w:color w:val="000000"/>
                <w:sz w:val="22"/>
                <w:szCs w:val="22"/>
                <w:lang w:eastAsia="fr-FR"/>
              </w:rPr>
              <w:t>, ROBERT Marc</w:t>
            </w:r>
            <w:r w:rsidRPr="005F70DF">
              <w:rPr>
                <w:rFonts w:eastAsia="Times New Roman" w:cs="Times New Roman"/>
                <w:color w:val="000000"/>
                <w:sz w:val="22"/>
                <w:szCs w:val="22"/>
                <w:lang w:eastAsia="fr-FR"/>
              </w:rPr>
              <w:t xml:space="preserve"> (Co</w:t>
            </w:r>
            <w:r>
              <w:rPr>
                <w:rFonts w:eastAsia="Times New Roman" w:cs="Times New Roman"/>
                <w:color w:val="000000"/>
                <w:sz w:val="22"/>
                <w:szCs w:val="22"/>
                <w:lang w:eastAsia="fr-FR"/>
              </w:rPr>
              <w:t>-</w:t>
            </w:r>
            <w:r w:rsidRPr="005F70DF">
              <w:rPr>
                <w:rFonts w:eastAsia="Times New Roman" w:cs="Times New Roman"/>
                <w:color w:val="000000"/>
                <w:sz w:val="22"/>
                <w:szCs w:val="22"/>
                <w:lang w:eastAsia="fr-FR"/>
              </w:rPr>
              <w:t>encadrement)</w:t>
            </w:r>
            <w:r>
              <w:rPr>
                <w:rFonts w:eastAsia="Times New Roman" w:cs="Times New Roman"/>
                <w:color w:val="000000"/>
                <w:sz w:val="22"/>
                <w:szCs w:val="22"/>
                <w:lang w:eastAsia="fr-FR"/>
              </w:rPr>
              <w:t xml:space="preserve"> : </w:t>
            </w:r>
            <w:r w:rsidRPr="005F70DF">
              <w:rPr>
                <w:rFonts w:eastAsia="Times New Roman" w:cs="Times New Roman"/>
                <w:color w:val="000000"/>
                <w:sz w:val="22"/>
                <w:szCs w:val="22"/>
                <w:lang w:eastAsia="fr-FR"/>
              </w:rPr>
              <w:t>Neurodiversité, performance et innovation managériale dans les</w:t>
            </w:r>
            <w:r>
              <w:rPr>
                <w:rFonts w:eastAsia="Times New Roman" w:cs="Times New Roman"/>
                <w:color w:val="000000"/>
                <w:sz w:val="22"/>
                <w:szCs w:val="22"/>
                <w:lang w:eastAsia="fr-FR"/>
              </w:rPr>
              <w:t xml:space="preserve"> </w:t>
            </w:r>
            <w:r w:rsidRPr="005F70DF">
              <w:rPr>
                <w:rFonts w:eastAsia="Times New Roman" w:cs="Times New Roman"/>
                <w:color w:val="000000"/>
                <w:sz w:val="22"/>
                <w:szCs w:val="22"/>
                <w:lang w:eastAsia="fr-FR"/>
              </w:rPr>
              <w:t>organisations immobilières</w:t>
            </w:r>
          </w:p>
        </w:tc>
      </w:tr>
      <w:tr w:rsidR="003837A7" w:rsidRPr="006D2345" w14:paraId="39E5D7B1" w14:textId="77777777" w:rsidTr="004D054C">
        <w:trPr>
          <w:trHeight w:val="607"/>
        </w:trPr>
        <w:tc>
          <w:tcPr>
            <w:tcW w:w="1276"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1A7AAF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IFERGAN</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58579F0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Judith</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347BAB3A"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5F70DF">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07649CF3"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5F70DF">
              <w:rPr>
                <w:rFonts w:eastAsia="Times New Roman" w:cs="Times New Roman"/>
                <w:color w:val="000000"/>
                <w:sz w:val="22"/>
                <w:szCs w:val="22"/>
                <w:lang w:eastAsia="fr-FR"/>
              </w:rPr>
              <w:t>PELLEGRIN-BOUCHER Estelle</w:t>
            </w:r>
            <w:r>
              <w:rPr>
                <w:rFonts w:eastAsia="Times New Roman" w:cs="Times New Roman"/>
                <w:color w:val="000000"/>
                <w:sz w:val="22"/>
                <w:szCs w:val="22"/>
                <w:lang w:eastAsia="fr-FR"/>
              </w:rPr>
              <w:t xml:space="preserve">, GARCIA Karine, GRANATA Julien: </w:t>
            </w:r>
            <w:r w:rsidRPr="005F70DF">
              <w:rPr>
                <w:rFonts w:eastAsia="Times New Roman" w:cs="Times New Roman"/>
                <w:color w:val="000000"/>
                <w:sz w:val="22"/>
                <w:szCs w:val="22"/>
                <w:lang w:eastAsia="fr-FR"/>
              </w:rPr>
              <w:t>La mobilisation de la diversité cognitive pour renforcer les processus créatifs et stratégies d'innovation au sein des ICC</w:t>
            </w:r>
          </w:p>
        </w:tc>
      </w:tr>
      <w:tr w:rsidR="003837A7" w:rsidRPr="006D2345" w14:paraId="73BC1547" w14:textId="77777777" w:rsidTr="004D054C">
        <w:trPr>
          <w:trHeight w:val="899"/>
        </w:trPr>
        <w:tc>
          <w:tcPr>
            <w:tcW w:w="1276" w:type="dxa"/>
            <w:tcBorders>
              <w:top w:val="single" w:sz="4" w:space="0" w:color="auto"/>
              <w:left w:val="single" w:sz="4" w:space="0" w:color="auto"/>
              <w:bottom w:val="single" w:sz="4" w:space="0" w:color="auto"/>
              <w:right w:val="single" w:sz="4" w:space="0" w:color="auto"/>
            </w:tcBorders>
          </w:tcPr>
          <w:p w14:paraId="41906AB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ABDEL AHAD</w:t>
            </w:r>
          </w:p>
        </w:tc>
        <w:tc>
          <w:tcPr>
            <w:tcW w:w="1276" w:type="dxa"/>
            <w:tcBorders>
              <w:top w:val="single" w:sz="4" w:space="0" w:color="auto"/>
              <w:left w:val="nil"/>
              <w:bottom w:val="single" w:sz="4" w:space="0" w:color="auto"/>
              <w:right w:val="single" w:sz="4" w:space="0" w:color="auto"/>
            </w:tcBorders>
          </w:tcPr>
          <w:p w14:paraId="5C5B621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Vanessa</w:t>
            </w:r>
          </w:p>
        </w:tc>
        <w:tc>
          <w:tcPr>
            <w:tcW w:w="1276" w:type="dxa"/>
            <w:tcBorders>
              <w:top w:val="single" w:sz="4" w:space="0" w:color="auto"/>
              <w:left w:val="nil"/>
              <w:bottom w:val="single" w:sz="4" w:space="0" w:color="auto"/>
              <w:right w:val="single" w:sz="4" w:space="0" w:color="auto"/>
            </w:tcBorders>
          </w:tcPr>
          <w:p w14:paraId="38CE3A16"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B2B9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5A9726E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5F70DF">
              <w:rPr>
                <w:rFonts w:eastAsia="Times New Roman" w:cs="Times New Roman"/>
                <w:color w:val="000000"/>
                <w:sz w:val="22"/>
                <w:szCs w:val="22"/>
                <w:lang w:eastAsia="fr-FR"/>
              </w:rPr>
              <w:t>PELLEGRIN-BOUCHER Estelle et CALAMEL Ludivine (Codirection)</w:t>
            </w:r>
            <w:r>
              <w:rPr>
                <w:rFonts w:eastAsia="Times New Roman" w:cs="Times New Roman"/>
                <w:color w:val="000000"/>
                <w:sz w:val="22"/>
                <w:szCs w:val="22"/>
                <w:lang w:eastAsia="fr-FR"/>
              </w:rPr>
              <w:t xml:space="preserve"> : </w:t>
            </w:r>
            <w:r w:rsidRPr="005F70DF">
              <w:rPr>
                <w:rFonts w:eastAsia="Times New Roman" w:cs="Times New Roman"/>
                <w:color w:val="000000"/>
                <w:sz w:val="22"/>
                <w:szCs w:val="22"/>
                <w:lang w:eastAsia="fr-FR"/>
              </w:rPr>
              <w:t>Coexister avec la machine : stratégies de développement des compétences pour la collaboration humain-IA en milieu professionnel.</w:t>
            </w:r>
          </w:p>
        </w:tc>
      </w:tr>
      <w:tr w:rsidR="003837A7" w:rsidRPr="006D2345" w14:paraId="7A98396A" w14:textId="77777777" w:rsidTr="004D054C">
        <w:trPr>
          <w:trHeight w:val="939"/>
        </w:trPr>
        <w:tc>
          <w:tcPr>
            <w:tcW w:w="1276"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18928D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lastRenderedPageBreak/>
              <w:t>BALAGUE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55EFED0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Julie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70645511"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B2B9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54206A3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7507A7">
              <w:rPr>
                <w:rFonts w:eastAsia="Times New Roman" w:cs="Times New Roman"/>
                <w:color w:val="000000"/>
                <w:sz w:val="22"/>
                <w:szCs w:val="22"/>
                <w:lang w:eastAsia="fr-FR"/>
              </w:rPr>
              <w:t xml:space="preserve">PELLEGRIN-BOUCHER Estelle </w:t>
            </w:r>
            <w:r w:rsidRPr="0058616A">
              <w:rPr>
                <w:rFonts w:eastAsia="Times New Roman" w:cs="Times New Roman"/>
                <w:color w:val="000000"/>
                <w:sz w:val="22"/>
                <w:szCs w:val="22"/>
                <w:lang w:eastAsia="fr-FR"/>
              </w:rPr>
              <w:t>et</w:t>
            </w:r>
            <w:r w:rsidRPr="007507A7">
              <w:rPr>
                <w:rFonts w:eastAsia="Times New Roman" w:cs="Times New Roman"/>
                <w:color w:val="000000"/>
                <w:sz w:val="22"/>
                <w:szCs w:val="22"/>
                <w:lang w:eastAsia="fr-FR"/>
              </w:rPr>
              <w:t xml:space="preserve"> GRANATA Julien</w:t>
            </w:r>
            <w:r>
              <w:rPr>
                <w:rFonts w:eastAsia="Times New Roman" w:cs="Times New Roman"/>
                <w:color w:val="000000"/>
                <w:sz w:val="22"/>
                <w:szCs w:val="22"/>
                <w:lang w:eastAsia="fr-FR"/>
              </w:rPr>
              <w:t xml:space="preserve"> </w:t>
            </w:r>
            <w:r w:rsidRPr="005F70DF">
              <w:rPr>
                <w:rFonts w:eastAsia="Times New Roman" w:cs="Times New Roman"/>
                <w:color w:val="000000"/>
                <w:sz w:val="22"/>
                <w:szCs w:val="22"/>
                <w:lang w:eastAsia="fr-FR"/>
              </w:rPr>
              <w:t>(</w:t>
            </w:r>
            <w:proofErr w:type="spellStart"/>
            <w:r w:rsidRPr="005F70DF">
              <w:rPr>
                <w:rFonts w:eastAsia="Times New Roman" w:cs="Times New Roman"/>
                <w:color w:val="000000"/>
                <w:sz w:val="22"/>
                <w:szCs w:val="22"/>
                <w:lang w:eastAsia="fr-FR"/>
              </w:rPr>
              <w:t>Coencadrement</w:t>
            </w:r>
            <w:proofErr w:type="spellEnd"/>
            <w:r w:rsidRPr="005F70DF">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7507A7">
              <w:rPr>
                <w:rFonts w:eastAsia="Times New Roman" w:cs="Times New Roman"/>
                <w:color w:val="000000"/>
                <w:sz w:val="22"/>
                <w:szCs w:val="22"/>
                <w:lang w:eastAsia="fr-FR"/>
              </w:rPr>
              <w:t>Le care management comme force stratégique : la supervision de dirigeants au service des transformations organisationnelles.</w:t>
            </w:r>
          </w:p>
        </w:tc>
      </w:tr>
      <w:tr w:rsidR="003837A7" w:rsidRPr="006D2345" w14:paraId="72404322" w14:textId="77777777" w:rsidTr="004D054C">
        <w:trPr>
          <w:trHeight w:val="671"/>
        </w:trPr>
        <w:tc>
          <w:tcPr>
            <w:tcW w:w="1276" w:type="dxa"/>
            <w:tcBorders>
              <w:top w:val="single" w:sz="4" w:space="0" w:color="auto"/>
              <w:left w:val="single" w:sz="4" w:space="0" w:color="auto"/>
              <w:bottom w:val="single" w:sz="4" w:space="0" w:color="auto"/>
              <w:right w:val="single" w:sz="4" w:space="0" w:color="auto"/>
            </w:tcBorders>
          </w:tcPr>
          <w:p w14:paraId="3CDF8B7F"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BASTELICA</w:t>
            </w:r>
          </w:p>
        </w:tc>
        <w:tc>
          <w:tcPr>
            <w:tcW w:w="1276" w:type="dxa"/>
            <w:tcBorders>
              <w:top w:val="single" w:sz="4" w:space="0" w:color="auto"/>
              <w:left w:val="nil"/>
              <w:bottom w:val="single" w:sz="4" w:space="0" w:color="auto"/>
              <w:right w:val="single" w:sz="4" w:space="0" w:color="auto"/>
            </w:tcBorders>
          </w:tcPr>
          <w:p w14:paraId="66F767D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Michel</w:t>
            </w:r>
          </w:p>
        </w:tc>
        <w:tc>
          <w:tcPr>
            <w:tcW w:w="1276" w:type="dxa"/>
            <w:tcBorders>
              <w:top w:val="single" w:sz="4" w:space="0" w:color="auto"/>
              <w:left w:val="nil"/>
              <w:bottom w:val="single" w:sz="4" w:space="0" w:color="auto"/>
              <w:right w:val="single" w:sz="4" w:space="0" w:color="auto"/>
            </w:tcBorders>
          </w:tcPr>
          <w:p w14:paraId="3C589C98"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6</w:t>
            </w:r>
            <w:r w:rsidRPr="00840649">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2E7C511B"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840649">
              <w:rPr>
                <w:rFonts w:eastAsia="Times New Roman" w:cs="Times New Roman"/>
                <w:color w:val="000000"/>
                <w:sz w:val="22"/>
                <w:szCs w:val="22"/>
                <w:lang w:eastAsia="fr-FR"/>
              </w:rPr>
              <w:t>PELLEGRIN-BOUCHER Estelle</w:t>
            </w:r>
            <w:r>
              <w:rPr>
                <w:rFonts w:eastAsia="Times New Roman" w:cs="Times New Roman"/>
                <w:color w:val="000000"/>
                <w:sz w:val="22"/>
                <w:szCs w:val="22"/>
                <w:lang w:eastAsia="fr-FR"/>
              </w:rPr>
              <w:t xml:space="preserve">, GRANATA Julien </w:t>
            </w:r>
            <w:r w:rsidRPr="00840649">
              <w:rPr>
                <w:rFonts w:eastAsia="Times New Roman" w:cs="Times New Roman"/>
                <w:color w:val="000000"/>
                <w:sz w:val="22"/>
                <w:szCs w:val="22"/>
                <w:lang w:eastAsia="fr-FR"/>
              </w:rPr>
              <w:t>et MARAIS Magalie (Codirection)</w:t>
            </w:r>
            <w:r>
              <w:rPr>
                <w:rFonts w:eastAsia="Times New Roman" w:cs="Times New Roman"/>
                <w:color w:val="000000"/>
                <w:sz w:val="22"/>
                <w:szCs w:val="22"/>
                <w:lang w:eastAsia="fr-FR"/>
              </w:rPr>
              <w:t xml:space="preserve"> : </w:t>
            </w:r>
            <w:r w:rsidRPr="00840649">
              <w:rPr>
                <w:rFonts w:eastAsia="Times New Roman" w:cs="Times New Roman"/>
                <w:color w:val="000000"/>
                <w:sz w:val="22"/>
                <w:szCs w:val="22"/>
                <w:lang w:eastAsia="fr-FR"/>
              </w:rPr>
              <w:t>Le management empathique : Clarification conceptuelle et étude exploratoire dans le secteur médicosocial</w:t>
            </w:r>
          </w:p>
        </w:tc>
      </w:tr>
      <w:tr w:rsidR="003837A7" w:rsidRPr="006D2345" w14:paraId="2B0A9741" w14:textId="77777777" w:rsidTr="004D054C">
        <w:trPr>
          <w:trHeight w:val="982"/>
        </w:trPr>
        <w:tc>
          <w:tcPr>
            <w:tcW w:w="1276"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65C76C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SIDONE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44445FE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Mario</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0E208EBE"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1210D6B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Florence PALPACUER, </w:t>
            </w:r>
            <w:r w:rsidRPr="00840649">
              <w:rPr>
                <w:rFonts w:eastAsia="Times New Roman" w:cs="Times New Roman"/>
                <w:color w:val="000000"/>
                <w:sz w:val="22"/>
                <w:szCs w:val="22"/>
                <w:lang w:eastAsia="fr-FR"/>
              </w:rPr>
              <w:t>MARAIS Magalie (Codirection)</w:t>
            </w:r>
            <w:r>
              <w:rPr>
                <w:rFonts w:eastAsia="Times New Roman" w:cs="Times New Roman"/>
                <w:color w:val="000000"/>
                <w:sz w:val="22"/>
                <w:szCs w:val="22"/>
                <w:lang w:eastAsia="fr-FR"/>
              </w:rPr>
              <w:t xml:space="preserve"> : </w:t>
            </w:r>
            <w:r w:rsidRPr="00840649">
              <w:rPr>
                <w:rFonts w:eastAsia="Times New Roman" w:cs="Times New Roman"/>
                <w:color w:val="000000"/>
                <w:sz w:val="22"/>
                <w:szCs w:val="22"/>
                <w:lang w:eastAsia="fr-FR"/>
              </w:rPr>
              <w:t>Organiser des alternatives à la chaîne globale du plastique : leviers et barrières à la formation d’une chaine de valeur écologique et soutenable pour l’emballage alimentaire</w:t>
            </w:r>
          </w:p>
        </w:tc>
      </w:tr>
      <w:tr w:rsidR="003837A7" w:rsidRPr="006D2345" w14:paraId="69E0B072" w14:textId="77777777" w:rsidTr="004D054C">
        <w:trPr>
          <w:trHeight w:val="696"/>
        </w:trPr>
        <w:tc>
          <w:tcPr>
            <w:tcW w:w="1276" w:type="dxa"/>
            <w:tcBorders>
              <w:top w:val="single" w:sz="4" w:space="0" w:color="auto"/>
              <w:left w:val="single" w:sz="4" w:space="0" w:color="auto"/>
              <w:bottom w:val="single" w:sz="4" w:space="0" w:color="auto"/>
              <w:right w:val="single" w:sz="4" w:space="0" w:color="auto"/>
            </w:tcBorders>
          </w:tcPr>
          <w:p w14:paraId="505971D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HAMIEH</w:t>
            </w:r>
          </w:p>
        </w:tc>
        <w:tc>
          <w:tcPr>
            <w:tcW w:w="1276" w:type="dxa"/>
            <w:tcBorders>
              <w:top w:val="single" w:sz="4" w:space="0" w:color="auto"/>
              <w:left w:val="nil"/>
              <w:bottom w:val="single" w:sz="4" w:space="0" w:color="auto"/>
              <w:right w:val="single" w:sz="4" w:space="0" w:color="auto"/>
            </w:tcBorders>
          </w:tcPr>
          <w:p w14:paraId="12719ED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Alaa</w:t>
            </w:r>
          </w:p>
        </w:tc>
        <w:tc>
          <w:tcPr>
            <w:tcW w:w="1276" w:type="dxa"/>
            <w:tcBorders>
              <w:top w:val="single" w:sz="4" w:space="0" w:color="auto"/>
              <w:left w:val="nil"/>
              <w:bottom w:val="single" w:sz="4" w:space="0" w:color="auto"/>
              <w:right w:val="single" w:sz="4" w:space="0" w:color="auto"/>
            </w:tcBorders>
          </w:tcPr>
          <w:p w14:paraId="2BE7BED4"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7490963E"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840649">
              <w:rPr>
                <w:rFonts w:eastAsia="Times New Roman" w:cs="Times New Roman"/>
                <w:color w:val="000000"/>
                <w:sz w:val="22"/>
                <w:szCs w:val="22"/>
                <w:lang w:eastAsia="fr-FR"/>
              </w:rPr>
              <w:t>POLGE Marion et SALLOUM Charbel (Codirection)</w:t>
            </w:r>
            <w:r>
              <w:rPr>
                <w:rFonts w:eastAsia="Times New Roman" w:cs="Times New Roman"/>
                <w:color w:val="000000"/>
                <w:sz w:val="22"/>
                <w:szCs w:val="22"/>
                <w:lang w:eastAsia="fr-FR"/>
              </w:rPr>
              <w:t xml:space="preserve"> : </w:t>
            </w:r>
            <w:r w:rsidRPr="00840649">
              <w:rPr>
                <w:rFonts w:eastAsia="Times New Roman" w:cs="Times New Roman"/>
                <w:color w:val="000000"/>
                <w:sz w:val="22"/>
                <w:szCs w:val="22"/>
                <w:lang w:eastAsia="fr-FR"/>
              </w:rPr>
              <w:t>Comment la transformation portée par l’intelligence artificielle façonne la résilience et les résultats financiers dans le parcours entrepreneurial libanais</w:t>
            </w:r>
          </w:p>
        </w:tc>
      </w:tr>
      <w:tr w:rsidR="003837A7" w:rsidRPr="006D2345" w14:paraId="600B5ED0" w14:textId="77777777" w:rsidTr="004D054C">
        <w:trPr>
          <w:trHeight w:val="696"/>
        </w:trPr>
        <w:tc>
          <w:tcPr>
            <w:tcW w:w="1276"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BDE033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MATTA</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3F2E543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ROY</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6F615F93"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059C80F1"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840649">
              <w:rPr>
                <w:rFonts w:eastAsia="Times New Roman" w:cs="Times New Roman"/>
                <w:color w:val="000000"/>
                <w:sz w:val="22"/>
                <w:szCs w:val="22"/>
                <w:lang w:eastAsia="fr-FR"/>
              </w:rPr>
              <w:t>POLGE Marion et SALLOUM Charbel (Codirection)</w:t>
            </w:r>
            <w:r>
              <w:rPr>
                <w:rFonts w:eastAsia="Times New Roman" w:cs="Times New Roman"/>
                <w:color w:val="000000"/>
                <w:sz w:val="22"/>
                <w:szCs w:val="22"/>
                <w:lang w:eastAsia="fr-FR"/>
              </w:rPr>
              <w:t xml:space="preserve"> : </w:t>
            </w:r>
            <w:r w:rsidRPr="00840649">
              <w:rPr>
                <w:rFonts w:eastAsia="Times New Roman" w:cs="Times New Roman"/>
                <w:color w:val="000000"/>
                <w:sz w:val="22"/>
                <w:szCs w:val="22"/>
                <w:lang w:eastAsia="fr-FR"/>
              </w:rPr>
              <w:t>Favoriser la durabilité dans les micro-entreprises : pressions institutionnelles, innovation numérique et dynamique du marché</w:t>
            </w:r>
          </w:p>
        </w:tc>
      </w:tr>
      <w:tr w:rsidR="003837A7" w:rsidRPr="006D2345" w14:paraId="7A993344" w14:textId="77777777" w:rsidTr="004D054C">
        <w:trPr>
          <w:trHeight w:val="696"/>
        </w:trPr>
        <w:tc>
          <w:tcPr>
            <w:tcW w:w="1276" w:type="dxa"/>
            <w:tcBorders>
              <w:top w:val="single" w:sz="4" w:space="0" w:color="auto"/>
              <w:left w:val="single" w:sz="4" w:space="0" w:color="auto"/>
              <w:bottom w:val="single" w:sz="4" w:space="0" w:color="auto"/>
              <w:right w:val="single" w:sz="4" w:space="0" w:color="auto"/>
            </w:tcBorders>
          </w:tcPr>
          <w:p w14:paraId="2F41336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ROHILLA</w:t>
            </w:r>
          </w:p>
        </w:tc>
        <w:tc>
          <w:tcPr>
            <w:tcW w:w="1276" w:type="dxa"/>
            <w:tcBorders>
              <w:top w:val="single" w:sz="4" w:space="0" w:color="auto"/>
              <w:left w:val="nil"/>
              <w:bottom w:val="single" w:sz="4" w:space="0" w:color="auto"/>
              <w:right w:val="single" w:sz="4" w:space="0" w:color="auto"/>
            </w:tcBorders>
          </w:tcPr>
          <w:p w14:paraId="735E724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Ajay</w:t>
            </w:r>
          </w:p>
        </w:tc>
        <w:tc>
          <w:tcPr>
            <w:tcW w:w="1276" w:type="dxa"/>
            <w:tcBorders>
              <w:top w:val="single" w:sz="4" w:space="0" w:color="auto"/>
              <w:left w:val="nil"/>
              <w:bottom w:val="single" w:sz="4" w:space="0" w:color="auto"/>
              <w:right w:val="single" w:sz="4" w:space="0" w:color="auto"/>
            </w:tcBorders>
          </w:tcPr>
          <w:p w14:paraId="0951EE0D"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2726124F"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840649">
              <w:rPr>
                <w:rFonts w:eastAsia="Times New Roman" w:cs="Times New Roman"/>
                <w:color w:val="000000"/>
                <w:sz w:val="22"/>
                <w:szCs w:val="22"/>
                <w:lang w:eastAsia="fr-FR"/>
              </w:rPr>
              <w:t>POLGE Marion et REYNAUD Emmanuelle (Codirection)</w:t>
            </w:r>
            <w:r>
              <w:rPr>
                <w:rFonts w:eastAsia="Times New Roman" w:cs="Times New Roman"/>
                <w:color w:val="000000"/>
                <w:sz w:val="22"/>
                <w:szCs w:val="22"/>
                <w:lang w:eastAsia="fr-FR"/>
              </w:rPr>
              <w:t xml:space="preserve"> : </w:t>
            </w:r>
            <w:r w:rsidRPr="00840649">
              <w:rPr>
                <w:rFonts w:eastAsia="Times New Roman" w:cs="Times New Roman"/>
                <w:color w:val="000000"/>
                <w:sz w:val="22"/>
                <w:szCs w:val="22"/>
                <w:lang w:eastAsia="fr-FR"/>
              </w:rPr>
              <w:t>Déterminants d’entreprises circulaires efficaces : une voie qui mène de l’idéation au succès et à la performance des entreprises</w:t>
            </w:r>
          </w:p>
        </w:tc>
      </w:tr>
      <w:tr w:rsidR="003837A7" w:rsidRPr="002D0920" w14:paraId="4C8D750A" w14:textId="77777777" w:rsidTr="004D054C">
        <w:trPr>
          <w:trHeight w:val="696"/>
        </w:trPr>
        <w:tc>
          <w:tcPr>
            <w:tcW w:w="1276"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250BE5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VRINAT</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4EA345E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Claire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68BDAC7F"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shd w:val="clear" w:color="auto" w:fill="D1D1D1" w:themeFill="background2" w:themeFillShade="E6"/>
          </w:tcPr>
          <w:p w14:paraId="4F8F6E76" w14:textId="77777777" w:rsidR="003837A7" w:rsidRPr="002D0920" w:rsidRDefault="003837A7" w:rsidP="004D054C">
            <w:pPr>
              <w:rPr>
                <w:rFonts w:eastAsia="Times New Roman" w:cs="Times New Roman"/>
                <w:color w:val="000000"/>
                <w:sz w:val="22"/>
                <w:szCs w:val="22"/>
                <w:lang w:eastAsia="fr-FR"/>
              </w:rPr>
            </w:pPr>
            <w:r w:rsidRPr="002D0920">
              <w:rPr>
                <w:rFonts w:eastAsia="Times New Roman" w:cs="Times New Roman"/>
                <w:color w:val="000000"/>
                <w:sz w:val="22"/>
                <w:szCs w:val="22"/>
                <w:lang w:eastAsia="fr-FR"/>
              </w:rPr>
              <w:t xml:space="preserve">DT </w:t>
            </w:r>
            <w:r w:rsidRPr="00DE6428">
              <w:rPr>
                <w:rFonts w:eastAsia="Times New Roman" w:cs="Times New Roman"/>
                <w:color w:val="000000"/>
                <w:sz w:val="22"/>
                <w:szCs w:val="22"/>
                <w:lang w:eastAsia="fr-FR"/>
              </w:rPr>
              <w:t>POLGE Marion et BRUNA Maria Giuseppina (Codirection)</w:t>
            </w:r>
            <w:r>
              <w:rPr>
                <w:rFonts w:eastAsia="Times New Roman" w:cs="Times New Roman"/>
                <w:color w:val="000000"/>
                <w:sz w:val="22"/>
                <w:szCs w:val="22"/>
                <w:lang w:eastAsia="fr-FR"/>
              </w:rPr>
              <w:t xml:space="preserve"> : </w:t>
            </w:r>
            <w:r w:rsidRPr="00DE6428">
              <w:rPr>
                <w:rFonts w:eastAsia="Times New Roman" w:cs="Times New Roman"/>
                <w:color w:val="000000"/>
                <w:sz w:val="22"/>
                <w:szCs w:val="22"/>
                <w:lang w:eastAsia="fr-FR"/>
              </w:rPr>
              <w:t xml:space="preserve">L'entreprise fraternelle : vers un nouveau modèle </w:t>
            </w:r>
            <w:proofErr w:type="spellStart"/>
            <w:r w:rsidRPr="00DE6428">
              <w:rPr>
                <w:rFonts w:eastAsia="Times New Roman" w:cs="Times New Roman"/>
                <w:color w:val="000000"/>
                <w:sz w:val="22"/>
                <w:szCs w:val="22"/>
                <w:lang w:eastAsia="fr-FR"/>
              </w:rPr>
              <w:t>organisationnelLe</w:t>
            </w:r>
            <w:proofErr w:type="spellEnd"/>
            <w:r w:rsidRPr="00DE6428">
              <w:rPr>
                <w:rFonts w:eastAsia="Times New Roman" w:cs="Times New Roman"/>
                <w:color w:val="000000"/>
                <w:sz w:val="22"/>
                <w:szCs w:val="22"/>
                <w:lang w:eastAsia="fr-FR"/>
              </w:rPr>
              <w:t xml:space="preserve"> cas des PME familiales de l'hôtellerie-restauration</w:t>
            </w:r>
          </w:p>
        </w:tc>
      </w:tr>
      <w:tr w:rsidR="003837A7" w:rsidRPr="002D0920" w14:paraId="3DE577A4" w14:textId="77777777" w:rsidTr="004D054C">
        <w:trPr>
          <w:trHeight w:val="696"/>
        </w:trPr>
        <w:tc>
          <w:tcPr>
            <w:tcW w:w="1276" w:type="dxa"/>
            <w:tcBorders>
              <w:top w:val="single" w:sz="4" w:space="0" w:color="auto"/>
              <w:left w:val="single" w:sz="4" w:space="0" w:color="auto"/>
              <w:bottom w:val="single" w:sz="4" w:space="0" w:color="auto"/>
              <w:right w:val="single" w:sz="4" w:space="0" w:color="auto"/>
            </w:tcBorders>
          </w:tcPr>
          <w:p w14:paraId="69CFE81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SAAD</w:t>
            </w:r>
          </w:p>
        </w:tc>
        <w:tc>
          <w:tcPr>
            <w:tcW w:w="1276" w:type="dxa"/>
            <w:tcBorders>
              <w:top w:val="single" w:sz="4" w:space="0" w:color="auto"/>
              <w:left w:val="nil"/>
              <w:bottom w:val="single" w:sz="4" w:space="0" w:color="auto"/>
              <w:right w:val="single" w:sz="4" w:space="0" w:color="auto"/>
            </w:tcBorders>
          </w:tcPr>
          <w:p w14:paraId="68084E1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Mounia</w:t>
            </w:r>
          </w:p>
        </w:tc>
        <w:tc>
          <w:tcPr>
            <w:tcW w:w="1276" w:type="dxa"/>
            <w:tcBorders>
              <w:top w:val="single" w:sz="4" w:space="0" w:color="auto"/>
              <w:left w:val="nil"/>
              <w:bottom w:val="single" w:sz="4" w:space="0" w:color="auto"/>
              <w:right w:val="single" w:sz="4" w:space="0" w:color="auto"/>
            </w:tcBorders>
          </w:tcPr>
          <w:p w14:paraId="21A8B2FB"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7512" w:type="dxa"/>
            <w:tcBorders>
              <w:top w:val="single" w:sz="4" w:space="0" w:color="auto"/>
              <w:left w:val="nil"/>
              <w:bottom w:val="single" w:sz="4" w:space="0" w:color="auto"/>
              <w:right w:val="single" w:sz="4" w:space="0" w:color="auto"/>
            </w:tcBorders>
          </w:tcPr>
          <w:p w14:paraId="5FE70CDE" w14:textId="77777777" w:rsidR="003837A7" w:rsidRPr="002D0920"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DE6428">
              <w:rPr>
                <w:rFonts w:eastAsia="Times New Roman" w:cs="Times New Roman"/>
                <w:color w:val="000000"/>
                <w:sz w:val="22"/>
                <w:szCs w:val="22"/>
                <w:lang w:eastAsia="fr-FR"/>
              </w:rPr>
              <w:t xml:space="preserve">POLGE Marion </w:t>
            </w:r>
            <w:r w:rsidRPr="00DE6428">
              <w:rPr>
                <w:rFonts w:eastAsia="Times New Roman" w:cs="Times New Roman"/>
                <w:b/>
                <w:bCs/>
                <w:color w:val="000000"/>
                <w:sz w:val="22"/>
                <w:szCs w:val="22"/>
                <w:lang w:eastAsia="fr-FR"/>
              </w:rPr>
              <w:t>et</w:t>
            </w:r>
            <w:r w:rsidRPr="00DE6428">
              <w:rPr>
                <w:rFonts w:eastAsia="Times New Roman" w:cs="Times New Roman"/>
                <w:color w:val="000000"/>
                <w:sz w:val="22"/>
                <w:szCs w:val="22"/>
                <w:lang w:eastAsia="fr-FR"/>
              </w:rPr>
              <w:t xml:space="preserve"> JARRAR Hager</w:t>
            </w:r>
            <w:r>
              <w:rPr>
                <w:rFonts w:eastAsia="Times New Roman" w:cs="Times New Roman"/>
                <w:color w:val="000000"/>
                <w:sz w:val="22"/>
                <w:szCs w:val="22"/>
                <w:lang w:eastAsia="fr-FR"/>
              </w:rPr>
              <w:t xml:space="preserve"> (</w:t>
            </w:r>
            <w:proofErr w:type="spellStart"/>
            <w:r>
              <w:rPr>
                <w:rFonts w:eastAsia="Times New Roman" w:cs="Times New Roman"/>
                <w:color w:val="000000"/>
                <w:sz w:val="22"/>
                <w:szCs w:val="22"/>
                <w:lang w:eastAsia="fr-FR"/>
              </w:rPr>
              <w:t>co</w:t>
            </w:r>
            <w:proofErr w:type="spellEnd"/>
            <w:r>
              <w:rPr>
                <w:rFonts w:eastAsia="Times New Roman" w:cs="Times New Roman"/>
                <w:color w:val="000000"/>
                <w:sz w:val="22"/>
                <w:szCs w:val="22"/>
                <w:lang w:eastAsia="fr-FR"/>
              </w:rPr>
              <w:t xml:space="preserve">-encadrante) : </w:t>
            </w:r>
            <w:r w:rsidRPr="00DE6428">
              <w:rPr>
                <w:rFonts w:eastAsia="Times New Roman" w:cs="Times New Roman"/>
                <w:color w:val="000000"/>
                <w:sz w:val="22"/>
                <w:szCs w:val="22"/>
                <w:lang w:eastAsia="fr-FR"/>
              </w:rPr>
              <w:t>Quand l’entrepreneuriat numérique devient durable : mesurer l’impact du soutien de l’écosystème entrepreneurial sur la performance</w:t>
            </w:r>
          </w:p>
        </w:tc>
      </w:tr>
    </w:tbl>
    <w:p w14:paraId="272BA400" w14:textId="77777777" w:rsidR="003837A7" w:rsidRPr="002D0920" w:rsidRDefault="003837A7" w:rsidP="003837A7">
      <w:pPr>
        <w:spacing w:after="120"/>
        <w:jc w:val="both"/>
      </w:pPr>
    </w:p>
    <w:p w14:paraId="503F4A2C" w14:textId="77777777" w:rsidR="003837A7" w:rsidRDefault="003837A7" w:rsidP="003837A7">
      <w:r>
        <w:br w:type="page"/>
      </w:r>
    </w:p>
    <w:bookmarkStart w:id="88" w:name="_Toc223620001"/>
    <w:p w14:paraId="270D6057" w14:textId="77777777" w:rsidR="003837A7" w:rsidRDefault="003837A7" w:rsidP="003837A7">
      <w:pPr>
        <w:pStyle w:val="Titre2"/>
        <w:rPr>
          <w:rFonts w:eastAsia="Times New Roman"/>
          <w:lang w:eastAsia="fr-FR"/>
        </w:rPr>
      </w:pPr>
      <w:r>
        <w:rPr>
          <w:rFonts w:eastAsia="Times New Roman"/>
          <w:noProof/>
          <w:lang w:eastAsia="fr-FR"/>
        </w:rPr>
        <w:lastRenderedPageBreak/>
        <mc:AlternateContent>
          <mc:Choice Requires="wps">
            <w:drawing>
              <wp:anchor distT="0" distB="0" distL="114300" distR="114300" simplePos="0" relativeHeight="251663360" behindDoc="0" locked="0" layoutInCell="1" allowOverlap="1" wp14:anchorId="63909C06" wp14:editId="3DBE8ABD">
                <wp:simplePos x="0" y="0"/>
                <wp:positionH relativeFrom="page">
                  <wp:align>left</wp:align>
                </wp:positionH>
                <wp:positionV relativeFrom="paragraph">
                  <wp:posOffset>414655</wp:posOffset>
                </wp:positionV>
                <wp:extent cx="5943600" cy="219075"/>
                <wp:effectExtent l="0" t="0" r="19050" b="28575"/>
                <wp:wrapNone/>
                <wp:docPr id="1127672153"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D78C8" id="Rectangle 1" o:spid="_x0000_s1026" style="position:absolute;margin-left:0;margin-top:32.65pt;width:468pt;height:17.25pt;z-index:251663360;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ikT3Pt0AAAAGAQAADwAAAGRycy9kb3ducmV2LnhtbEyP&#10;QU/DMAyF70j8h8hIXBBLWcW0labTBBoSJ8RAnN3Ga6s1TtekW/n3mBO7+flZ733O15Pr1ImG0Ho2&#10;8DBLQBFX3rZcG/j63N4vQYWIbLHzTAZ+KMC6uL7KMbP+zB902sVaSQiHDA00MfaZ1qFqyGGY+Z5Y&#10;vL0fHEaRQ63tgGcJd52eJ8lCO2xZGhrs6bmh6rAbnQFnj9/l+Hrwaf+yuUuP2/0bzt+Nub2ZNk+g&#10;Ik3x/xj+8AUdCmEq/cg2qM6APBINLB5TUOKu0oUsShlWS9BFri/xi18AAAD//wMAUEsBAi0AFAAG&#10;AAgAAAAhALaDOJL+AAAA4QEAABMAAAAAAAAAAAAAAAAAAAAAAFtDb250ZW50X1R5cGVzXS54bWxQ&#10;SwECLQAUAAYACAAAACEAOP0h/9YAAACUAQAACwAAAAAAAAAAAAAAAAAvAQAAX3JlbHMvLnJlbHNQ&#10;SwECLQAUAAYACAAAACEAx3Z75F0CAAATBQAADgAAAAAAAAAAAAAAAAAuAgAAZHJzL2Uyb0RvYy54&#10;bWxQSwECLQAUAAYACAAAACEAikT3Pt0AAAAGAQAADwAAAAAAAAAAAAAAAAC3BAAAZHJzL2Rvd25y&#10;ZXYueG1sUEsFBgAAAAAEAAQA8wAAAMEFAAAAAA==&#10;" fillcolor="#156082 [3204]" strokecolor="#030e13 [484]" strokeweight="1.5pt">
                <w10:wrap anchorx="page"/>
              </v:rect>
            </w:pict>
          </mc:Fallback>
        </mc:AlternateContent>
      </w:r>
      <w:r>
        <w:rPr>
          <w:rFonts w:eastAsia="Times New Roman"/>
          <w:lang w:eastAsia="fr-FR"/>
        </w:rPr>
        <w:t>GROUPE MRM – Système d’information</w:t>
      </w:r>
      <w:bookmarkEnd w:id="88"/>
    </w:p>
    <w:p w14:paraId="4735A1BA" w14:textId="77777777" w:rsidR="003837A7" w:rsidRPr="00730253" w:rsidRDefault="003837A7" w:rsidP="003837A7">
      <w:pPr>
        <w:rPr>
          <w:lang w:eastAsia="fr-FR"/>
        </w:rPr>
      </w:pPr>
    </w:p>
    <w:p w14:paraId="6F8A3848" w14:textId="77777777" w:rsidR="003837A7" w:rsidRDefault="003837A7" w:rsidP="003837A7">
      <w:pPr>
        <w:rPr>
          <w:b/>
          <w:bCs/>
        </w:rPr>
      </w:pPr>
    </w:p>
    <w:p w14:paraId="249E0896" w14:textId="77777777" w:rsidR="003837A7" w:rsidRDefault="003837A7" w:rsidP="003837A7">
      <w:pPr>
        <w:pStyle w:val="Titre2"/>
        <w:numPr>
          <w:ilvl w:val="0"/>
          <w:numId w:val="34"/>
        </w:numPr>
        <w:spacing w:after="240"/>
        <w:rPr>
          <w:rFonts w:eastAsia="Times New Roman"/>
          <w:b/>
          <w:bCs/>
          <w:u w:val="single"/>
          <w:lang w:eastAsia="fr-FR"/>
        </w:rPr>
      </w:pPr>
      <w:r w:rsidRPr="006C6D90">
        <w:t> </w:t>
      </w:r>
      <w:bookmarkStart w:id="89" w:name="_Toc223620002"/>
      <w:r w:rsidRPr="007939C0">
        <w:rPr>
          <w:rFonts w:eastAsia="Times New Roman"/>
          <w:b/>
          <w:bCs/>
          <w:u w:val="single"/>
          <w:lang w:eastAsia="fr-FR"/>
        </w:rPr>
        <w:t>Présentation du groupe MRM-</w:t>
      </w:r>
      <w:r>
        <w:rPr>
          <w:rFonts w:eastAsia="Times New Roman"/>
          <w:b/>
          <w:bCs/>
          <w:u w:val="single"/>
          <w:lang w:eastAsia="fr-FR"/>
        </w:rPr>
        <w:t>Système d’Information</w:t>
      </w:r>
      <w:bookmarkEnd w:id="89"/>
    </w:p>
    <w:p w14:paraId="5DBC21A8" w14:textId="77777777" w:rsidR="003837A7" w:rsidRPr="008E2BED" w:rsidRDefault="003837A7" w:rsidP="003837A7">
      <w:pPr>
        <w:spacing w:after="120"/>
        <w:jc w:val="both"/>
        <w:rPr>
          <w:lang w:eastAsia="fr-FR"/>
        </w:rPr>
      </w:pPr>
      <w:r w:rsidRPr="008E2BED">
        <w:rPr>
          <w:lang w:eastAsia="fr-FR"/>
        </w:rPr>
        <w:t>Le groupe MRM-SI développe des activités de recherche, de formation et de diffusion scientifique particulièrement riches, structurées autour de ses axes et portées par une équipe engagée. </w:t>
      </w:r>
    </w:p>
    <w:p w14:paraId="15640898" w14:textId="77777777" w:rsidR="003837A7" w:rsidRPr="008E2BED" w:rsidRDefault="003837A7" w:rsidP="003837A7">
      <w:pPr>
        <w:numPr>
          <w:ilvl w:val="0"/>
          <w:numId w:val="35"/>
        </w:numPr>
        <w:spacing w:after="120" w:line="240" w:lineRule="auto"/>
        <w:jc w:val="both"/>
        <w:rPr>
          <w:lang w:eastAsia="fr-FR"/>
        </w:rPr>
      </w:pPr>
      <w:r w:rsidRPr="008E2BED">
        <w:rPr>
          <w:b/>
          <w:bCs/>
          <w:lang w:eastAsia="fr-FR"/>
        </w:rPr>
        <w:t>Orientations scientifiques et équipe</w:t>
      </w:r>
      <w:r w:rsidRPr="008E2BED">
        <w:rPr>
          <w:lang w:eastAsia="fr-FR"/>
        </w:rPr>
        <w:t> </w:t>
      </w:r>
    </w:p>
    <w:p w14:paraId="39AA6B89" w14:textId="77777777" w:rsidR="003837A7" w:rsidRPr="008E2BED" w:rsidRDefault="003837A7" w:rsidP="003837A7">
      <w:pPr>
        <w:spacing w:after="120"/>
        <w:jc w:val="both"/>
        <w:rPr>
          <w:lang w:eastAsia="fr-FR"/>
        </w:rPr>
      </w:pPr>
      <w:r w:rsidRPr="008E2BED">
        <w:rPr>
          <w:lang w:eastAsia="fr-FR"/>
        </w:rPr>
        <w:t>Créé à Montpellier en 1975 par Robert Reix, le groupe étudie la conception, l’évaluation et les usages des systèmes d’information dans divers contextes, autour de trois axes : (1) la gouvernance éthique et écologique du numérique (Green IT, finance durable, protection des données, IA responsable), (2) l’innovation par les technologies de l’information (stratégie SI, gestion de projets, agilité, industrie 4.0, e</w:t>
      </w:r>
      <w:r w:rsidRPr="008E2BED">
        <w:rPr>
          <w:lang w:eastAsia="fr-FR"/>
        </w:rPr>
        <w:noBreakHyphen/>
        <w:t>santé, usages pédagogiques de l’IA), et (3) les liens entre TI et organisation (appropriation, transformation digitale, e</w:t>
      </w:r>
      <w:r w:rsidRPr="008E2BED">
        <w:rPr>
          <w:lang w:eastAsia="fr-FR"/>
        </w:rPr>
        <w:noBreakHyphen/>
        <w:t>learning). Cette période est marquée par un engagement fort en matière de</w:t>
      </w:r>
      <w:r w:rsidRPr="008E2BED">
        <w:rPr>
          <w:rFonts w:ascii="Arial" w:hAnsi="Arial" w:cs="Arial"/>
          <w:lang w:eastAsia="fr-FR"/>
        </w:rPr>
        <w:t> </w:t>
      </w:r>
      <w:r w:rsidRPr="008E2BED">
        <w:rPr>
          <w:lang w:eastAsia="fr-FR"/>
        </w:rPr>
        <w:t>: production scientifique, participation institutionnelle, collaborations socio</w:t>
      </w:r>
      <w:r w:rsidRPr="008E2BED">
        <w:rPr>
          <w:lang w:eastAsia="fr-FR"/>
        </w:rPr>
        <w:noBreakHyphen/>
        <w:t>économiques, accueil de chercheurs, formation doctorale et actions de médiation scientifique. Le groupe réunit 16 enseignants</w:t>
      </w:r>
      <w:r>
        <w:rPr>
          <w:lang w:eastAsia="fr-FR"/>
        </w:rPr>
        <w:t xml:space="preserve"> </w:t>
      </w:r>
      <w:r w:rsidRPr="008E2BED">
        <w:rPr>
          <w:lang w:eastAsia="fr-FR"/>
        </w:rPr>
        <w:t>chercheurs permanents, 4 docteurs, 10 doctorants et une quarantaine de membres invités, maintenant un effectif stable de doctorants. Depuis 2022, il travaille mensuellement à distance avec le laboratoire MEMIAD de l’Université des Antilles (convention de partenariat). </w:t>
      </w:r>
    </w:p>
    <w:p w14:paraId="59EC4913" w14:textId="77777777" w:rsidR="003837A7" w:rsidRPr="008E2BED" w:rsidRDefault="003837A7" w:rsidP="003837A7">
      <w:pPr>
        <w:numPr>
          <w:ilvl w:val="0"/>
          <w:numId w:val="36"/>
        </w:numPr>
        <w:spacing w:after="120" w:line="240" w:lineRule="auto"/>
        <w:jc w:val="both"/>
        <w:rPr>
          <w:lang w:eastAsia="fr-FR"/>
        </w:rPr>
      </w:pPr>
      <w:r w:rsidRPr="008E2BED">
        <w:rPr>
          <w:b/>
          <w:bCs/>
          <w:lang w:eastAsia="fr-FR"/>
        </w:rPr>
        <w:t>Gouvernance du groupe et production académique </w:t>
      </w:r>
      <w:r w:rsidRPr="008E2BED">
        <w:rPr>
          <w:lang w:eastAsia="fr-FR"/>
        </w:rPr>
        <w:t> </w:t>
      </w:r>
    </w:p>
    <w:p w14:paraId="58BC43BB" w14:textId="77777777" w:rsidR="003837A7" w:rsidRPr="008E2BED" w:rsidRDefault="003837A7" w:rsidP="003837A7">
      <w:pPr>
        <w:spacing w:after="120"/>
        <w:jc w:val="both"/>
        <w:rPr>
          <w:lang w:eastAsia="fr-FR"/>
        </w:rPr>
      </w:pPr>
      <w:r w:rsidRPr="008E2BED">
        <w:rPr>
          <w:lang w:eastAsia="fr-FR"/>
        </w:rPr>
        <w:t>Le groupe se réunit chaque mois avec une vingtaine de participants pour échanger des informations, proposer des formations et présenter des travaux de recherche. Des intervenants extérieurs sont régulièrement invités. Par exemple, deux doctorantes (FSEGS Sfax et Univ. Ibn Zohr) ont participé aux travaux du groupe, Fergal Carton, Professeur de l’</w:t>
      </w:r>
      <w:proofErr w:type="spellStart"/>
      <w:r w:rsidRPr="008E2BED">
        <w:rPr>
          <w:lang w:eastAsia="fr-FR"/>
        </w:rPr>
        <w:t>University</w:t>
      </w:r>
      <w:proofErr w:type="spellEnd"/>
      <w:r w:rsidRPr="008E2BED">
        <w:rPr>
          <w:lang w:eastAsia="fr-FR"/>
        </w:rPr>
        <w:t xml:space="preserve"> College Cork, a présenté ses projets de recherche et V. Fernandez, Professeur de Télécom Paris – Institut Polytechnique de Paris a réalisé différents séjours de recherche en 2025.  </w:t>
      </w:r>
    </w:p>
    <w:p w14:paraId="497F3101" w14:textId="77777777" w:rsidR="003837A7" w:rsidRPr="008E2BED" w:rsidRDefault="003837A7" w:rsidP="003837A7">
      <w:pPr>
        <w:spacing w:after="120"/>
        <w:jc w:val="both"/>
        <w:rPr>
          <w:lang w:eastAsia="fr-FR"/>
        </w:rPr>
      </w:pPr>
      <w:r w:rsidRPr="008E2BED">
        <w:rPr>
          <w:lang w:eastAsia="fr-FR"/>
        </w:rPr>
        <w:t xml:space="preserve">L’équipe produit de nombreuses connaissances : 8 articles FNEGE, 2 non classés, 11 chapitres d’ouvrages et 22 communications scientifiques, tout en développant des ressources pédagogiques et de vulgarisation (MOOC, vidéos, logiciels, études de cas, tables rondes). R. </w:t>
      </w:r>
      <w:proofErr w:type="spellStart"/>
      <w:r w:rsidRPr="008E2BED">
        <w:rPr>
          <w:lang w:eastAsia="fr-FR"/>
        </w:rPr>
        <w:t>Meissonier</w:t>
      </w:r>
      <w:proofErr w:type="spellEnd"/>
      <w:r w:rsidRPr="008E2BED">
        <w:rPr>
          <w:lang w:eastAsia="fr-FR"/>
        </w:rPr>
        <w:t xml:space="preserve"> a contribué à une table ronde sur les IA génératives en recherche, C.</w:t>
      </w:r>
      <w:r w:rsidRPr="008E2BED">
        <w:rPr>
          <w:rFonts w:ascii="Arial" w:hAnsi="Arial" w:cs="Arial"/>
          <w:lang w:eastAsia="fr-FR"/>
        </w:rPr>
        <w:t> </w:t>
      </w:r>
      <w:r w:rsidRPr="008E2BED">
        <w:rPr>
          <w:lang w:eastAsia="fr-FR"/>
        </w:rPr>
        <w:t>Marsal a particip</w:t>
      </w:r>
      <w:r w:rsidRPr="008E2BED">
        <w:rPr>
          <w:rFonts w:cs="Aptos Narrow"/>
          <w:lang w:eastAsia="fr-FR"/>
        </w:rPr>
        <w:t>é</w:t>
      </w:r>
      <w:r w:rsidRPr="008E2BED">
        <w:rPr>
          <w:lang w:eastAsia="fr-FR"/>
        </w:rPr>
        <w:t xml:space="preserve"> </w:t>
      </w:r>
      <w:r w:rsidRPr="008E2BED">
        <w:rPr>
          <w:rFonts w:cs="Aptos Narrow"/>
          <w:lang w:eastAsia="fr-FR"/>
        </w:rPr>
        <w:t>à</w:t>
      </w:r>
      <w:r w:rsidRPr="008E2BED">
        <w:rPr>
          <w:lang w:eastAsia="fr-FR"/>
        </w:rPr>
        <w:t xml:space="preserve"> un jeu s</w:t>
      </w:r>
      <w:r w:rsidRPr="008E2BED">
        <w:rPr>
          <w:rFonts w:cs="Aptos Narrow"/>
          <w:lang w:eastAsia="fr-FR"/>
        </w:rPr>
        <w:t>é</w:t>
      </w:r>
      <w:r w:rsidRPr="008E2BED">
        <w:rPr>
          <w:lang w:eastAsia="fr-FR"/>
        </w:rPr>
        <w:t>rieux, B.</w:t>
      </w:r>
      <w:r w:rsidRPr="008E2BED">
        <w:rPr>
          <w:rFonts w:ascii="Arial" w:hAnsi="Arial" w:cs="Arial"/>
          <w:lang w:eastAsia="fr-FR"/>
        </w:rPr>
        <w:t> </w:t>
      </w:r>
      <w:proofErr w:type="spellStart"/>
      <w:r w:rsidRPr="008E2BED">
        <w:rPr>
          <w:lang w:eastAsia="fr-FR"/>
        </w:rPr>
        <w:t>Fallery</w:t>
      </w:r>
      <w:proofErr w:type="spellEnd"/>
      <w:r w:rsidRPr="008E2BED">
        <w:rPr>
          <w:lang w:eastAsia="fr-FR"/>
        </w:rPr>
        <w:t xml:space="preserve"> a cr</w:t>
      </w:r>
      <w:r w:rsidRPr="008E2BED">
        <w:rPr>
          <w:rFonts w:cs="Aptos Narrow"/>
          <w:lang w:eastAsia="fr-FR"/>
        </w:rPr>
        <w:t>éé</w:t>
      </w:r>
      <w:r w:rsidRPr="008E2BED">
        <w:rPr>
          <w:lang w:eastAsia="fr-FR"/>
        </w:rPr>
        <w:t xml:space="preserve"> l</w:t>
      </w:r>
      <w:r w:rsidRPr="008E2BED">
        <w:rPr>
          <w:rFonts w:cs="Aptos Narrow"/>
          <w:lang w:eastAsia="fr-FR"/>
        </w:rPr>
        <w:t>’</w:t>
      </w:r>
      <w:r w:rsidRPr="008E2BED">
        <w:rPr>
          <w:lang w:eastAsia="fr-FR"/>
        </w:rPr>
        <w:t>outil p</w:t>
      </w:r>
      <w:r w:rsidRPr="008E2BED">
        <w:rPr>
          <w:rFonts w:cs="Aptos Narrow"/>
          <w:lang w:eastAsia="fr-FR"/>
        </w:rPr>
        <w:t>é</w:t>
      </w:r>
      <w:r w:rsidRPr="008E2BED">
        <w:rPr>
          <w:lang w:eastAsia="fr-FR"/>
        </w:rPr>
        <w:t>dagogique SiEtManagement.fr, et C.</w:t>
      </w:r>
      <w:r w:rsidRPr="008E2BED">
        <w:rPr>
          <w:rFonts w:ascii="Arial" w:hAnsi="Arial" w:cs="Arial"/>
          <w:lang w:eastAsia="fr-FR"/>
        </w:rPr>
        <w:t> </w:t>
      </w:r>
      <w:r w:rsidRPr="008E2BED">
        <w:rPr>
          <w:lang w:eastAsia="fr-FR"/>
        </w:rPr>
        <w:t>Averseng a publi</w:t>
      </w:r>
      <w:r w:rsidRPr="008E2BED">
        <w:rPr>
          <w:rFonts w:cs="Aptos Narrow"/>
          <w:lang w:eastAsia="fr-FR"/>
        </w:rPr>
        <w:t>é</w:t>
      </w:r>
      <w:r w:rsidRPr="008E2BED">
        <w:rPr>
          <w:lang w:eastAsia="fr-FR"/>
        </w:rPr>
        <w:t xml:space="preserve"> sur les </w:t>
      </w:r>
      <w:r w:rsidRPr="008E2BED">
        <w:rPr>
          <w:rFonts w:cs="Aptos Narrow"/>
          <w:lang w:eastAsia="fr-FR"/>
        </w:rPr>
        <w:t>é</w:t>
      </w:r>
      <w:r w:rsidRPr="008E2BED">
        <w:rPr>
          <w:lang w:eastAsia="fr-FR"/>
        </w:rPr>
        <w:t>valuations avec l</w:t>
      </w:r>
      <w:r w:rsidRPr="008E2BED">
        <w:rPr>
          <w:rFonts w:cs="Aptos Narrow"/>
          <w:lang w:eastAsia="fr-FR"/>
        </w:rPr>
        <w:t>’</w:t>
      </w:r>
      <w:r w:rsidRPr="008E2BED">
        <w:rPr>
          <w:lang w:eastAsia="fr-FR"/>
        </w:rPr>
        <w:t>IAG. Plusieurs travaux ont été primés, dont un Best Paper Award MCIS (</w:t>
      </w:r>
      <w:proofErr w:type="spellStart"/>
      <w:r w:rsidRPr="008E2BED">
        <w:rPr>
          <w:lang w:eastAsia="fr-FR"/>
        </w:rPr>
        <w:t>Rodhain</w:t>
      </w:r>
      <w:proofErr w:type="spellEnd"/>
      <w:r w:rsidRPr="008E2BED">
        <w:rPr>
          <w:lang w:eastAsia="fr-FR"/>
        </w:rPr>
        <w:t xml:space="preserve"> &amp; </w:t>
      </w:r>
      <w:proofErr w:type="spellStart"/>
      <w:r w:rsidRPr="008E2BED">
        <w:rPr>
          <w:lang w:eastAsia="fr-FR"/>
        </w:rPr>
        <w:t>Fallery</w:t>
      </w:r>
      <w:proofErr w:type="spellEnd"/>
      <w:r w:rsidRPr="008E2BED">
        <w:rPr>
          <w:lang w:eastAsia="fr-FR"/>
        </w:rPr>
        <w:t>) et un Top 25</w:t>
      </w:r>
      <w:r w:rsidRPr="008E2BED">
        <w:rPr>
          <w:rFonts w:ascii="Arial" w:hAnsi="Arial" w:cs="Arial"/>
          <w:lang w:eastAsia="fr-FR"/>
        </w:rPr>
        <w:t> </w:t>
      </w:r>
      <w:r w:rsidRPr="008E2BED">
        <w:rPr>
          <w:lang w:eastAsia="fr-FR"/>
        </w:rPr>
        <w:t>% AMCIS (Bourdon</w:t>
      </w:r>
      <w:r w:rsidRPr="008E2BED">
        <w:rPr>
          <w:rFonts w:ascii="Arial" w:hAnsi="Arial" w:cs="Arial"/>
          <w:lang w:eastAsia="fr-FR"/>
        </w:rPr>
        <w:t> </w:t>
      </w:r>
      <w:r w:rsidRPr="008E2BED">
        <w:rPr>
          <w:lang w:eastAsia="fr-FR"/>
        </w:rPr>
        <w:t>; Armaghan). </w:t>
      </w:r>
    </w:p>
    <w:p w14:paraId="2F87C590" w14:textId="77777777" w:rsidR="003837A7" w:rsidRPr="008E2BED" w:rsidRDefault="003837A7" w:rsidP="003837A7">
      <w:pPr>
        <w:numPr>
          <w:ilvl w:val="0"/>
          <w:numId w:val="37"/>
        </w:numPr>
        <w:spacing w:after="120" w:line="240" w:lineRule="auto"/>
        <w:jc w:val="both"/>
        <w:rPr>
          <w:lang w:eastAsia="fr-FR"/>
        </w:rPr>
      </w:pPr>
      <w:r w:rsidRPr="008E2BED">
        <w:rPr>
          <w:b/>
          <w:bCs/>
          <w:lang w:eastAsia="fr-FR"/>
        </w:rPr>
        <w:lastRenderedPageBreak/>
        <w:t>Réseaux académiques, formation des doctorants, international et vulgarisation</w:t>
      </w:r>
      <w:r w:rsidRPr="008E2BED">
        <w:rPr>
          <w:lang w:eastAsia="fr-FR"/>
        </w:rPr>
        <w:t> </w:t>
      </w:r>
    </w:p>
    <w:p w14:paraId="06B2E2C2" w14:textId="52918E86" w:rsidR="003837A7" w:rsidRPr="008E2BED" w:rsidRDefault="0058744F" w:rsidP="003837A7">
      <w:pPr>
        <w:spacing w:after="120"/>
        <w:jc w:val="both"/>
        <w:rPr>
          <w:lang w:eastAsia="fr-FR"/>
        </w:rPr>
      </w:pPr>
      <w:r>
        <w:rPr>
          <w:noProof/>
          <w:lang w:eastAsia="fr-FR"/>
        </w:rPr>
        <w:drawing>
          <wp:anchor distT="0" distB="0" distL="114300" distR="114300" simplePos="0" relativeHeight="251677696" behindDoc="0" locked="0" layoutInCell="1" allowOverlap="1" wp14:anchorId="6936C70E" wp14:editId="351580B3">
            <wp:simplePos x="0" y="0"/>
            <wp:positionH relativeFrom="margin">
              <wp:align>right</wp:align>
            </wp:positionH>
            <wp:positionV relativeFrom="paragraph">
              <wp:posOffset>2509520</wp:posOffset>
            </wp:positionV>
            <wp:extent cx="5760720" cy="1995170"/>
            <wp:effectExtent l="0" t="0" r="0" b="5080"/>
            <wp:wrapThrough wrapText="bothSides">
              <wp:wrapPolygon edited="0">
                <wp:start x="0" y="0"/>
                <wp:lineTo x="0" y="21449"/>
                <wp:lineTo x="21500" y="21449"/>
                <wp:lineTo x="21500" y="0"/>
                <wp:lineTo x="0" y="0"/>
              </wp:wrapPolygon>
            </wp:wrapThrough>
            <wp:docPr id="169674099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40992" name="Image 1696740992"/>
                    <pic:cNvPicPr/>
                  </pic:nvPicPr>
                  <pic:blipFill>
                    <a:blip r:embed="rId43">
                      <a:extLst>
                        <a:ext uri="{28A0092B-C50C-407E-A947-70E740481C1C}">
                          <a14:useLocalDpi xmlns:a14="http://schemas.microsoft.com/office/drawing/2010/main" val="0"/>
                        </a:ext>
                      </a:extLst>
                    </a:blip>
                    <a:stretch>
                      <a:fillRect/>
                    </a:stretch>
                  </pic:blipFill>
                  <pic:spPr>
                    <a:xfrm>
                      <a:off x="0" y="0"/>
                      <a:ext cx="5760720" cy="1995170"/>
                    </a:xfrm>
                    <a:prstGeom prst="rect">
                      <a:avLst/>
                    </a:prstGeom>
                  </pic:spPr>
                </pic:pic>
              </a:graphicData>
            </a:graphic>
          </wp:anchor>
        </w:drawing>
      </w:r>
      <w:r w:rsidR="003837A7" w:rsidRPr="008E2BED">
        <w:rPr>
          <w:lang w:eastAsia="fr-FR"/>
        </w:rPr>
        <w:t xml:space="preserve">R. </w:t>
      </w:r>
      <w:proofErr w:type="spellStart"/>
      <w:r w:rsidR="003837A7" w:rsidRPr="008E2BED">
        <w:rPr>
          <w:lang w:eastAsia="fr-FR"/>
        </w:rPr>
        <w:t>Meissonier</w:t>
      </w:r>
      <w:proofErr w:type="spellEnd"/>
      <w:r w:rsidR="003837A7" w:rsidRPr="008E2BED">
        <w:rPr>
          <w:lang w:eastAsia="fr-FR"/>
        </w:rPr>
        <w:t xml:space="preserve"> est rédacteur émérite de la revue Systèmes d'Information et Management (classée FNEGE) et Roxana Ologeanu Taddei en est </w:t>
      </w:r>
      <w:proofErr w:type="spellStart"/>
      <w:r w:rsidR="003837A7" w:rsidRPr="008E2BED">
        <w:rPr>
          <w:lang w:eastAsia="fr-FR"/>
        </w:rPr>
        <w:t>Rédacteure</w:t>
      </w:r>
      <w:proofErr w:type="spellEnd"/>
      <w:r w:rsidR="003837A7" w:rsidRPr="008E2BED">
        <w:rPr>
          <w:lang w:eastAsia="fr-FR"/>
        </w:rPr>
        <w:t xml:space="preserve"> en chef adjointe.  Certains membres participent également à des activités éditoriales (responsable de </w:t>
      </w:r>
      <w:proofErr w:type="spellStart"/>
      <w:r w:rsidR="003837A7" w:rsidRPr="008E2BED">
        <w:rPr>
          <w:lang w:eastAsia="fr-FR"/>
        </w:rPr>
        <w:t>track</w:t>
      </w:r>
      <w:proofErr w:type="spellEnd"/>
      <w:r w:rsidR="003837A7" w:rsidRPr="008E2BED">
        <w:rPr>
          <w:lang w:eastAsia="fr-FR"/>
        </w:rPr>
        <w:t>, éditeur associé, rédacteur) et ont des mandats d’élus (AIM, SIG, etc..). Les chercheurs du groupe évaluent régulièrement des articles et participent à de nombreuses manifestations scientifiques. Ainsi, plusieurs d’entre eux (F.</w:t>
      </w:r>
      <w:r w:rsidR="003837A7" w:rsidRPr="008E2BED">
        <w:rPr>
          <w:rFonts w:ascii="Arial" w:hAnsi="Arial" w:cs="Arial"/>
          <w:lang w:eastAsia="fr-FR"/>
        </w:rPr>
        <w:t> </w:t>
      </w:r>
      <w:r w:rsidR="003837A7" w:rsidRPr="008E2BED">
        <w:rPr>
          <w:lang w:eastAsia="fr-FR"/>
        </w:rPr>
        <w:t>Rodhain, M.-L.</w:t>
      </w:r>
      <w:r w:rsidR="003837A7" w:rsidRPr="008E2BED">
        <w:rPr>
          <w:rFonts w:ascii="Arial" w:hAnsi="Arial" w:cs="Arial"/>
          <w:lang w:eastAsia="fr-FR"/>
        </w:rPr>
        <w:t> </w:t>
      </w:r>
      <w:r w:rsidR="003837A7" w:rsidRPr="008E2BED">
        <w:rPr>
          <w:lang w:eastAsia="fr-FR"/>
        </w:rPr>
        <w:t xml:space="preserve">Weber, A. Chollet, R. </w:t>
      </w:r>
      <w:proofErr w:type="spellStart"/>
      <w:r w:rsidR="003837A7" w:rsidRPr="008E2BED">
        <w:rPr>
          <w:lang w:eastAsia="fr-FR"/>
        </w:rPr>
        <w:t>Meissonier</w:t>
      </w:r>
      <w:proofErr w:type="spellEnd"/>
      <w:r w:rsidR="003837A7" w:rsidRPr="008E2BED">
        <w:rPr>
          <w:lang w:eastAsia="fr-FR"/>
        </w:rPr>
        <w:t>) sont impliqu</w:t>
      </w:r>
      <w:r w:rsidR="003837A7" w:rsidRPr="008E2BED">
        <w:rPr>
          <w:rFonts w:cs="Aptos Narrow"/>
          <w:lang w:eastAsia="fr-FR"/>
        </w:rPr>
        <w:t>é</w:t>
      </w:r>
      <w:r w:rsidR="003837A7" w:rsidRPr="008E2BED">
        <w:rPr>
          <w:lang w:eastAsia="fr-FR"/>
        </w:rPr>
        <w:t>s dans l</w:t>
      </w:r>
      <w:r w:rsidR="003837A7" w:rsidRPr="008E2BED">
        <w:rPr>
          <w:rFonts w:cs="Aptos Narrow"/>
          <w:lang w:eastAsia="fr-FR"/>
        </w:rPr>
        <w:t>’</w:t>
      </w:r>
      <w:r w:rsidR="003837A7" w:rsidRPr="008E2BED">
        <w:rPr>
          <w:lang w:eastAsia="fr-FR"/>
        </w:rPr>
        <w:t>organisation d</w:t>
      </w:r>
      <w:r w:rsidR="003837A7" w:rsidRPr="008E2BED">
        <w:rPr>
          <w:rFonts w:cs="Aptos Narrow"/>
          <w:lang w:eastAsia="fr-FR"/>
        </w:rPr>
        <w:t>’</w:t>
      </w:r>
      <w:r w:rsidR="003837A7" w:rsidRPr="008E2BED">
        <w:rPr>
          <w:lang w:eastAsia="fr-FR"/>
        </w:rPr>
        <w:t>AIM</w:t>
      </w:r>
      <w:r w:rsidR="003837A7" w:rsidRPr="008E2BED">
        <w:rPr>
          <w:rFonts w:ascii="Arial" w:hAnsi="Arial" w:cs="Arial"/>
          <w:lang w:eastAsia="fr-FR"/>
        </w:rPr>
        <w:t> </w:t>
      </w:r>
      <w:r w:rsidR="003837A7" w:rsidRPr="008E2BED">
        <w:rPr>
          <w:lang w:eastAsia="fr-FR"/>
        </w:rPr>
        <w:t>2025 ou de M</w:t>
      </w:r>
      <w:r w:rsidR="003837A7" w:rsidRPr="008E2BED">
        <w:rPr>
          <w:rFonts w:cs="Aptos Narrow"/>
          <w:lang w:eastAsia="fr-FR"/>
        </w:rPr>
        <w:t>’</w:t>
      </w:r>
      <w:r w:rsidR="003837A7" w:rsidRPr="008E2BED">
        <w:rPr>
          <w:lang w:eastAsia="fr-FR"/>
        </w:rPr>
        <w:t>2025. A.</w:t>
      </w:r>
      <w:r w:rsidR="003837A7" w:rsidRPr="008E2BED">
        <w:rPr>
          <w:rFonts w:ascii="Arial" w:hAnsi="Arial" w:cs="Arial"/>
          <w:lang w:eastAsia="fr-FR"/>
        </w:rPr>
        <w:t> </w:t>
      </w:r>
      <w:r w:rsidR="003837A7" w:rsidRPr="008E2BED">
        <w:rPr>
          <w:lang w:eastAsia="fr-FR"/>
        </w:rPr>
        <w:t>Chollet organise chaque ann</w:t>
      </w:r>
      <w:r w:rsidR="003837A7" w:rsidRPr="008E2BED">
        <w:rPr>
          <w:rFonts w:cs="Aptos Narrow"/>
          <w:lang w:eastAsia="fr-FR"/>
        </w:rPr>
        <w:t>é</w:t>
      </w:r>
      <w:r w:rsidR="003837A7" w:rsidRPr="008E2BED">
        <w:rPr>
          <w:lang w:eastAsia="fr-FR"/>
        </w:rPr>
        <w:t>e le colloque CIGE, consacr</w:t>
      </w:r>
      <w:r w:rsidR="003837A7" w:rsidRPr="008E2BED">
        <w:rPr>
          <w:rFonts w:cs="Aptos Narrow"/>
          <w:lang w:eastAsia="fr-FR"/>
        </w:rPr>
        <w:t>é</w:t>
      </w:r>
      <w:r w:rsidR="003837A7" w:rsidRPr="008E2BED">
        <w:rPr>
          <w:lang w:eastAsia="fr-FR"/>
        </w:rPr>
        <w:t xml:space="preserve"> </w:t>
      </w:r>
      <w:r w:rsidR="003837A7" w:rsidRPr="008E2BED">
        <w:rPr>
          <w:rFonts w:cs="Aptos Narrow"/>
          <w:lang w:eastAsia="fr-FR"/>
        </w:rPr>
        <w:t>à</w:t>
      </w:r>
      <w:r w:rsidR="003837A7" w:rsidRPr="008E2BED">
        <w:rPr>
          <w:lang w:eastAsia="fr-FR"/>
        </w:rPr>
        <w:t xml:space="preserve"> la </w:t>
      </w:r>
      <w:proofErr w:type="spellStart"/>
      <w:r w:rsidR="003837A7" w:rsidRPr="008E2BED">
        <w:rPr>
          <w:lang w:eastAsia="fr-FR"/>
        </w:rPr>
        <w:t>ludo</w:t>
      </w:r>
      <w:proofErr w:type="spellEnd"/>
      <w:r w:rsidR="003837A7" w:rsidRPr="008E2BED">
        <w:rPr>
          <w:lang w:eastAsia="fr-FR"/>
        </w:rPr>
        <w:noBreakHyphen/>
        <w:t>pédagogie et à l’</w:t>
      </w:r>
      <w:proofErr w:type="spellStart"/>
      <w:r w:rsidR="003837A7" w:rsidRPr="008E2BED">
        <w:rPr>
          <w:lang w:eastAsia="fr-FR"/>
        </w:rPr>
        <w:t>e</w:t>
      </w:r>
      <w:r w:rsidR="003837A7" w:rsidRPr="008E2BED">
        <w:rPr>
          <w:lang w:eastAsia="fr-FR"/>
        </w:rPr>
        <w:noBreakHyphen/>
        <w:t>sport</w:t>
      </w:r>
      <w:proofErr w:type="spellEnd"/>
      <w:r w:rsidR="003837A7" w:rsidRPr="008E2BED">
        <w:rPr>
          <w:lang w:eastAsia="fr-FR"/>
        </w:rPr>
        <w:t xml:space="preserve"> et est directeur de la Chaire Level Up de la Fondation Université de Montpellier. R. Meissonnier a été nommé en 2025 membre du Collège Labellisation des Ouvrages de la FNEGE </w:t>
      </w:r>
    </w:p>
    <w:p w14:paraId="66C3B1E0" w14:textId="77777777" w:rsidR="0058744F" w:rsidRDefault="0058744F" w:rsidP="003837A7">
      <w:pPr>
        <w:spacing w:after="120"/>
        <w:jc w:val="both"/>
        <w:rPr>
          <w:lang w:eastAsia="fr-FR"/>
        </w:rPr>
      </w:pPr>
    </w:p>
    <w:p w14:paraId="17B1DDDB" w14:textId="14F71A96" w:rsidR="003837A7" w:rsidRPr="008E2BED" w:rsidRDefault="003837A7" w:rsidP="003837A7">
      <w:pPr>
        <w:spacing w:after="120"/>
        <w:jc w:val="both"/>
        <w:rPr>
          <w:lang w:eastAsia="fr-FR"/>
        </w:rPr>
      </w:pPr>
      <w:r w:rsidRPr="008E2BED">
        <w:rPr>
          <w:lang w:eastAsia="fr-FR"/>
        </w:rPr>
        <w:t xml:space="preserve">Le groupe confirme sa vocation à participer à la formation d’enseignants-chercheurs dans la discipline SI. En 2025, une thèse a été soutenue (R. Eber). P. </w:t>
      </w:r>
      <w:proofErr w:type="spellStart"/>
      <w:r w:rsidRPr="008E2BED">
        <w:rPr>
          <w:lang w:eastAsia="fr-FR"/>
        </w:rPr>
        <w:t>Cohard</w:t>
      </w:r>
      <w:proofErr w:type="spellEnd"/>
      <w:r w:rsidRPr="008E2BED">
        <w:rPr>
          <w:lang w:eastAsia="fr-FR"/>
        </w:rPr>
        <w:t xml:space="preserve"> réalise une formation pour le collège doctoral de l'UM sur le management de projet. Nos collaborations internationales passent par l’accueil en mobilité entrante (Maghreb) et sortante (Finlande). Par exemple, R. </w:t>
      </w:r>
      <w:proofErr w:type="spellStart"/>
      <w:r w:rsidRPr="008E2BED">
        <w:rPr>
          <w:lang w:eastAsia="fr-FR"/>
        </w:rPr>
        <w:t>Ologeanu</w:t>
      </w:r>
      <w:proofErr w:type="spellEnd"/>
      <w:r w:rsidRPr="008E2BED">
        <w:rPr>
          <w:lang w:eastAsia="fr-FR"/>
        </w:rPr>
        <w:t xml:space="preserve">-Taddei a réalisé un </w:t>
      </w:r>
      <w:proofErr w:type="spellStart"/>
      <w:r w:rsidRPr="008E2BED">
        <w:rPr>
          <w:lang w:eastAsia="fr-FR"/>
        </w:rPr>
        <w:t>visiting</w:t>
      </w:r>
      <w:proofErr w:type="spellEnd"/>
      <w:r w:rsidRPr="008E2BED">
        <w:rPr>
          <w:lang w:eastAsia="fr-FR"/>
        </w:rPr>
        <w:t xml:space="preserve"> </w:t>
      </w:r>
      <w:proofErr w:type="spellStart"/>
      <w:r w:rsidRPr="008E2BED">
        <w:rPr>
          <w:lang w:eastAsia="fr-FR"/>
        </w:rPr>
        <w:t>Research</w:t>
      </w:r>
      <w:proofErr w:type="spellEnd"/>
      <w:r w:rsidRPr="008E2BED">
        <w:rPr>
          <w:lang w:eastAsia="fr-FR"/>
        </w:rPr>
        <w:t xml:space="preserve"> </w:t>
      </w:r>
      <w:proofErr w:type="spellStart"/>
      <w:r w:rsidRPr="008E2BED">
        <w:rPr>
          <w:lang w:eastAsia="fr-FR"/>
        </w:rPr>
        <w:t>fellowship</w:t>
      </w:r>
      <w:proofErr w:type="spellEnd"/>
      <w:r w:rsidRPr="008E2BED">
        <w:rPr>
          <w:lang w:eastAsia="fr-FR"/>
        </w:rPr>
        <w:t xml:space="preserve"> à </w:t>
      </w:r>
      <w:proofErr w:type="spellStart"/>
      <w:r w:rsidRPr="008E2BED">
        <w:rPr>
          <w:lang w:eastAsia="fr-FR"/>
        </w:rPr>
        <w:t>University</w:t>
      </w:r>
      <w:proofErr w:type="spellEnd"/>
      <w:r w:rsidRPr="008E2BED">
        <w:rPr>
          <w:lang w:eastAsia="fr-FR"/>
        </w:rPr>
        <w:t xml:space="preserve"> of Jyväskylä en Finlande. De plus, le groupe S.I. a obtenus des financements de projet de recherche (I. Bourdon « Consent Chain pour le consentement patient », suite</w:t>
      </w:r>
      <w:r>
        <w:rPr>
          <w:lang w:eastAsia="fr-FR"/>
        </w:rPr>
        <w:t xml:space="preserve"> </w:t>
      </w:r>
      <w:r w:rsidRPr="008E2BED">
        <w:rPr>
          <w:lang w:eastAsia="fr-FR"/>
        </w:rPr>
        <w:t>à APP accélérateur d’innovation et «</w:t>
      </w:r>
      <w:r w:rsidRPr="008E2BED">
        <w:rPr>
          <w:rFonts w:ascii="Arial" w:hAnsi="Arial" w:cs="Arial"/>
          <w:lang w:eastAsia="fr-FR"/>
        </w:rPr>
        <w:t> </w:t>
      </w:r>
      <w:proofErr w:type="spellStart"/>
      <w:r w:rsidRPr="008E2BED">
        <w:rPr>
          <w:lang w:eastAsia="fr-FR"/>
        </w:rPr>
        <w:t>Scoring</w:t>
      </w:r>
      <w:proofErr w:type="spellEnd"/>
      <w:r w:rsidRPr="008E2BED">
        <w:rPr>
          <w:lang w:eastAsia="fr-FR"/>
        </w:rPr>
        <w:t xml:space="preserve"> de vuln</w:t>
      </w:r>
      <w:r w:rsidRPr="008E2BED">
        <w:rPr>
          <w:rFonts w:cs="Aptos Narrow"/>
          <w:lang w:eastAsia="fr-FR"/>
        </w:rPr>
        <w:t>é</w:t>
      </w:r>
      <w:r w:rsidRPr="008E2BED">
        <w:rPr>
          <w:lang w:eastAsia="fr-FR"/>
        </w:rPr>
        <w:t>rabilit</w:t>
      </w:r>
      <w:r w:rsidRPr="008E2BED">
        <w:rPr>
          <w:rFonts w:cs="Aptos Narrow"/>
          <w:lang w:eastAsia="fr-FR"/>
        </w:rPr>
        <w:t>é</w:t>
      </w:r>
      <w:r w:rsidRPr="008E2BED">
        <w:rPr>
          <w:lang w:eastAsia="fr-FR"/>
        </w:rPr>
        <w:t xml:space="preserve"> environnementale</w:t>
      </w:r>
      <w:r w:rsidRPr="008E2BED">
        <w:rPr>
          <w:rFonts w:ascii="Arial" w:hAnsi="Arial" w:cs="Arial"/>
          <w:lang w:eastAsia="fr-FR"/>
        </w:rPr>
        <w:t> </w:t>
      </w:r>
      <w:r w:rsidRPr="008E2BED">
        <w:rPr>
          <w:rFonts w:cs="Aptos Narrow"/>
          <w:lang w:eastAsia="fr-FR"/>
        </w:rPr>
        <w:t>»</w:t>
      </w:r>
      <w:r w:rsidRPr="008E2BED">
        <w:rPr>
          <w:lang w:eastAsia="fr-FR"/>
        </w:rPr>
        <w:t xml:space="preserve">, suite </w:t>
      </w:r>
      <w:r w:rsidRPr="008E2BED">
        <w:rPr>
          <w:rFonts w:cs="Aptos Narrow"/>
          <w:lang w:eastAsia="fr-FR"/>
        </w:rPr>
        <w:t>à</w:t>
      </w:r>
      <w:r w:rsidRPr="008E2BED">
        <w:rPr>
          <w:lang w:eastAsia="fr-FR"/>
        </w:rPr>
        <w:t xml:space="preserve"> AMI du PTL EIS de l</w:t>
      </w:r>
      <w:r w:rsidRPr="008E2BED">
        <w:rPr>
          <w:rFonts w:cs="Aptos Narrow"/>
          <w:lang w:eastAsia="fr-FR"/>
        </w:rPr>
        <w:t>’</w:t>
      </w:r>
      <w:r w:rsidRPr="008E2BED">
        <w:rPr>
          <w:lang w:eastAsia="fr-FR"/>
        </w:rPr>
        <w:t>UM) ou de projet en p</w:t>
      </w:r>
      <w:r w:rsidRPr="008E2BED">
        <w:rPr>
          <w:rFonts w:cs="Aptos Narrow"/>
          <w:lang w:eastAsia="fr-FR"/>
        </w:rPr>
        <w:t>é</w:t>
      </w:r>
      <w:r w:rsidRPr="008E2BED">
        <w:rPr>
          <w:lang w:eastAsia="fr-FR"/>
        </w:rPr>
        <w:t>dagogie num</w:t>
      </w:r>
      <w:r w:rsidRPr="008E2BED">
        <w:rPr>
          <w:rFonts w:cs="Aptos Narrow"/>
          <w:lang w:eastAsia="fr-FR"/>
        </w:rPr>
        <w:t>é</w:t>
      </w:r>
      <w:r w:rsidRPr="008E2BED">
        <w:rPr>
          <w:lang w:eastAsia="fr-FR"/>
        </w:rPr>
        <w:t xml:space="preserve">rique (A. Chollet pour </w:t>
      </w:r>
      <w:r w:rsidRPr="008E2BED">
        <w:rPr>
          <w:rFonts w:cs="Aptos Narrow"/>
          <w:lang w:eastAsia="fr-FR"/>
        </w:rPr>
        <w:t>«</w:t>
      </w:r>
      <w:r w:rsidRPr="008E2BED">
        <w:rPr>
          <w:rFonts w:ascii="Arial" w:hAnsi="Arial" w:cs="Arial"/>
          <w:lang w:eastAsia="fr-FR"/>
        </w:rPr>
        <w:t> </w:t>
      </w:r>
      <w:proofErr w:type="spellStart"/>
      <w:r w:rsidRPr="008E2BED">
        <w:rPr>
          <w:lang w:eastAsia="fr-FR"/>
        </w:rPr>
        <w:t>Pair</w:t>
      </w:r>
      <w:r w:rsidRPr="008E2BED">
        <w:rPr>
          <w:rFonts w:cs="Aptos Narrow"/>
          <w:lang w:eastAsia="fr-FR"/>
        </w:rPr>
        <w:t>’</w:t>
      </w:r>
      <w:r w:rsidRPr="008E2BED">
        <w:rPr>
          <w:lang w:eastAsia="fr-FR"/>
        </w:rPr>
        <w:t>SAE</w:t>
      </w:r>
      <w:proofErr w:type="spellEnd"/>
      <w:r w:rsidRPr="008E2BED">
        <w:rPr>
          <w:lang w:eastAsia="fr-FR"/>
        </w:rPr>
        <w:t xml:space="preserve">). Enfin, le groupe accorde une grande importance </w:t>
      </w:r>
      <w:r w:rsidRPr="008E2BED">
        <w:rPr>
          <w:rFonts w:cs="Aptos Narrow"/>
          <w:lang w:eastAsia="fr-FR"/>
        </w:rPr>
        <w:t>à</w:t>
      </w:r>
      <w:r w:rsidRPr="008E2BED">
        <w:rPr>
          <w:lang w:eastAsia="fr-FR"/>
        </w:rPr>
        <w:t xml:space="preserve"> la diffusion de ses travaux aupr</w:t>
      </w:r>
      <w:r w:rsidRPr="008E2BED">
        <w:rPr>
          <w:rFonts w:cs="Aptos Narrow"/>
          <w:lang w:eastAsia="fr-FR"/>
        </w:rPr>
        <w:t>è</w:t>
      </w:r>
      <w:r w:rsidRPr="008E2BED">
        <w:rPr>
          <w:lang w:eastAsia="fr-FR"/>
        </w:rPr>
        <w:t xml:space="preserve">s du grand public et des professionnels, </w:t>
      </w:r>
      <w:r w:rsidRPr="008E2BED">
        <w:rPr>
          <w:rFonts w:cs="Aptos Narrow"/>
          <w:lang w:eastAsia="fr-FR"/>
        </w:rPr>
        <w:t>à</w:t>
      </w:r>
      <w:r w:rsidRPr="008E2BED">
        <w:rPr>
          <w:lang w:eastAsia="fr-FR"/>
        </w:rPr>
        <w:t xml:space="preserve"> travers des interviews, des vid</w:t>
      </w:r>
      <w:r w:rsidRPr="008E2BED">
        <w:rPr>
          <w:rFonts w:cs="Aptos Narrow"/>
          <w:lang w:eastAsia="fr-FR"/>
        </w:rPr>
        <w:t>é</w:t>
      </w:r>
      <w:r w:rsidRPr="008E2BED">
        <w:rPr>
          <w:lang w:eastAsia="fr-FR"/>
        </w:rPr>
        <w:t>os et des interventions vari</w:t>
      </w:r>
      <w:r w:rsidRPr="008E2BED">
        <w:rPr>
          <w:rFonts w:cs="Aptos Narrow"/>
          <w:lang w:eastAsia="fr-FR"/>
        </w:rPr>
        <w:t>é</w:t>
      </w:r>
      <w:r w:rsidRPr="008E2BED">
        <w:rPr>
          <w:lang w:eastAsia="fr-FR"/>
        </w:rPr>
        <w:t>es, notamment les conférences de F.</w:t>
      </w:r>
      <w:r w:rsidRPr="008E2BED">
        <w:rPr>
          <w:rFonts w:ascii="Arial" w:hAnsi="Arial" w:cs="Arial"/>
          <w:lang w:eastAsia="fr-FR"/>
        </w:rPr>
        <w:t> </w:t>
      </w:r>
      <w:r w:rsidRPr="008E2BED">
        <w:rPr>
          <w:lang w:eastAsia="fr-FR"/>
        </w:rPr>
        <w:t>Rodhain sur l</w:t>
      </w:r>
      <w:r w:rsidRPr="008E2BED">
        <w:rPr>
          <w:rFonts w:cs="Aptos Narrow"/>
          <w:lang w:eastAsia="fr-FR"/>
        </w:rPr>
        <w:t>’</w:t>
      </w:r>
      <w:r w:rsidRPr="008E2BED">
        <w:rPr>
          <w:lang w:eastAsia="fr-FR"/>
        </w:rPr>
        <w:t xml:space="preserve">empreinte </w:t>
      </w:r>
      <w:r w:rsidRPr="008E2BED">
        <w:rPr>
          <w:rFonts w:cs="Aptos Narrow"/>
          <w:lang w:eastAsia="fr-FR"/>
        </w:rPr>
        <w:t>é</w:t>
      </w:r>
      <w:r w:rsidRPr="008E2BED">
        <w:rPr>
          <w:lang w:eastAsia="fr-FR"/>
        </w:rPr>
        <w:t>cologique du num</w:t>
      </w:r>
      <w:r w:rsidRPr="008E2BED">
        <w:rPr>
          <w:rFonts w:cs="Aptos Narrow"/>
          <w:lang w:eastAsia="fr-FR"/>
        </w:rPr>
        <w:t>é</w:t>
      </w:r>
      <w:r w:rsidRPr="008E2BED">
        <w:rPr>
          <w:lang w:eastAsia="fr-FR"/>
        </w:rPr>
        <w:t>rique et les participations d’A.</w:t>
      </w:r>
      <w:r w:rsidRPr="008E2BED">
        <w:rPr>
          <w:rFonts w:ascii="Arial" w:hAnsi="Arial" w:cs="Arial"/>
          <w:lang w:eastAsia="fr-FR"/>
        </w:rPr>
        <w:t> </w:t>
      </w:r>
      <w:r w:rsidRPr="008E2BED">
        <w:rPr>
          <w:lang w:eastAsia="fr-FR"/>
        </w:rPr>
        <w:t xml:space="preserve">Chollet à des tables rondes sur la </w:t>
      </w:r>
      <w:proofErr w:type="spellStart"/>
      <w:r w:rsidRPr="008E2BED">
        <w:rPr>
          <w:lang w:eastAsia="fr-FR"/>
        </w:rPr>
        <w:t>ludo</w:t>
      </w:r>
      <w:proofErr w:type="spellEnd"/>
      <w:r w:rsidRPr="008E2BED">
        <w:rPr>
          <w:lang w:eastAsia="fr-FR"/>
        </w:rPr>
        <w:noBreakHyphen/>
        <w:t>pédagogie et l’</w:t>
      </w:r>
      <w:proofErr w:type="spellStart"/>
      <w:r w:rsidRPr="008E2BED">
        <w:rPr>
          <w:lang w:eastAsia="fr-FR"/>
        </w:rPr>
        <w:t>e</w:t>
      </w:r>
      <w:r w:rsidRPr="008E2BED">
        <w:rPr>
          <w:lang w:eastAsia="fr-FR"/>
        </w:rPr>
        <w:noBreakHyphen/>
        <w:t>sport</w:t>
      </w:r>
      <w:proofErr w:type="spellEnd"/>
      <w:r w:rsidRPr="008E2BED">
        <w:rPr>
          <w:lang w:eastAsia="fr-FR"/>
        </w:rPr>
        <w:t>. Depuis 2021, F.</w:t>
      </w:r>
      <w:r w:rsidRPr="008E2BED">
        <w:rPr>
          <w:rFonts w:ascii="Arial" w:hAnsi="Arial" w:cs="Arial"/>
          <w:lang w:eastAsia="fr-FR"/>
        </w:rPr>
        <w:t> </w:t>
      </w:r>
      <w:r w:rsidRPr="008E2BED">
        <w:rPr>
          <w:lang w:eastAsia="fr-FR"/>
        </w:rPr>
        <w:t>Rodhain et B.</w:t>
      </w:r>
      <w:r w:rsidRPr="008E2BED">
        <w:rPr>
          <w:rFonts w:ascii="Arial" w:hAnsi="Arial" w:cs="Arial"/>
          <w:lang w:eastAsia="fr-FR"/>
        </w:rPr>
        <w:t> </w:t>
      </w:r>
      <w:proofErr w:type="spellStart"/>
      <w:r w:rsidRPr="008E2BED">
        <w:rPr>
          <w:lang w:eastAsia="fr-FR"/>
        </w:rPr>
        <w:t>Fallery</w:t>
      </w:r>
      <w:proofErr w:type="spellEnd"/>
      <w:r w:rsidRPr="008E2BED">
        <w:rPr>
          <w:lang w:eastAsia="fr-FR"/>
        </w:rPr>
        <w:t xml:space="preserve"> m</w:t>
      </w:r>
      <w:r w:rsidRPr="008E2BED">
        <w:rPr>
          <w:rFonts w:cs="Aptos Narrow"/>
          <w:lang w:eastAsia="fr-FR"/>
        </w:rPr>
        <w:t>è</w:t>
      </w:r>
      <w:r w:rsidRPr="008E2BED">
        <w:rPr>
          <w:lang w:eastAsia="fr-FR"/>
        </w:rPr>
        <w:t>nent un travail de m</w:t>
      </w:r>
      <w:r w:rsidRPr="008E2BED">
        <w:rPr>
          <w:rFonts w:cs="Aptos Narrow"/>
          <w:lang w:eastAsia="fr-FR"/>
        </w:rPr>
        <w:t>é</w:t>
      </w:r>
      <w:r w:rsidRPr="008E2BED">
        <w:rPr>
          <w:lang w:eastAsia="fr-FR"/>
        </w:rPr>
        <w:t>diation autour de l</w:t>
      </w:r>
      <w:r w:rsidRPr="008E2BED">
        <w:rPr>
          <w:rFonts w:cs="Aptos Narrow"/>
          <w:lang w:eastAsia="fr-FR"/>
        </w:rPr>
        <w:t>’</w:t>
      </w:r>
      <w:r w:rsidRPr="008E2BED">
        <w:rPr>
          <w:lang w:eastAsia="fr-FR"/>
        </w:rPr>
        <w:t>IA via des spectacles de m</w:t>
      </w:r>
      <w:r w:rsidRPr="008E2BED">
        <w:rPr>
          <w:rFonts w:cs="Aptos Narrow"/>
          <w:lang w:eastAsia="fr-FR"/>
        </w:rPr>
        <w:t>é</w:t>
      </w:r>
      <w:r w:rsidRPr="008E2BED">
        <w:rPr>
          <w:lang w:eastAsia="fr-FR"/>
        </w:rPr>
        <w:t>diation scientifique. </w:t>
      </w:r>
    </w:p>
    <w:p w14:paraId="1D98E8F0" w14:textId="77777777" w:rsidR="003837A7" w:rsidRPr="008E2BED" w:rsidRDefault="003837A7" w:rsidP="003837A7">
      <w:pPr>
        <w:spacing w:after="120"/>
        <w:jc w:val="both"/>
        <w:rPr>
          <w:lang w:eastAsia="fr-FR"/>
        </w:rPr>
      </w:pPr>
      <w:r w:rsidRPr="008E2BED">
        <w:rPr>
          <w:lang w:eastAsia="fr-FR"/>
        </w:rPr>
        <w:lastRenderedPageBreak/>
        <w:t>Ces actions témoignent de la vitalité du groupe et de son rôle actif dans l’avancement des connaissances en systèmes d'information, leur diffusion et leur impact dans la société. </w:t>
      </w:r>
    </w:p>
    <w:p w14:paraId="0E2CF284" w14:textId="256AA14C" w:rsidR="003837A7" w:rsidRPr="00214434" w:rsidRDefault="0058744F" w:rsidP="003837A7">
      <w:pPr>
        <w:pStyle w:val="Titre3"/>
        <w:spacing w:after="120"/>
        <w:ind w:left="141"/>
        <w:rPr>
          <w:b/>
          <w:bCs/>
        </w:rPr>
      </w:pPr>
      <w:bookmarkStart w:id="90" w:name="_Toc223620003"/>
      <w:r>
        <w:rPr>
          <w:b/>
          <w:bCs/>
        </w:rPr>
        <w:t>1.1 Listes</w:t>
      </w:r>
      <w:r w:rsidR="003837A7">
        <w:rPr>
          <w:b/>
          <w:bCs/>
        </w:rPr>
        <w:t xml:space="preserve"> </w:t>
      </w:r>
      <w:r w:rsidR="003837A7" w:rsidRPr="00214434">
        <w:rPr>
          <w:b/>
          <w:bCs/>
        </w:rPr>
        <w:t xml:space="preserve">du groupe MRM – </w:t>
      </w:r>
      <w:r w:rsidR="003837A7">
        <w:rPr>
          <w:b/>
          <w:bCs/>
        </w:rPr>
        <w:t>Système d’information</w:t>
      </w:r>
      <w:bookmarkEnd w:id="90"/>
    </w:p>
    <w:tbl>
      <w:tblPr>
        <w:tblStyle w:val="Grilledutableau"/>
        <w:tblW w:w="0" w:type="auto"/>
        <w:tblLook w:val="04A0" w:firstRow="1" w:lastRow="0" w:firstColumn="1" w:lastColumn="0" w:noHBand="0" w:noVBand="1"/>
      </w:tblPr>
      <w:tblGrid>
        <w:gridCol w:w="4531"/>
        <w:gridCol w:w="4531"/>
      </w:tblGrid>
      <w:tr w:rsidR="003837A7" w14:paraId="2E282897" w14:textId="77777777" w:rsidTr="004D054C">
        <w:tc>
          <w:tcPr>
            <w:tcW w:w="4531" w:type="dxa"/>
            <w:shd w:val="clear" w:color="auto" w:fill="D1D1D1" w:themeFill="background2" w:themeFillShade="E6"/>
          </w:tcPr>
          <w:p w14:paraId="6D6075B0" w14:textId="77777777" w:rsidR="003837A7" w:rsidRDefault="003837A7" w:rsidP="004D054C">
            <w:pPr>
              <w:jc w:val="center"/>
            </w:pPr>
            <w:r>
              <w:t>Membres permanents</w:t>
            </w:r>
          </w:p>
        </w:tc>
        <w:tc>
          <w:tcPr>
            <w:tcW w:w="4531" w:type="dxa"/>
            <w:shd w:val="clear" w:color="auto" w:fill="D1D1D1" w:themeFill="background2" w:themeFillShade="E6"/>
          </w:tcPr>
          <w:p w14:paraId="288FC292" w14:textId="77777777" w:rsidR="003837A7" w:rsidRDefault="003837A7" w:rsidP="004D054C">
            <w:pPr>
              <w:jc w:val="center"/>
            </w:pPr>
            <w:r>
              <w:t>Doctorants</w:t>
            </w:r>
          </w:p>
        </w:tc>
      </w:tr>
      <w:tr w:rsidR="003837A7" w14:paraId="76647CF4" w14:textId="77777777" w:rsidTr="004D054C">
        <w:tc>
          <w:tcPr>
            <w:tcW w:w="4531" w:type="dxa"/>
          </w:tcPr>
          <w:p w14:paraId="55AA029E" w14:textId="77777777" w:rsidR="003837A7" w:rsidRDefault="003837A7" w:rsidP="004D054C">
            <w:pPr>
              <w:pStyle w:val="Paragraphedeliste"/>
              <w:numPr>
                <w:ilvl w:val="0"/>
                <w:numId w:val="1"/>
              </w:numPr>
            </w:pPr>
            <w:r>
              <w:t>DOSSA Maximilien</w:t>
            </w:r>
          </w:p>
          <w:p w14:paraId="76335876" w14:textId="77777777" w:rsidR="003837A7" w:rsidRDefault="003837A7" w:rsidP="004D054C">
            <w:pPr>
              <w:pStyle w:val="Paragraphedeliste"/>
              <w:numPr>
                <w:ilvl w:val="0"/>
                <w:numId w:val="1"/>
              </w:numPr>
            </w:pPr>
            <w:r>
              <w:t>AVERSENG Céline</w:t>
            </w:r>
          </w:p>
          <w:p w14:paraId="2AD5AABE" w14:textId="77777777" w:rsidR="003837A7" w:rsidRDefault="003837A7" w:rsidP="004D054C">
            <w:pPr>
              <w:pStyle w:val="Paragraphedeliste"/>
              <w:numPr>
                <w:ilvl w:val="0"/>
                <w:numId w:val="1"/>
              </w:numPr>
            </w:pPr>
            <w:r>
              <w:t>BOURDON Isabelle</w:t>
            </w:r>
          </w:p>
          <w:p w14:paraId="620408DF" w14:textId="77777777" w:rsidR="003837A7" w:rsidRDefault="003837A7" w:rsidP="004D054C">
            <w:pPr>
              <w:pStyle w:val="Paragraphedeliste"/>
              <w:numPr>
                <w:ilvl w:val="0"/>
                <w:numId w:val="1"/>
              </w:numPr>
            </w:pPr>
            <w:r>
              <w:t>CHAUVET Mathieu</w:t>
            </w:r>
          </w:p>
          <w:p w14:paraId="4FD548A6" w14:textId="77777777" w:rsidR="003837A7" w:rsidRDefault="003837A7" w:rsidP="004D054C">
            <w:pPr>
              <w:pStyle w:val="Paragraphedeliste"/>
              <w:numPr>
                <w:ilvl w:val="0"/>
                <w:numId w:val="1"/>
              </w:numPr>
            </w:pPr>
            <w:r>
              <w:t>CHOLLET Antoine</w:t>
            </w:r>
          </w:p>
          <w:p w14:paraId="4450E8E3" w14:textId="77777777" w:rsidR="003837A7" w:rsidRDefault="003837A7" w:rsidP="004D054C">
            <w:pPr>
              <w:pStyle w:val="Paragraphedeliste"/>
              <w:numPr>
                <w:ilvl w:val="0"/>
                <w:numId w:val="1"/>
              </w:numPr>
            </w:pPr>
            <w:r>
              <w:t>COHARD Philippe</w:t>
            </w:r>
          </w:p>
          <w:p w14:paraId="6F032B79" w14:textId="77777777" w:rsidR="003837A7" w:rsidRDefault="003837A7" w:rsidP="004D054C">
            <w:pPr>
              <w:pStyle w:val="Paragraphedeliste"/>
              <w:numPr>
                <w:ilvl w:val="0"/>
                <w:numId w:val="1"/>
              </w:numPr>
            </w:pPr>
            <w:r>
              <w:t>EL-GALTA Lalama</w:t>
            </w:r>
          </w:p>
          <w:p w14:paraId="67A7A715" w14:textId="77777777" w:rsidR="003837A7" w:rsidRDefault="003837A7" w:rsidP="004D054C">
            <w:pPr>
              <w:pStyle w:val="Paragraphedeliste"/>
              <w:numPr>
                <w:ilvl w:val="0"/>
                <w:numId w:val="1"/>
              </w:numPr>
            </w:pPr>
            <w:r>
              <w:t>FALLERY Bernard</w:t>
            </w:r>
          </w:p>
          <w:p w14:paraId="25C1C0A6" w14:textId="77777777" w:rsidR="003837A7" w:rsidRDefault="003837A7" w:rsidP="004D054C">
            <w:pPr>
              <w:pStyle w:val="Paragraphedeliste"/>
              <w:numPr>
                <w:ilvl w:val="0"/>
                <w:numId w:val="1"/>
              </w:numPr>
            </w:pPr>
            <w:r>
              <w:t>GERBAIX Sylvie</w:t>
            </w:r>
          </w:p>
          <w:p w14:paraId="150868FD" w14:textId="77777777" w:rsidR="003837A7" w:rsidRDefault="003837A7" w:rsidP="004D054C">
            <w:pPr>
              <w:pStyle w:val="Paragraphedeliste"/>
              <w:numPr>
                <w:ilvl w:val="0"/>
                <w:numId w:val="1"/>
              </w:numPr>
            </w:pPr>
            <w:r>
              <w:t>HOUZE Emmanuel</w:t>
            </w:r>
          </w:p>
          <w:p w14:paraId="7EB06CBA" w14:textId="77777777" w:rsidR="003837A7" w:rsidRDefault="003837A7" w:rsidP="004D054C">
            <w:pPr>
              <w:pStyle w:val="Paragraphedeliste"/>
              <w:numPr>
                <w:ilvl w:val="0"/>
                <w:numId w:val="1"/>
              </w:numPr>
            </w:pPr>
            <w:r>
              <w:t>JANICOT Corinne</w:t>
            </w:r>
          </w:p>
          <w:p w14:paraId="51480BF6" w14:textId="77777777" w:rsidR="003837A7" w:rsidRDefault="003837A7" w:rsidP="004D054C">
            <w:pPr>
              <w:pStyle w:val="Paragraphedeliste"/>
              <w:numPr>
                <w:ilvl w:val="0"/>
                <w:numId w:val="1"/>
              </w:numPr>
            </w:pPr>
            <w:r>
              <w:t>MARSAL Christine</w:t>
            </w:r>
          </w:p>
          <w:p w14:paraId="53FFC7E3" w14:textId="77777777" w:rsidR="003837A7" w:rsidRDefault="003837A7" w:rsidP="004D054C">
            <w:pPr>
              <w:pStyle w:val="Paragraphedeliste"/>
              <w:numPr>
                <w:ilvl w:val="0"/>
                <w:numId w:val="1"/>
              </w:numPr>
            </w:pPr>
            <w:r>
              <w:t>MEISSONIER Regis</w:t>
            </w:r>
          </w:p>
          <w:p w14:paraId="16A44268" w14:textId="77777777" w:rsidR="003837A7" w:rsidRDefault="003837A7" w:rsidP="004D054C">
            <w:pPr>
              <w:pStyle w:val="Paragraphedeliste"/>
              <w:numPr>
                <w:ilvl w:val="0"/>
                <w:numId w:val="1"/>
              </w:numPr>
            </w:pPr>
            <w:r>
              <w:t>OLOGEANU TADDEI Roxana</w:t>
            </w:r>
          </w:p>
          <w:p w14:paraId="36945BAF" w14:textId="77777777" w:rsidR="003837A7" w:rsidRDefault="003837A7" w:rsidP="004D054C">
            <w:pPr>
              <w:pStyle w:val="Paragraphedeliste"/>
              <w:numPr>
                <w:ilvl w:val="0"/>
                <w:numId w:val="1"/>
              </w:numPr>
            </w:pPr>
            <w:r>
              <w:t>RODHAIN Florence</w:t>
            </w:r>
          </w:p>
          <w:p w14:paraId="748E227C" w14:textId="77777777" w:rsidR="003837A7" w:rsidRDefault="003837A7" w:rsidP="004D054C">
            <w:pPr>
              <w:pStyle w:val="Paragraphedeliste"/>
              <w:numPr>
                <w:ilvl w:val="0"/>
                <w:numId w:val="1"/>
              </w:numPr>
            </w:pPr>
            <w:r>
              <w:t>WEBER Marie-Laure</w:t>
            </w:r>
          </w:p>
        </w:tc>
        <w:tc>
          <w:tcPr>
            <w:tcW w:w="4531" w:type="dxa"/>
          </w:tcPr>
          <w:p w14:paraId="0BCDEE0E" w14:textId="77777777" w:rsidR="003837A7" w:rsidRDefault="003837A7" w:rsidP="004D054C">
            <w:pPr>
              <w:pStyle w:val="Paragraphedeliste"/>
              <w:numPr>
                <w:ilvl w:val="0"/>
                <w:numId w:val="1"/>
              </w:numPr>
            </w:pPr>
            <w:r>
              <w:t>DOUAR Zina</w:t>
            </w:r>
          </w:p>
          <w:p w14:paraId="76323E10" w14:textId="77777777" w:rsidR="003837A7" w:rsidRDefault="003837A7" w:rsidP="004D054C">
            <w:pPr>
              <w:pStyle w:val="Paragraphedeliste"/>
              <w:numPr>
                <w:ilvl w:val="0"/>
                <w:numId w:val="1"/>
              </w:numPr>
            </w:pPr>
            <w:r>
              <w:t>BARLETTE Gautier</w:t>
            </w:r>
          </w:p>
          <w:p w14:paraId="0083E7C0" w14:textId="77777777" w:rsidR="003837A7" w:rsidRDefault="003837A7" w:rsidP="004D054C">
            <w:pPr>
              <w:pStyle w:val="Paragraphedeliste"/>
              <w:numPr>
                <w:ilvl w:val="0"/>
                <w:numId w:val="1"/>
              </w:numPr>
            </w:pPr>
            <w:r>
              <w:t xml:space="preserve">VIVATVANIT </w:t>
            </w:r>
            <w:proofErr w:type="spellStart"/>
            <w:r>
              <w:t>Vorrapob</w:t>
            </w:r>
            <w:proofErr w:type="spellEnd"/>
          </w:p>
          <w:p w14:paraId="5F5E4EA5" w14:textId="77777777" w:rsidR="003837A7" w:rsidRDefault="003837A7" w:rsidP="004D054C">
            <w:pPr>
              <w:pStyle w:val="Paragraphedeliste"/>
              <w:numPr>
                <w:ilvl w:val="0"/>
                <w:numId w:val="1"/>
              </w:numPr>
            </w:pPr>
            <w:r>
              <w:t>OUEDRAOGO Leila</w:t>
            </w:r>
          </w:p>
          <w:p w14:paraId="3FFBFBFD" w14:textId="77777777" w:rsidR="003837A7" w:rsidRDefault="003837A7" w:rsidP="004D054C">
            <w:pPr>
              <w:pStyle w:val="Paragraphedeliste"/>
              <w:numPr>
                <w:ilvl w:val="0"/>
                <w:numId w:val="1"/>
              </w:numPr>
            </w:pPr>
            <w:r>
              <w:t>DJUNGA Tony</w:t>
            </w:r>
          </w:p>
          <w:p w14:paraId="40FEFB5E" w14:textId="77777777" w:rsidR="003837A7" w:rsidRDefault="003837A7" w:rsidP="004D054C">
            <w:pPr>
              <w:pStyle w:val="Paragraphedeliste"/>
              <w:numPr>
                <w:ilvl w:val="0"/>
                <w:numId w:val="1"/>
              </w:numPr>
            </w:pPr>
            <w:r>
              <w:t>GATHI Mohamed</w:t>
            </w:r>
          </w:p>
          <w:p w14:paraId="10FE128D" w14:textId="77777777" w:rsidR="003837A7" w:rsidRDefault="003837A7" w:rsidP="004D054C">
            <w:pPr>
              <w:pStyle w:val="Paragraphedeliste"/>
              <w:numPr>
                <w:ilvl w:val="0"/>
                <w:numId w:val="1"/>
              </w:numPr>
            </w:pPr>
            <w:r>
              <w:t>FOUGERAY Nicolas</w:t>
            </w:r>
          </w:p>
          <w:p w14:paraId="7E1A770C" w14:textId="77777777" w:rsidR="003837A7" w:rsidRDefault="003837A7" w:rsidP="004D054C">
            <w:pPr>
              <w:pStyle w:val="Paragraphedeliste"/>
              <w:numPr>
                <w:ilvl w:val="0"/>
                <w:numId w:val="1"/>
              </w:numPr>
            </w:pPr>
            <w:r>
              <w:t>MOULIN Xavier</w:t>
            </w:r>
          </w:p>
          <w:p w14:paraId="585600AB" w14:textId="77777777" w:rsidR="003837A7" w:rsidRDefault="003837A7" w:rsidP="004D054C">
            <w:pPr>
              <w:pStyle w:val="Paragraphedeliste"/>
            </w:pPr>
          </w:p>
        </w:tc>
      </w:tr>
    </w:tbl>
    <w:p w14:paraId="081A9EDF" w14:textId="77777777" w:rsidR="003837A7" w:rsidRDefault="003837A7" w:rsidP="003837A7">
      <w:pPr>
        <w:pStyle w:val="Titre2"/>
        <w:numPr>
          <w:ilvl w:val="0"/>
          <w:numId w:val="34"/>
        </w:numPr>
        <w:rPr>
          <w:b/>
          <w:bCs/>
          <w:u w:val="single"/>
        </w:rPr>
      </w:pPr>
      <w:bookmarkStart w:id="91" w:name="_Toc223620004"/>
      <w:r>
        <w:rPr>
          <w:noProof/>
        </w:rPr>
        <w:lastRenderedPageBreak/>
        <w:drawing>
          <wp:anchor distT="0" distB="0" distL="114300" distR="114300" simplePos="0" relativeHeight="251668480" behindDoc="0" locked="0" layoutInCell="1" allowOverlap="1" wp14:anchorId="51DD5877" wp14:editId="3397A4F9">
            <wp:simplePos x="0" y="0"/>
            <wp:positionH relativeFrom="margin">
              <wp:align>center</wp:align>
            </wp:positionH>
            <wp:positionV relativeFrom="paragraph">
              <wp:posOffset>405130</wp:posOffset>
            </wp:positionV>
            <wp:extent cx="6423660" cy="4029075"/>
            <wp:effectExtent l="0" t="0" r="0" b="9525"/>
            <wp:wrapTopAndBottom/>
            <wp:docPr id="19940492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49271" name="Image 1994049271"/>
                    <pic:cNvPicPr/>
                  </pic:nvPicPr>
                  <pic:blipFill>
                    <a:blip r:embed="rId44">
                      <a:extLst>
                        <a:ext uri="{28A0092B-C50C-407E-A947-70E740481C1C}">
                          <a14:useLocalDpi xmlns:a14="http://schemas.microsoft.com/office/drawing/2010/main" val="0"/>
                        </a:ext>
                      </a:extLst>
                    </a:blip>
                    <a:stretch>
                      <a:fillRect/>
                    </a:stretch>
                  </pic:blipFill>
                  <pic:spPr>
                    <a:xfrm>
                      <a:off x="0" y="0"/>
                      <a:ext cx="6423660" cy="4029075"/>
                    </a:xfrm>
                    <a:prstGeom prst="rect">
                      <a:avLst/>
                    </a:prstGeom>
                  </pic:spPr>
                </pic:pic>
              </a:graphicData>
            </a:graphic>
            <wp14:sizeRelH relativeFrom="margin">
              <wp14:pctWidth>0</wp14:pctWidth>
            </wp14:sizeRelH>
            <wp14:sizeRelV relativeFrom="margin">
              <wp14:pctHeight>0</wp14:pctHeight>
            </wp14:sizeRelV>
          </wp:anchor>
        </w:drawing>
      </w:r>
      <w:r w:rsidRPr="007939C0">
        <w:rPr>
          <w:b/>
          <w:bCs/>
          <w:u w:val="single"/>
        </w:rPr>
        <w:t>Productions</w:t>
      </w:r>
      <w:bookmarkEnd w:id="91"/>
      <w:r w:rsidRPr="007939C0">
        <w:rPr>
          <w:b/>
          <w:bCs/>
          <w:u w:val="single"/>
        </w:rPr>
        <w:t xml:space="preserve"> </w:t>
      </w:r>
    </w:p>
    <w:p w14:paraId="004D78CE" w14:textId="77777777" w:rsidR="003837A7" w:rsidRPr="001915C7" w:rsidRDefault="003837A7" w:rsidP="003837A7">
      <w:pPr>
        <w:pStyle w:val="Titre3"/>
        <w:numPr>
          <w:ilvl w:val="1"/>
          <w:numId w:val="38"/>
        </w:numPr>
        <w:rPr>
          <w:b/>
          <w:bCs/>
        </w:rPr>
      </w:pPr>
      <w:r>
        <w:rPr>
          <w:b/>
          <w:bCs/>
        </w:rPr>
        <w:t xml:space="preserve"> </w:t>
      </w:r>
      <w:bookmarkStart w:id="92" w:name="_Toc223620005"/>
      <w:r w:rsidRPr="001915C7">
        <w:rPr>
          <w:b/>
          <w:bCs/>
        </w:rPr>
        <w:t>Publications</w:t>
      </w:r>
      <w:bookmarkEnd w:id="92"/>
    </w:p>
    <w:p w14:paraId="37201542" w14:textId="77777777" w:rsidR="003837A7" w:rsidRDefault="003837A7" w:rsidP="003837A7">
      <w:pPr>
        <w:pStyle w:val="Titre4"/>
        <w:numPr>
          <w:ilvl w:val="1"/>
          <w:numId w:val="35"/>
        </w:numPr>
        <w:spacing w:after="240"/>
      </w:pPr>
      <w:bookmarkStart w:id="93" w:name="_Toc223620006"/>
      <w:r>
        <w:t>Articles dans une revue</w:t>
      </w:r>
      <w:bookmarkEnd w:id="93"/>
      <w:r>
        <w:t xml:space="preserve"> </w:t>
      </w:r>
    </w:p>
    <w:tbl>
      <w:tblPr>
        <w:tblW w:w="11340" w:type="dxa"/>
        <w:tblInd w:w="-1139" w:type="dxa"/>
        <w:tblCellMar>
          <w:left w:w="70" w:type="dxa"/>
          <w:right w:w="70" w:type="dxa"/>
        </w:tblCellMar>
        <w:tblLook w:val="04A0" w:firstRow="1" w:lastRow="0" w:firstColumn="1" w:lastColumn="0" w:noHBand="0" w:noVBand="1"/>
      </w:tblPr>
      <w:tblGrid>
        <w:gridCol w:w="7797"/>
        <w:gridCol w:w="1701"/>
        <w:gridCol w:w="1842"/>
      </w:tblGrid>
      <w:tr w:rsidR="003837A7" w:rsidRPr="006557F7" w14:paraId="72E00E67" w14:textId="77777777" w:rsidTr="004D054C">
        <w:trPr>
          <w:trHeight w:val="855"/>
        </w:trPr>
        <w:tc>
          <w:tcPr>
            <w:tcW w:w="779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4DC5513" w14:textId="77777777" w:rsidR="003837A7" w:rsidRPr="006557F7" w:rsidRDefault="003837A7" w:rsidP="004D054C">
            <w:pPr>
              <w:jc w:val="center"/>
              <w:rPr>
                <w:rFonts w:ascii="Century Gothic" w:eastAsia="Times New Roman" w:hAnsi="Century Gothic" w:cs="Times New Roman"/>
                <w:b/>
                <w:bCs/>
                <w:color w:val="000000"/>
                <w:sz w:val="22"/>
                <w:szCs w:val="22"/>
                <w:lang w:eastAsia="fr-FR"/>
              </w:rPr>
            </w:pPr>
            <w:r w:rsidRPr="006557F7">
              <w:rPr>
                <w:rFonts w:ascii="Century Gothic" w:eastAsia="Times New Roman" w:hAnsi="Century Gothic" w:cs="Times New Roman"/>
                <w:b/>
                <w:bCs/>
                <w:color w:val="000000"/>
                <w:sz w:val="22"/>
                <w:szCs w:val="22"/>
                <w:lang w:eastAsia="fr-FR"/>
              </w:rPr>
              <w:t>Citation de l'article</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73B8A8CB" w14:textId="77777777" w:rsidR="003837A7" w:rsidRPr="006557F7" w:rsidRDefault="003837A7" w:rsidP="004D054C">
            <w:pPr>
              <w:jc w:val="center"/>
              <w:rPr>
                <w:rFonts w:ascii="Century Gothic" w:eastAsia="Times New Roman" w:hAnsi="Century Gothic" w:cs="Times New Roman"/>
                <w:b/>
                <w:bCs/>
                <w:color w:val="000000"/>
                <w:sz w:val="22"/>
                <w:szCs w:val="22"/>
                <w:lang w:eastAsia="fr-FR"/>
              </w:rPr>
            </w:pPr>
            <w:r w:rsidRPr="006557F7">
              <w:rPr>
                <w:rFonts w:ascii="Century Gothic" w:eastAsia="Times New Roman" w:hAnsi="Century Gothic" w:cs="Times New Roman"/>
                <w:b/>
                <w:bCs/>
                <w:color w:val="000000"/>
                <w:sz w:val="22"/>
                <w:szCs w:val="22"/>
                <w:lang w:eastAsia="fr-FR"/>
              </w:rPr>
              <w:t>Langue</w:t>
            </w:r>
          </w:p>
        </w:tc>
        <w:tc>
          <w:tcPr>
            <w:tcW w:w="1842" w:type="dxa"/>
            <w:tcBorders>
              <w:top w:val="single" w:sz="4" w:space="0" w:color="auto"/>
              <w:left w:val="nil"/>
              <w:bottom w:val="single" w:sz="4" w:space="0" w:color="auto"/>
              <w:right w:val="single" w:sz="4" w:space="0" w:color="auto"/>
            </w:tcBorders>
            <w:shd w:val="clear" w:color="000000" w:fill="CCC0DA"/>
            <w:vAlign w:val="center"/>
            <w:hideMark/>
          </w:tcPr>
          <w:p w14:paraId="0E306D5C" w14:textId="77777777" w:rsidR="003837A7" w:rsidRPr="006557F7" w:rsidRDefault="003837A7" w:rsidP="004D054C">
            <w:pPr>
              <w:jc w:val="center"/>
              <w:rPr>
                <w:rFonts w:ascii="Century Gothic" w:eastAsia="Times New Roman" w:hAnsi="Century Gothic" w:cs="Times New Roman"/>
                <w:b/>
                <w:bCs/>
                <w:color w:val="000000"/>
                <w:sz w:val="22"/>
                <w:szCs w:val="22"/>
                <w:lang w:eastAsia="fr-FR"/>
              </w:rPr>
            </w:pPr>
            <w:r w:rsidRPr="006557F7">
              <w:rPr>
                <w:rFonts w:ascii="Century Gothic" w:eastAsia="Times New Roman" w:hAnsi="Century Gothic" w:cs="Times New Roman"/>
                <w:b/>
                <w:bCs/>
                <w:color w:val="000000"/>
                <w:sz w:val="22"/>
                <w:szCs w:val="22"/>
                <w:lang w:eastAsia="fr-FR"/>
              </w:rPr>
              <w:t xml:space="preserve">Article en "open </w:t>
            </w:r>
            <w:proofErr w:type="spellStart"/>
            <w:r w:rsidRPr="006557F7">
              <w:rPr>
                <w:rFonts w:ascii="Century Gothic" w:eastAsia="Times New Roman" w:hAnsi="Century Gothic" w:cs="Times New Roman"/>
                <w:b/>
                <w:bCs/>
                <w:color w:val="000000"/>
                <w:sz w:val="22"/>
                <w:szCs w:val="22"/>
                <w:lang w:eastAsia="fr-FR"/>
              </w:rPr>
              <w:t>access</w:t>
            </w:r>
            <w:proofErr w:type="spellEnd"/>
            <w:r w:rsidRPr="006557F7">
              <w:rPr>
                <w:rFonts w:ascii="Century Gothic" w:eastAsia="Times New Roman" w:hAnsi="Century Gothic" w:cs="Times New Roman"/>
                <w:b/>
                <w:bCs/>
                <w:color w:val="000000"/>
                <w:sz w:val="22"/>
                <w:szCs w:val="22"/>
                <w:lang w:eastAsia="fr-FR"/>
              </w:rPr>
              <w:t>"</w:t>
            </w:r>
          </w:p>
        </w:tc>
      </w:tr>
      <w:tr w:rsidR="003837A7" w:rsidRPr="006557F7" w14:paraId="178E6C5B" w14:textId="77777777" w:rsidTr="004D054C">
        <w:trPr>
          <w:trHeight w:val="1208"/>
        </w:trPr>
        <w:tc>
          <w:tcPr>
            <w:tcW w:w="7797" w:type="dxa"/>
            <w:tcBorders>
              <w:top w:val="nil"/>
              <w:left w:val="single" w:sz="4" w:space="0" w:color="auto"/>
              <w:bottom w:val="single" w:sz="4" w:space="0" w:color="auto"/>
              <w:right w:val="single" w:sz="4" w:space="0" w:color="auto"/>
            </w:tcBorders>
            <w:shd w:val="clear" w:color="000000" w:fill="D9D9D9"/>
            <w:hideMark/>
          </w:tcPr>
          <w:p w14:paraId="18957729" w14:textId="77777777" w:rsidR="003837A7" w:rsidRPr="006557F7" w:rsidRDefault="003837A7" w:rsidP="004D054C">
            <w:pPr>
              <w:rPr>
                <w:rFonts w:eastAsia="Times New Roman" w:cs="Times New Roman"/>
                <w:color w:val="000000"/>
                <w:sz w:val="22"/>
                <w:szCs w:val="22"/>
                <w:lang w:eastAsia="fr-FR"/>
              </w:rPr>
            </w:pPr>
            <w:r w:rsidRPr="006557F7">
              <w:rPr>
                <w:rFonts w:eastAsia="Times New Roman" w:cs="Times New Roman"/>
                <w:color w:val="000000"/>
                <w:sz w:val="22"/>
                <w:szCs w:val="22"/>
                <w:lang w:eastAsia="fr-FR"/>
              </w:rPr>
              <w:t>GILLET-MONJARRET C., GOMEZ Y., RODHAIN A., RODHAIN F., RODHAIN F. (2025). Revers à l’éco-anxiété : la stimulation des imaginaires désirables des étudiants en gestion par la création artistique. Revue de l'Organisation Responsable, 20, 78-85, https://hal.science/hal-05272829</w:t>
            </w:r>
          </w:p>
        </w:tc>
        <w:tc>
          <w:tcPr>
            <w:tcW w:w="1701" w:type="dxa"/>
            <w:tcBorders>
              <w:top w:val="nil"/>
              <w:left w:val="nil"/>
              <w:bottom w:val="single" w:sz="4" w:space="0" w:color="auto"/>
              <w:right w:val="single" w:sz="4" w:space="0" w:color="auto"/>
            </w:tcBorders>
            <w:shd w:val="clear" w:color="000000" w:fill="D9D9D9"/>
            <w:hideMark/>
          </w:tcPr>
          <w:p w14:paraId="39092F8B"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français</w:t>
            </w:r>
          </w:p>
        </w:tc>
        <w:tc>
          <w:tcPr>
            <w:tcW w:w="1842" w:type="dxa"/>
            <w:tcBorders>
              <w:top w:val="nil"/>
              <w:left w:val="nil"/>
              <w:bottom w:val="single" w:sz="4" w:space="0" w:color="auto"/>
              <w:right w:val="single" w:sz="4" w:space="0" w:color="auto"/>
            </w:tcBorders>
            <w:shd w:val="clear" w:color="000000" w:fill="D9D9D9"/>
            <w:hideMark/>
          </w:tcPr>
          <w:p w14:paraId="3071C48F"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N</w:t>
            </w:r>
          </w:p>
        </w:tc>
      </w:tr>
      <w:tr w:rsidR="003837A7" w:rsidRPr="006557F7" w14:paraId="2848569A" w14:textId="77777777" w:rsidTr="004D054C">
        <w:trPr>
          <w:trHeight w:val="1268"/>
        </w:trPr>
        <w:tc>
          <w:tcPr>
            <w:tcW w:w="7797" w:type="dxa"/>
            <w:tcBorders>
              <w:top w:val="nil"/>
              <w:left w:val="single" w:sz="4" w:space="0" w:color="auto"/>
              <w:bottom w:val="single" w:sz="4" w:space="0" w:color="auto"/>
              <w:right w:val="single" w:sz="4" w:space="0" w:color="auto"/>
            </w:tcBorders>
            <w:hideMark/>
          </w:tcPr>
          <w:p w14:paraId="4DDFA0B2" w14:textId="77777777" w:rsidR="003837A7" w:rsidRPr="006557F7" w:rsidRDefault="003837A7" w:rsidP="004D054C">
            <w:pPr>
              <w:rPr>
                <w:rFonts w:eastAsia="Times New Roman" w:cs="Times New Roman"/>
                <w:color w:val="000000"/>
                <w:sz w:val="22"/>
                <w:szCs w:val="22"/>
                <w:lang w:eastAsia="fr-FR"/>
              </w:rPr>
            </w:pPr>
            <w:r w:rsidRPr="006557F7">
              <w:rPr>
                <w:rFonts w:eastAsia="Times New Roman" w:cs="Times New Roman"/>
                <w:color w:val="000000"/>
                <w:sz w:val="22"/>
                <w:szCs w:val="22"/>
                <w:lang w:eastAsia="fr-FR"/>
              </w:rPr>
              <w:t>MICHEL S., ARENA L., AGULHON S., OLOGEANU-TADDEI R. (2025-12-31). Renforcer les perspectives critiques : un appel à l'ouverture en management des systèmes d'information. Systèmes d'Information et Management, 30 (3), 1-11, https://hal.science/hal-05451123</w:t>
            </w:r>
          </w:p>
        </w:tc>
        <w:tc>
          <w:tcPr>
            <w:tcW w:w="1701" w:type="dxa"/>
            <w:tcBorders>
              <w:top w:val="nil"/>
              <w:left w:val="nil"/>
              <w:bottom w:val="single" w:sz="4" w:space="0" w:color="auto"/>
              <w:right w:val="single" w:sz="4" w:space="0" w:color="auto"/>
            </w:tcBorders>
            <w:hideMark/>
          </w:tcPr>
          <w:p w14:paraId="1724AB00"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français</w:t>
            </w:r>
          </w:p>
        </w:tc>
        <w:tc>
          <w:tcPr>
            <w:tcW w:w="1842" w:type="dxa"/>
            <w:tcBorders>
              <w:top w:val="nil"/>
              <w:left w:val="nil"/>
              <w:bottom w:val="single" w:sz="4" w:space="0" w:color="auto"/>
              <w:right w:val="single" w:sz="4" w:space="0" w:color="auto"/>
            </w:tcBorders>
            <w:hideMark/>
          </w:tcPr>
          <w:p w14:paraId="74C0ECC6"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O</w:t>
            </w:r>
          </w:p>
        </w:tc>
      </w:tr>
      <w:tr w:rsidR="003837A7" w:rsidRPr="006557F7" w14:paraId="5EDE7463" w14:textId="77777777" w:rsidTr="004D054C">
        <w:trPr>
          <w:trHeight w:val="989"/>
        </w:trPr>
        <w:tc>
          <w:tcPr>
            <w:tcW w:w="7797" w:type="dxa"/>
            <w:tcBorders>
              <w:top w:val="nil"/>
              <w:left w:val="single" w:sz="4" w:space="0" w:color="auto"/>
              <w:bottom w:val="single" w:sz="4" w:space="0" w:color="auto"/>
              <w:right w:val="single" w:sz="4" w:space="0" w:color="auto"/>
            </w:tcBorders>
            <w:shd w:val="clear" w:color="000000" w:fill="D9D9D9"/>
            <w:hideMark/>
          </w:tcPr>
          <w:p w14:paraId="7A2F105B" w14:textId="77777777" w:rsidR="003837A7" w:rsidRPr="006557F7" w:rsidRDefault="003837A7" w:rsidP="004D054C">
            <w:pPr>
              <w:rPr>
                <w:rFonts w:eastAsia="Times New Roman" w:cs="Times New Roman"/>
                <w:color w:val="000000"/>
                <w:sz w:val="22"/>
                <w:szCs w:val="22"/>
                <w:lang w:val="en-US" w:eastAsia="fr-FR"/>
              </w:rPr>
            </w:pPr>
            <w:r w:rsidRPr="006557F7">
              <w:rPr>
                <w:rFonts w:eastAsia="Times New Roman" w:cs="Times New Roman"/>
                <w:color w:val="000000"/>
                <w:sz w:val="22"/>
                <w:szCs w:val="22"/>
                <w:lang w:val="en-US" w:eastAsia="fr-FR"/>
              </w:rPr>
              <w:t>YANG E., RENARD D., CHOLLET A. (2025-04). Onboarding for a new playful narrative adventure in game metaverses. Technological Forecasting and Social Change, 213, 123999, 10.1016/j.techfore.2025.123999, https://hal.science/hal-05420402</w:t>
            </w:r>
          </w:p>
        </w:tc>
        <w:tc>
          <w:tcPr>
            <w:tcW w:w="1701" w:type="dxa"/>
            <w:tcBorders>
              <w:top w:val="nil"/>
              <w:left w:val="nil"/>
              <w:bottom w:val="single" w:sz="4" w:space="0" w:color="auto"/>
              <w:right w:val="single" w:sz="4" w:space="0" w:color="auto"/>
            </w:tcBorders>
            <w:shd w:val="clear" w:color="000000" w:fill="D9D9D9"/>
            <w:hideMark/>
          </w:tcPr>
          <w:p w14:paraId="7A937F05"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anglais</w:t>
            </w:r>
          </w:p>
        </w:tc>
        <w:tc>
          <w:tcPr>
            <w:tcW w:w="1842" w:type="dxa"/>
            <w:tcBorders>
              <w:top w:val="nil"/>
              <w:left w:val="nil"/>
              <w:bottom w:val="single" w:sz="4" w:space="0" w:color="auto"/>
              <w:right w:val="single" w:sz="4" w:space="0" w:color="auto"/>
            </w:tcBorders>
            <w:shd w:val="clear" w:color="000000" w:fill="D9D9D9"/>
            <w:hideMark/>
          </w:tcPr>
          <w:p w14:paraId="077CEEB6"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N</w:t>
            </w:r>
          </w:p>
        </w:tc>
      </w:tr>
      <w:tr w:rsidR="003837A7" w:rsidRPr="006557F7" w14:paraId="3A096968" w14:textId="77777777" w:rsidTr="004D054C">
        <w:trPr>
          <w:trHeight w:val="978"/>
        </w:trPr>
        <w:tc>
          <w:tcPr>
            <w:tcW w:w="7797" w:type="dxa"/>
            <w:tcBorders>
              <w:top w:val="nil"/>
              <w:left w:val="single" w:sz="4" w:space="0" w:color="auto"/>
              <w:bottom w:val="single" w:sz="4" w:space="0" w:color="auto"/>
              <w:right w:val="single" w:sz="4" w:space="0" w:color="auto"/>
            </w:tcBorders>
            <w:hideMark/>
          </w:tcPr>
          <w:p w14:paraId="1723E39E" w14:textId="77777777" w:rsidR="003837A7" w:rsidRPr="006557F7" w:rsidRDefault="003837A7" w:rsidP="004D054C">
            <w:pPr>
              <w:rPr>
                <w:rFonts w:eastAsia="Times New Roman" w:cs="Times New Roman"/>
                <w:color w:val="000000"/>
                <w:sz w:val="22"/>
                <w:szCs w:val="22"/>
                <w:lang w:eastAsia="fr-FR"/>
              </w:rPr>
            </w:pPr>
            <w:r w:rsidRPr="006557F7">
              <w:rPr>
                <w:rFonts w:eastAsia="Times New Roman" w:cs="Times New Roman"/>
                <w:color w:val="000000"/>
                <w:sz w:val="22"/>
                <w:szCs w:val="22"/>
                <w:lang w:eastAsia="fr-FR"/>
              </w:rPr>
              <w:lastRenderedPageBreak/>
              <w:t>COHARD P. (2025-11-03). Méthodes agiles : une analyse par la Q-</w:t>
            </w:r>
            <w:proofErr w:type="spellStart"/>
            <w:r w:rsidRPr="006557F7">
              <w:rPr>
                <w:rFonts w:eastAsia="Times New Roman" w:cs="Times New Roman"/>
                <w:color w:val="000000"/>
                <w:sz w:val="22"/>
                <w:szCs w:val="22"/>
                <w:lang w:eastAsia="fr-FR"/>
              </w:rPr>
              <w:t>Methodology</w:t>
            </w:r>
            <w:proofErr w:type="spellEnd"/>
            <w:r w:rsidRPr="006557F7">
              <w:rPr>
                <w:rFonts w:eastAsia="Times New Roman" w:cs="Times New Roman"/>
                <w:color w:val="000000"/>
                <w:sz w:val="22"/>
                <w:szCs w:val="22"/>
                <w:lang w:eastAsia="fr-FR"/>
              </w:rPr>
              <w:t>. Entreprendre &amp; Innover, n° 65 (2), 37-51, 10.3917/entin.065.0037, https://hal.science/hal-05347035</w:t>
            </w:r>
          </w:p>
        </w:tc>
        <w:tc>
          <w:tcPr>
            <w:tcW w:w="1701" w:type="dxa"/>
            <w:tcBorders>
              <w:top w:val="nil"/>
              <w:left w:val="nil"/>
              <w:bottom w:val="single" w:sz="4" w:space="0" w:color="auto"/>
              <w:right w:val="single" w:sz="4" w:space="0" w:color="auto"/>
            </w:tcBorders>
            <w:hideMark/>
          </w:tcPr>
          <w:p w14:paraId="56DFDC38"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français</w:t>
            </w:r>
          </w:p>
        </w:tc>
        <w:tc>
          <w:tcPr>
            <w:tcW w:w="1842" w:type="dxa"/>
            <w:tcBorders>
              <w:top w:val="nil"/>
              <w:left w:val="nil"/>
              <w:bottom w:val="single" w:sz="4" w:space="0" w:color="auto"/>
              <w:right w:val="single" w:sz="4" w:space="0" w:color="auto"/>
            </w:tcBorders>
            <w:hideMark/>
          </w:tcPr>
          <w:p w14:paraId="6510368B"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N</w:t>
            </w:r>
          </w:p>
        </w:tc>
      </w:tr>
      <w:tr w:rsidR="003837A7" w:rsidRPr="006557F7" w14:paraId="1128A615" w14:textId="77777777" w:rsidTr="004D054C">
        <w:trPr>
          <w:trHeight w:val="975"/>
        </w:trPr>
        <w:tc>
          <w:tcPr>
            <w:tcW w:w="7797" w:type="dxa"/>
            <w:tcBorders>
              <w:top w:val="nil"/>
              <w:left w:val="single" w:sz="4" w:space="0" w:color="auto"/>
              <w:bottom w:val="single" w:sz="4" w:space="0" w:color="auto"/>
              <w:right w:val="single" w:sz="4" w:space="0" w:color="auto"/>
            </w:tcBorders>
            <w:shd w:val="clear" w:color="000000" w:fill="D9D9D9"/>
            <w:hideMark/>
          </w:tcPr>
          <w:p w14:paraId="161D9EBD" w14:textId="77777777" w:rsidR="003837A7" w:rsidRPr="006557F7" w:rsidRDefault="003837A7" w:rsidP="004D054C">
            <w:pPr>
              <w:rPr>
                <w:rFonts w:eastAsia="Times New Roman" w:cs="Times New Roman"/>
                <w:color w:val="000000"/>
                <w:sz w:val="22"/>
                <w:szCs w:val="22"/>
                <w:lang w:eastAsia="fr-FR"/>
              </w:rPr>
            </w:pPr>
            <w:r w:rsidRPr="006557F7">
              <w:rPr>
                <w:rFonts w:eastAsia="Times New Roman" w:cs="Times New Roman"/>
                <w:color w:val="000000"/>
                <w:sz w:val="22"/>
                <w:szCs w:val="22"/>
                <w:lang w:eastAsia="fr-FR"/>
              </w:rPr>
              <w:t xml:space="preserve">LAHMAR H., CHAOUKI F., RODHAIN F. (2025). </w:t>
            </w:r>
            <w:r w:rsidRPr="006557F7">
              <w:rPr>
                <w:rFonts w:eastAsia="Times New Roman" w:cs="Times New Roman"/>
                <w:color w:val="000000"/>
                <w:sz w:val="22"/>
                <w:szCs w:val="22"/>
                <w:lang w:val="en-US" w:eastAsia="fr-FR"/>
              </w:rPr>
              <w:t xml:space="preserve">Spiritual Leadership in Public Management: Insight from Moroccan Public Sector Leaders. </w:t>
            </w:r>
            <w:r w:rsidRPr="006557F7">
              <w:rPr>
                <w:rFonts w:eastAsia="Times New Roman" w:cs="Times New Roman"/>
                <w:color w:val="000000"/>
                <w:sz w:val="22"/>
                <w:szCs w:val="22"/>
                <w:lang w:eastAsia="fr-FR"/>
              </w:rPr>
              <w:t>Journal of Human Values, , 10.1177/09716858251358455, https://hal.science/hal-05342279</w:t>
            </w:r>
          </w:p>
        </w:tc>
        <w:tc>
          <w:tcPr>
            <w:tcW w:w="1701" w:type="dxa"/>
            <w:tcBorders>
              <w:top w:val="nil"/>
              <w:left w:val="nil"/>
              <w:bottom w:val="single" w:sz="4" w:space="0" w:color="auto"/>
              <w:right w:val="single" w:sz="4" w:space="0" w:color="auto"/>
            </w:tcBorders>
            <w:shd w:val="clear" w:color="000000" w:fill="D9D9D9"/>
            <w:hideMark/>
          </w:tcPr>
          <w:p w14:paraId="095F77FA"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anglais</w:t>
            </w:r>
          </w:p>
        </w:tc>
        <w:tc>
          <w:tcPr>
            <w:tcW w:w="1842" w:type="dxa"/>
            <w:tcBorders>
              <w:top w:val="nil"/>
              <w:left w:val="nil"/>
              <w:bottom w:val="single" w:sz="4" w:space="0" w:color="auto"/>
              <w:right w:val="single" w:sz="4" w:space="0" w:color="auto"/>
            </w:tcBorders>
            <w:shd w:val="clear" w:color="000000" w:fill="D9D9D9"/>
            <w:hideMark/>
          </w:tcPr>
          <w:p w14:paraId="2E8A77F4"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N</w:t>
            </w:r>
          </w:p>
        </w:tc>
      </w:tr>
      <w:tr w:rsidR="003837A7" w:rsidRPr="006557F7" w14:paraId="26FEA012" w14:textId="77777777" w:rsidTr="004D054C">
        <w:trPr>
          <w:trHeight w:val="1266"/>
        </w:trPr>
        <w:tc>
          <w:tcPr>
            <w:tcW w:w="7797" w:type="dxa"/>
            <w:tcBorders>
              <w:top w:val="nil"/>
              <w:left w:val="single" w:sz="4" w:space="0" w:color="auto"/>
              <w:bottom w:val="single" w:sz="4" w:space="0" w:color="auto"/>
              <w:right w:val="single" w:sz="4" w:space="0" w:color="auto"/>
            </w:tcBorders>
            <w:hideMark/>
          </w:tcPr>
          <w:p w14:paraId="5F783052" w14:textId="77777777" w:rsidR="003837A7" w:rsidRPr="006557F7" w:rsidRDefault="003837A7" w:rsidP="004D054C">
            <w:pPr>
              <w:rPr>
                <w:rFonts w:eastAsia="Times New Roman" w:cs="Times New Roman"/>
                <w:color w:val="000000"/>
                <w:sz w:val="22"/>
                <w:szCs w:val="22"/>
                <w:lang w:eastAsia="fr-FR"/>
              </w:rPr>
            </w:pPr>
            <w:r w:rsidRPr="006557F7">
              <w:rPr>
                <w:rFonts w:eastAsia="Times New Roman" w:cs="Times New Roman"/>
                <w:color w:val="000000"/>
                <w:sz w:val="22"/>
                <w:szCs w:val="22"/>
                <w:lang w:eastAsia="fr-FR"/>
              </w:rPr>
              <w:t>FALLERY B., RODHAIN F. (2025). Systèmes d’IA générative dans l’Enseignement supérieur, entre performance et fracturation : le risque d'être "diminué par l'IA".. Management des Technologies Organisationnelles (2014-....), 17, https://hal.science/hal-05342458</w:t>
            </w:r>
          </w:p>
        </w:tc>
        <w:tc>
          <w:tcPr>
            <w:tcW w:w="1701" w:type="dxa"/>
            <w:tcBorders>
              <w:top w:val="nil"/>
              <w:left w:val="nil"/>
              <w:bottom w:val="single" w:sz="4" w:space="0" w:color="auto"/>
              <w:right w:val="single" w:sz="4" w:space="0" w:color="auto"/>
            </w:tcBorders>
            <w:hideMark/>
          </w:tcPr>
          <w:p w14:paraId="20E29893"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anglais</w:t>
            </w:r>
          </w:p>
        </w:tc>
        <w:tc>
          <w:tcPr>
            <w:tcW w:w="1842" w:type="dxa"/>
            <w:tcBorders>
              <w:top w:val="nil"/>
              <w:left w:val="nil"/>
              <w:bottom w:val="single" w:sz="4" w:space="0" w:color="auto"/>
              <w:right w:val="single" w:sz="4" w:space="0" w:color="auto"/>
            </w:tcBorders>
            <w:hideMark/>
          </w:tcPr>
          <w:p w14:paraId="300410A0"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N</w:t>
            </w:r>
          </w:p>
        </w:tc>
      </w:tr>
      <w:tr w:rsidR="003837A7" w:rsidRPr="006557F7" w14:paraId="33E4CD2A" w14:textId="77777777" w:rsidTr="004D054C">
        <w:trPr>
          <w:trHeight w:val="973"/>
        </w:trPr>
        <w:tc>
          <w:tcPr>
            <w:tcW w:w="7797" w:type="dxa"/>
            <w:tcBorders>
              <w:top w:val="nil"/>
              <w:left w:val="single" w:sz="4" w:space="0" w:color="auto"/>
              <w:bottom w:val="single" w:sz="4" w:space="0" w:color="auto"/>
              <w:right w:val="single" w:sz="4" w:space="0" w:color="auto"/>
            </w:tcBorders>
            <w:shd w:val="clear" w:color="000000" w:fill="D9D9D9"/>
            <w:hideMark/>
          </w:tcPr>
          <w:p w14:paraId="114F9321" w14:textId="77777777" w:rsidR="003837A7" w:rsidRPr="006557F7" w:rsidRDefault="003837A7" w:rsidP="004D054C">
            <w:pPr>
              <w:rPr>
                <w:rFonts w:eastAsia="Times New Roman" w:cs="Times New Roman"/>
                <w:color w:val="000000"/>
                <w:sz w:val="22"/>
                <w:szCs w:val="22"/>
                <w:lang w:eastAsia="fr-FR"/>
              </w:rPr>
            </w:pPr>
            <w:r w:rsidRPr="006557F7">
              <w:rPr>
                <w:rFonts w:eastAsia="Times New Roman" w:cs="Times New Roman"/>
                <w:color w:val="000000"/>
                <w:sz w:val="22"/>
                <w:szCs w:val="22"/>
                <w:lang w:val="en-US" w:eastAsia="fr-FR"/>
              </w:rPr>
              <w:t xml:space="preserve">FALLERY B., RODHAIN A., RODHAIN F. (2025). </w:t>
            </w:r>
            <w:r w:rsidRPr="006557F7">
              <w:rPr>
                <w:rFonts w:eastAsia="Times New Roman" w:cs="Times New Roman"/>
                <w:color w:val="000000"/>
                <w:sz w:val="22"/>
                <w:szCs w:val="22"/>
                <w:lang w:eastAsia="fr-FR"/>
              </w:rPr>
              <w:t>« Ma fille sera Influenceuse, en dépit de tout le monde ! » du Bourgeois gentilhomme… au Bourgeois numérique. Revue de l'Organisation Responsable, 20 (4), 105-109, https://hal.science/hal-05442114</w:t>
            </w:r>
          </w:p>
        </w:tc>
        <w:tc>
          <w:tcPr>
            <w:tcW w:w="1701" w:type="dxa"/>
            <w:tcBorders>
              <w:top w:val="nil"/>
              <w:left w:val="nil"/>
              <w:bottom w:val="single" w:sz="4" w:space="0" w:color="auto"/>
              <w:right w:val="single" w:sz="4" w:space="0" w:color="auto"/>
            </w:tcBorders>
            <w:shd w:val="clear" w:color="000000" w:fill="D9D9D9"/>
            <w:hideMark/>
          </w:tcPr>
          <w:p w14:paraId="34CC227E"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français</w:t>
            </w:r>
          </w:p>
        </w:tc>
        <w:tc>
          <w:tcPr>
            <w:tcW w:w="1842" w:type="dxa"/>
            <w:tcBorders>
              <w:top w:val="nil"/>
              <w:left w:val="nil"/>
              <w:bottom w:val="single" w:sz="4" w:space="0" w:color="auto"/>
              <w:right w:val="single" w:sz="4" w:space="0" w:color="auto"/>
            </w:tcBorders>
            <w:shd w:val="clear" w:color="000000" w:fill="D9D9D9"/>
            <w:hideMark/>
          </w:tcPr>
          <w:p w14:paraId="16541CE2"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N</w:t>
            </w:r>
          </w:p>
        </w:tc>
      </w:tr>
      <w:tr w:rsidR="003837A7" w:rsidRPr="006557F7" w14:paraId="458B7D26" w14:textId="77777777" w:rsidTr="004D054C">
        <w:trPr>
          <w:trHeight w:val="977"/>
        </w:trPr>
        <w:tc>
          <w:tcPr>
            <w:tcW w:w="7797" w:type="dxa"/>
            <w:tcBorders>
              <w:top w:val="nil"/>
              <w:left w:val="single" w:sz="4" w:space="0" w:color="auto"/>
              <w:bottom w:val="single" w:sz="4" w:space="0" w:color="auto"/>
              <w:right w:val="single" w:sz="4" w:space="0" w:color="auto"/>
            </w:tcBorders>
            <w:hideMark/>
          </w:tcPr>
          <w:p w14:paraId="6B9F8D89" w14:textId="77777777" w:rsidR="003837A7" w:rsidRPr="006557F7" w:rsidRDefault="003837A7" w:rsidP="004D054C">
            <w:pPr>
              <w:rPr>
                <w:rFonts w:eastAsia="Times New Roman" w:cs="Times New Roman"/>
                <w:color w:val="000000"/>
                <w:sz w:val="22"/>
                <w:szCs w:val="22"/>
                <w:lang w:eastAsia="fr-FR"/>
              </w:rPr>
            </w:pPr>
            <w:r w:rsidRPr="006557F7">
              <w:rPr>
                <w:rFonts w:eastAsia="Times New Roman" w:cs="Times New Roman"/>
                <w:color w:val="000000"/>
                <w:sz w:val="22"/>
                <w:szCs w:val="22"/>
                <w:lang w:eastAsia="fr-FR"/>
              </w:rPr>
              <w:t>AVERSENG C. (2025). Créer des évaluations avec les IAg : outils et process. Management &amp; Data Science, , 10.36863/mds.a.36943, https://hal.science/hal-05380970</w:t>
            </w:r>
          </w:p>
        </w:tc>
        <w:tc>
          <w:tcPr>
            <w:tcW w:w="1701" w:type="dxa"/>
            <w:tcBorders>
              <w:top w:val="nil"/>
              <w:left w:val="nil"/>
              <w:bottom w:val="single" w:sz="4" w:space="0" w:color="auto"/>
              <w:right w:val="single" w:sz="4" w:space="0" w:color="auto"/>
            </w:tcBorders>
            <w:hideMark/>
          </w:tcPr>
          <w:p w14:paraId="6305B355"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français</w:t>
            </w:r>
          </w:p>
        </w:tc>
        <w:tc>
          <w:tcPr>
            <w:tcW w:w="1842" w:type="dxa"/>
            <w:tcBorders>
              <w:top w:val="nil"/>
              <w:left w:val="nil"/>
              <w:bottom w:val="single" w:sz="4" w:space="0" w:color="auto"/>
              <w:right w:val="single" w:sz="4" w:space="0" w:color="auto"/>
            </w:tcBorders>
            <w:hideMark/>
          </w:tcPr>
          <w:p w14:paraId="6CBDB9BD"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O</w:t>
            </w:r>
          </w:p>
        </w:tc>
      </w:tr>
      <w:tr w:rsidR="003837A7" w:rsidRPr="006557F7" w14:paraId="792FD75B" w14:textId="77777777" w:rsidTr="004D054C">
        <w:trPr>
          <w:trHeight w:val="1270"/>
        </w:trPr>
        <w:tc>
          <w:tcPr>
            <w:tcW w:w="7797" w:type="dxa"/>
            <w:tcBorders>
              <w:top w:val="nil"/>
              <w:left w:val="single" w:sz="4" w:space="0" w:color="auto"/>
              <w:bottom w:val="single" w:sz="4" w:space="0" w:color="auto"/>
              <w:right w:val="single" w:sz="4" w:space="0" w:color="auto"/>
            </w:tcBorders>
            <w:shd w:val="clear" w:color="000000" w:fill="D9D9D9"/>
            <w:hideMark/>
          </w:tcPr>
          <w:p w14:paraId="134CED74" w14:textId="77777777" w:rsidR="003837A7" w:rsidRPr="006557F7" w:rsidRDefault="003837A7" w:rsidP="004D054C">
            <w:pPr>
              <w:rPr>
                <w:rFonts w:eastAsia="Times New Roman" w:cs="Times New Roman"/>
                <w:color w:val="000000"/>
                <w:sz w:val="22"/>
                <w:szCs w:val="22"/>
                <w:lang w:eastAsia="fr-FR"/>
              </w:rPr>
            </w:pPr>
            <w:r w:rsidRPr="006557F7">
              <w:rPr>
                <w:rFonts w:eastAsia="Times New Roman" w:cs="Times New Roman"/>
                <w:color w:val="000000"/>
                <w:sz w:val="22"/>
                <w:szCs w:val="22"/>
                <w:lang w:eastAsia="fr-FR"/>
              </w:rPr>
              <w:t xml:space="preserve">LAFONT A.-L., BELGHITI-MAHUT S., RODHAIN A., RODHAIN F. (2025-09). </w:t>
            </w:r>
            <w:r w:rsidRPr="006557F7">
              <w:rPr>
                <w:rFonts w:eastAsia="Times New Roman" w:cs="Times New Roman"/>
                <w:color w:val="000000"/>
                <w:sz w:val="22"/>
                <w:szCs w:val="22"/>
                <w:lang w:val="en-US" w:eastAsia="fr-FR"/>
              </w:rPr>
              <w:t xml:space="preserve">Female entrepreneurs: How do family context and parental role interact to explain their decision to launch a business?. </w:t>
            </w:r>
            <w:r w:rsidRPr="006557F7">
              <w:rPr>
                <w:rFonts w:eastAsia="Times New Roman" w:cs="Times New Roman"/>
                <w:color w:val="000000"/>
                <w:sz w:val="22"/>
                <w:szCs w:val="22"/>
                <w:lang w:eastAsia="fr-FR"/>
              </w:rPr>
              <w:t xml:space="preserve">Human </w:t>
            </w:r>
            <w:proofErr w:type="spellStart"/>
            <w:r w:rsidRPr="006557F7">
              <w:rPr>
                <w:rFonts w:eastAsia="Times New Roman" w:cs="Times New Roman"/>
                <w:color w:val="000000"/>
                <w:sz w:val="22"/>
                <w:szCs w:val="22"/>
                <w:lang w:eastAsia="fr-FR"/>
              </w:rPr>
              <w:t>Systems</w:t>
            </w:r>
            <w:proofErr w:type="spellEnd"/>
            <w:r w:rsidRPr="006557F7">
              <w:rPr>
                <w:rFonts w:eastAsia="Times New Roman" w:cs="Times New Roman"/>
                <w:color w:val="000000"/>
                <w:sz w:val="22"/>
                <w:szCs w:val="22"/>
                <w:lang w:eastAsia="fr-FR"/>
              </w:rPr>
              <w:t xml:space="preserve"> Management, 44 (5), 807-818, 10.1177/01672533251320775, https://hal.science/hal-05293487</w:t>
            </w:r>
          </w:p>
        </w:tc>
        <w:tc>
          <w:tcPr>
            <w:tcW w:w="1701" w:type="dxa"/>
            <w:tcBorders>
              <w:top w:val="nil"/>
              <w:left w:val="nil"/>
              <w:bottom w:val="single" w:sz="4" w:space="0" w:color="auto"/>
              <w:right w:val="single" w:sz="4" w:space="0" w:color="auto"/>
            </w:tcBorders>
            <w:shd w:val="clear" w:color="000000" w:fill="D9D9D9"/>
            <w:hideMark/>
          </w:tcPr>
          <w:p w14:paraId="093E3C08"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anglais</w:t>
            </w:r>
          </w:p>
        </w:tc>
        <w:tc>
          <w:tcPr>
            <w:tcW w:w="1842" w:type="dxa"/>
            <w:tcBorders>
              <w:top w:val="nil"/>
              <w:left w:val="nil"/>
              <w:bottom w:val="single" w:sz="4" w:space="0" w:color="auto"/>
              <w:right w:val="single" w:sz="4" w:space="0" w:color="auto"/>
            </w:tcBorders>
            <w:shd w:val="clear" w:color="000000" w:fill="D9D9D9"/>
            <w:hideMark/>
          </w:tcPr>
          <w:p w14:paraId="3391BDEC" w14:textId="77777777" w:rsidR="003837A7" w:rsidRPr="006557F7" w:rsidRDefault="003837A7" w:rsidP="004D054C">
            <w:pPr>
              <w:jc w:val="center"/>
              <w:rPr>
                <w:rFonts w:eastAsia="Times New Roman" w:cs="Times New Roman"/>
                <w:color w:val="000000"/>
                <w:sz w:val="22"/>
                <w:szCs w:val="22"/>
                <w:lang w:eastAsia="fr-FR"/>
              </w:rPr>
            </w:pPr>
            <w:r w:rsidRPr="006557F7">
              <w:rPr>
                <w:rFonts w:eastAsia="Times New Roman" w:cs="Times New Roman"/>
                <w:color w:val="000000"/>
                <w:sz w:val="22"/>
                <w:szCs w:val="22"/>
                <w:lang w:eastAsia="fr-FR"/>
              </w:rPr>
              <w:t>O</w:t>
            </w:r>
          </w:p>
        </w:tc>
      </w:tr>
    </w:tbl>
    <w:p w14:paraId="3B65A8FB" w14:textId="77777777" w:rsidR="003837A7" w:rsidRDefault="003837A7" w:rsidP="003837A7">
      <w:pPr>
        <w:pStyle w:val="Titre4"/>
        <w:numPr>
          <w:ilvl w:val="1"/>
          <w:numId w:val="35"/>
        </w:numPr>
        <w:spacing w:before="240" w:after="120"/>
      </w:pPr>
      <w:bookmarkStart w:id="94" w:name="_Toc223620007"/>
      <w:r>
        <w:t>Communications dans un congrès</w:t>
      </w:r>
      <w:bookmarkEnd w:id="94"/>
      <w:r>
        <w:t xml:space="preserve"> </w:t>
      </w:r>
    </w:p>
    <w:tbl>
      <w:tblPr>
        <w:tblW w:w="11340" w:type="dxa"/>
        <w:tblInd w:w="-1139" w:type="dxa"/>
        <w:tblCellMar>
          <w:left w:w="70" w:type="dxa"/>
          <w:right w:w="70" w:type="dxa"/>
        </w:tblCellMar>
        <w:tblLook w:val="04A0" w:firstRow="1" w:lastRow="0" w:firstColumn="1" w:lastColumn="0" w:noHBand="0" w:noVBand="1"/>
      </w:tblPr>
      <w:tblGrid>
        <w:gridCol w:w="8647"/>
        <w:gridCol w:w="1559"/>
        <w:gridCol w:w="1134"/>
      </w:tblGrid>
      <w:tr w:rsidR="003837A7" w:rsidRPr="00962A6B" w14:paraId="68AEFBCE" w14:textId="77777777" w:rsidTr="004D054C">
        <w:trPr>
          <w:trHeight w:val="570"/>
        </w:trPr>
        <w:tc>
          <w:tcPr>
            <w:tcW w:w="864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61086D1" w14:textId="77777777" w:rsidR="003837A7" w:rsidRPr="00962A6B" w:rsidRDefault="003837A7" w:rsidP="004D054C">
            <w:pPr>
              <w:jc w:val="center"/>
              <w:rPr>
                <w:rFonts w:ascii="Century Gothic" w:eastAsia="Times New Roman" w:hAnsi="Century Gothic" w:cs="Times New Roman"/>
                <w:b/>
                <w:bCs/>
                <w:color w:val="000000"/>
                <w:sz w:val="22"/>
                <w:szCs w:val="22"/>
                <w:lang w:eastAsia="fr-FR"/>
              </w:rPr>
            </w:pPr>
            <w:r w:rsidRPr="00962A6B">
              <w:rPr>
                <w:rFonts w:ascii="Century Gothic" w:eastAsia="Times New Roman" w:hAnsi="Century Gothic" w:cs="Times New Roman"/>
                <w:b/>
                <w:bCs/>
                <w:color w:val="000000"/>
                <w:sz w:val="22"/>
                <w:szCs w:val="22"/>
                <w:lang w:eastAsia="fr-FR"/>
              </w:rPr>
              <w:t>Citation des actes</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14:paraId="0310CD68" w14:textId="77777777" w:rsidR="003837A7" w:rsidRPr="00962A6B" w:rsidRDefault="003837A7" w:rsidP="004D054C">
            <w:pPr>
              <w:jc w:val="center"/>
              <w:rPr>
                <w:rFonts w:ascii="Century Gothic" w:eastAsia="Times New Roman" w:hAnsi="Century Gothic" w:cs="Times New Roman"/>
                <w:b/>
                <w:bCs/>
                <w:color w:val="000000"/>
                <w:sz w:val="22"/>
                <w:szCs w:val="22"/>
                <w:lang w:eastAsia="fr-FR"/>
              </w:rPr>
            </w:pPr>
            <w:r w:rsidRPr="00962A6B">
              <w:rPr>
                <w:rFonts w:ascii="Century Gothic" w:eastAsia="Times New Roman" w:hAnsi="Century Gothic" w:cs="Times New Roman"/>
                <w:b/>
                <w:bCs/>
                <w:color w:val="000000"/>
                <w:sz w:val="22"/>
                <w:szCs w:val="22"/>
                <w:lang w:eastAsia="fr-FR"/>
              </w:rPr>
              <w:t>Audience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36A4BB37" w14:textId="77777777" w:rsidR="003837A7" w:rsidRPr="00962A6B" w:rsidRDefault="003837A7" w:rsidP="004D054C">
            <w:pPr>
              <w:jc w:val="center"/>
              <w:rPr>
                <w:rFonts w:ascii="Century Gothic" w:eastAsia="Times New Roman" w:hAnsi="Century Gothic" w:cs="Times New Roman"/>
                <w:b/>
                <w:bCs/>
                <w:color w:val="000000"/>
                <w:sz w:val="22"/>
                <w:szCs w:val="22"/>
                <w:lang w:eastAsia="fr-FR"/>
              </w:rPr>
            </w:pPr>
            <w:r w:rsidRPr="00962A6B">
              <w:rPr>
                <w:rFonts w:ascii="Century Gothic" w:eastAsia="Times New Roman" w:hAnsi="Century Gothic" w:cs="Times New Roman"/>
                <w:b/>
                <w:bCs/>
                <w:color w:val="000000"/>
                <w:sz w:val="22"/>
                <w:szCs w:val="22"/>
                <w:lang w:eastAsia="fr-FR"/>
              </w:rPr>
              <w:t>Langue</w:t>
            </w:r>
          </w:p>
        </w:tc>
      </w:tr>
      <w:tr w:rsidR="003837A7" w:rsidRPr="00962A6B" w14:paraId="1C5FE127" w14:textId="77777777" w:rsidTr="004D054C">
        <w:trPr>
          <w:trHeight w:val="1186"/>
        </w:trPr>
        <w:tc>
          <w:tcPr>
            <w:tcW w:w="8647" w:type="dxa"/>
            <w:tcBorders>
              <w:top w:val="nil"/>
              <w:left w:val="single" w:sz="4" w:space="0" w:color="auto"/>
              <w:bottom w:val="single" w:sz="4" w:space="0" w:color="auto"/>
              <w:right w:val="single" w:sz="4" w:space="0" w:color="auto"/>
            </w:tcBorders>
            <w:shd w:val="clear" w:color="000000" w:fill="D9D9D9"/>
            <w:hideMark/>
          </w:tcPr>
          <w:p w14:paraId="1BFF01FA"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val="en-US" w:eastAsia="fr-FR"/>
              </w:rPr>
              <w:t xml:space="preserve">ARMAGHAN N., BOURDON I. (2025-05-21). Improving Patient Consent Processes: A Case Study in Clinical Trials.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30e Conférences de l’Association Information et Management: Evolutions et perspectives des systèmes d’information dans les organisations et sociétés en transition, Lyon, France (2025-05-21), https://hal.science/hal-05084868</w:t>
            </w:r>
          </w:p>
        </w:tc>
        <w:tc>
          <w:tcPr>
            <w:tcW w:w="1559" w:type="dxa"/>
            <w:tcBorders>
              <w:top w:val="nil"/>
              <w:left w:val="nil"/>
              <w:bottom w:val="single" w:sz="4" w:space="0" w:color="auto"/>
              <w:right w:val="single" w:sz="4" w:space="0" w:color="auto"/>
            </w:tcBorders>
            <w:shd w:val="clear" w:color="000000" w:fill="D9D9D9"/>
            <w:hideMark/>
          </w:tcPr>
          <w:p w14:paraId="20FB9C21"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6FA15C53"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48A1F9CF" w14:textId="77777777" w:rsidTr="004D054C">
        <w:trPr>
          <w:trHeight w:val="992"/>
        </w:trPr>
        <w:tc>
          <w:tcPr>
            <w:tcW w:w="8647" w:type="dxa"/>
            <w:tcBorders>
              <w:top w:val="nil"/>
              <w:left w:val="single" w:sz="4" w:space="0" w:color="auto"/>
              <w:bottom w:val="single" w:sz="4" w:space="0" w:color="auto"/>
              <w:right w:val="single" w:sz="4" w:space="0" w:color="auto"/>
            </w:tcBorders>
            <w:hideMark/>
          </w:tcPr>
          <w:p w14:paraId="254D5888"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GERBAIX S., MICHEL S., BIDAN M. (2025-05-21). La plasticité numérique dans la littérature : un concept émergent ?.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30ème Conférence de l'Association Information et Management, Lyon, France (2025-05-21), https://hal.science/hal-05496170</w:t>
            </w:r>
          </w:p>
        </w:tc>
        <w:tc>
          <w:tcPr>
            <w:tcW w:w="1559" w:type="dxa"/>
            <w:tcBorders>
              <w:top w:val="nil"/>
              <w:left w:val="nil"/>
              <w:bottom w:val="single" w:sz="4" w:space="0" w:color="auto"/>
              <w:right w:val="single" w:sz="4" w:space="0" w:color="auto"/>
            </w:tcBorders>
            <w:hideMark/>
          </w:tcPr>
          <w:p w14:paraId="234A1833"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6C8F183E"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2B2D41A4" w14:textId="77777777" w:rsidTr="004D054C">
        <w:trPr>
          <w:trHeight w:val="977"/>
        </w:trPr>
        <w:tc>
          <w:tcPr>
            <w:tcW w:w="8647" w:type="dxa"/>
            <w:tcBorders>
              <w:top w:val="nil"/>
              <w:left w:val="single" w:sz="4" w:space="0" w:color="auto"/>
              <w:bottom w:val="single" w:sz="4" w:space="0" w:color="auto"/>
              <w:right w:val="single" w:sz="4" w:space="0" w:color="auto"/>
            </w:tcBorders>
            <w:shd w:val="clear" w:color="000000" w:fill="D9D9D9"/>
            <w:hideMark/>
          </w:tcPr>
          <w:p w14:paraId="08F95AA3"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CHOLLET A. (2025-05-15). La </w:t>
            </w:r>
            <w:proofErr w:type="spellStart"/>
            <w:r w:rsidRPr="00962A6B">
              <w:rPr>
                <w:rFonts w:eastAsia="Times New Roman" w:cs="Times New Roman"/>
                <w:color w:val="000000"/>
                <w:sz w:val="22"/>
                <w:szCs w:val="22"/>
                <w:lang w:eastAsia="fr-FR"/>
              </w:rPr>
              <w:t>ludopédagogie</w:t>
            </w:r>
            <w:proofErr w:type="spellEnd"/>
            <w:r w:rsidRPr="00962A6B">
              <w:rPr>
                <w:rFonts w:eastAsia="Times New Roman" w:cs="Times New Roman"/>
                <w:color w:val="000000"/>
                <w:sz w:val="22"/>
                <w:szCs w:val="22"/>
                <w:lang w:eastAsia="fr-FR"/>
              </w:rPr>
              <w:t xml:space="preserve"> dans l'approche par compétences en BUT Informatique : cas d'enseignements en sciences de gestion.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9e Colloque International Game Evolution, En ligne, France (2025-05-15), https://hal.science/hal-05420426</w:t>
            </w:r>
          </w:p>
        </w:tc>
        <w:tc>
          <w:tcPr>
            <w:tcW w:w="1559" w:type="dxa"/>
            <w:tcBorders>
              <w:top w:val="nil"/>
              <w:left w:val="nil"/>
              <w:bottom w:val="single" w:sz="4" w:space="0" w:color="auto"/>
              <w:right w:val="single" w:sz="4" w:space="0" w:color="auto"/>
            </w:tcBorders>
            <w:shd w:val="clear" w:color="000000" w:fill="D9D9D9"/>
            <w:hideMark/>
          </w:tcPr>
          <w:p w14:paraId="6116C9EC"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424D511B"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73B6B076" w14:textId="77777777" w:rsidTr="004D054C">
        <w:trPr>
          <w:trHeight w:val="967"/>
        </w:trPr>
        <w:tc>
          <w:tcPr>
            <w:tcW w:w="8647" w:type="dxa"/>
            <w:tcBorders>
              <w:top w:val="nil"/>
              <w:left w:val="single" w:sz="4" w:space="0" w:color="auto"/>
              <w:bottom w:val="single" w:sz="4" w:space="0" w:color="auto"/>
              <w:right w:val="single" w:sz="4" w:space="0" w:color="auto"/>
            </w:tcBorders>
            <w:hideMark/>
          </w:tcPr>
          <w:p w14:paraId="023BF956"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lastRenderedPageBreak/>
              <w:t xml:space="preserve">CHOLLET A. (2025-08-25). Combiner jeu de cartes collaboratif et jeu vidéo individuel pour initier à la blockchain en classe : retour d’expérience avec le jeu </w:t>
            </w:r>
            <w:proofErr w:type="spellStart"/>
            <w:r w:rsidRPr="00962A6B">
              <w:rPr>
                <w:rFonts w:eastAsia="Times New Roman" w:cs="Times New Roman"/>
                <w:color w:val="000000"/>
                <w:sz w:val="22"/>
                <w:szCs w:val="22"/>
                <w:lang w:eastAsia="fr-FR"/>
              </w:rPr>
              <w:t>BlockChain</w:t>
            </w:r>
            <w:proofErr w:type="spellEnd"/>
            <w:r w:rsidRPr="00962A6B">
              <w:rPr>
                <w:rFonts w:eastAsia="Times New Roman" w:cs="Times New Roman"/>
                <w:color w:val="000000"/>
                <w:sz w:val="22"/>
                <w:szCs w:val="22"/>
                <w:lang w:eastAsia="fr-FR"/>
              </w:rPr>
              <w:t xml:space="preserve"> Battle.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22e Université d'Été </w:t>
            </w:r>
            <w:proofErr w:type="spellStart"/>
            <w:r w:rsidRPr="00962A6B">
              <w:rPr>
                <w:rFonts w:eastAsia="Times New Roman" w:cs="Times New Roman"/>
                <w:color w:val="000000"/>
                <w:sz w:val="22"/>
                <w:szCs w:val="22"/>
                <w:lang w:eastAsia="fr-FR"/>
              </w:rPr>
              <w:t>Ludovia</w:t>
            </w:r>
            <w:proofErr w:type="spellEnd"/>
            <w:r w:rsidRPr="00962A6B">
              <w:rPr>
                <w:rFonts w:eastAsia="Times New Roman" w:cs="Times New Roman"/>
                <w:color w:val="000000"/>
                <w:sz w:val="22"/>
                <w:szCs w:val="22"/>
                <w:lang w:eastAsia="fr-FR"/>
              </w:rPr>
              <w:t xml:space="preserve">, </w:t>
            </w:r>
            <w:proofErr w:type="spellStart"/>
            <w:r w:rsidRPr="00962A6B">
              <w:rPr>
                <w:rFonts w:eastAsia="Times New Roman" w:cs="Times New Roman"/>
                <w:color w:val="000000"/>
                <w:sz w:val="22"/>
                <w:szCs w:val="22"/>
                <w:lang w:eastAsia="fr-FR"/>
              </w:rPr>
              <w:t>Ax-les-Termes</w:t>
            </w:r>
            <w:proofErr w:type="spellEnd"/>
            <w:r w:rsidRPr="00962A6B">
              <w:rPr>
                <w:rFonts w:eastAsia="Times New Roman" w:cs="Times New Roman"/>
                <w:color w:val="000000"/>
                <w:sz w:val="22"/>
                <w:szCs w:val="22"/>
                <w:lang w:eastAsia="fr-FR"/>
              </w:rPr>
              <w:t>, France (2025-08-25), https://hal.science/hal-05420446</w:t>
            </w:r>
          </w:p>
        </w:tc>
        <w:tc>
          <w:tcPr>
            <w:tcW w:w="1559" w:type="dxa"/>
            <w:tcBorders>
              <w:top w:val="nil"/>
              <w:left w:val="nil"/>
              <w:bottom w:val="single" w:sz="4" w:space="0" w:color="auto"/>
              <w:right w:val="single" w:sz="4" w:space="0" w:color="auto"/>
            </w:tcBorders>
            <w:hideMark/>
          </w:tcPr>
          <w:p w14:paraId="51D91A07"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10C86AD2"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5E0D24C7" w14:textId="77777777" w:rsidTr="004D054C">
        <w:trPr>
          <w:trHeight w:val="1282"/>
        </w:trPr>
        <w:tc>
          <w:tcPr>
            <w:tcW w:w="8647" w:type="dxa"/>
            <w:tcBorders>
              <w:top w:val="nil"/>
              <w:left w:val="single" w:sz="4" w:space="0" w:color="auto"/>
              <w:bottom w:val="single" w:sz="4" w:space="0" w:color="auto"/>
              <w:right w:val="single" w:sz="4" w:space="0" w:color="auto"/>
            </w:tcBorders>
            <w:shd w:val="clear" w:color="000000" w:fill="D9D9D9"/>
            <w:hideMark/>
          </w:tcPr>
          <w:p w14:paraId="429C8538"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EL-GALTA L. (2025-10-22). Le label Numérique responsable : un pari gagnant pour doper sa marque employeur et valoriser une démarche RSE ?.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Transformer les organisations  par un Management des Ressources Humaines  engagé et citoyen !, Deauville, France (2025-10-22), https://hal.science/hal-05400054</w:t>
            </w:r>
          </w:p>
        </w:tc>
        <w:tc>
          <w:tcPr>
            <w:tcW w:w="1559" w:type="dxa"/>
            <w:tcBorders>
              <w:top w:val="nil"/>
              <w:left w:val="nil"/>
              <w:bottom w:val="single" w:sz="4" w:space="0" w:color="auto"/>
              <w:right w:val="single" w:sz="4" w:space="0" w:color="auto"/>
            </w:tcBorders>
            <w:shd w:val="clear" w:color="000000" w:fill="D9D9D9"/>
            <w:hideMark/>
          </w:tcPr>
          <w:p w14:paraId="09AF93FB"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2FCCC778"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5EE93DB8" w14:textId="77777777" w:rsidTr="004D054C">
        <w:trPr>
          <w:trHeight w:val="1245"/>
        </w:trPr>
        <w:tc>
          <w:tcPr>
            <w:tcW w:w="8647" w:type="dxa"/>
            <w:tcBorders>
              <w:top w:val="nil"/>
              <w:left w:val="single" w:sz="4" w:space="0" w:color="auto"/>
              <w:bottom w:val="single" w:sz="4" w:space="0" w:color="auto"/>
              <w:right w:val="single" w:sz="4" w:space="0" w:color="auto"/>
            </w:tcBorders>
            <w:hideMark/>
          </w:tcPr>
          <w:p w14:paraId="3948CC7F"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val="en-US" w:eastAsia="fr-FR"/>
              </w:rPr>
              <w:t>FALLERY B., RODHAIN F., LAHMAR H. (2025-10-02). Working with or Despite AI in Higher Education? Between Spectacular Performance, Intellectual Servitude, and AI-Free Sanctuaries (BEST PAPER AWARD). Presented at 17th Mediterranean Conference on Information Systems (MCIS), Nantes, France (2025-10-02), https://hal.science/hal-05342448</w:t>
            </w:r>
          </w:p>
        </w:tc>
        <w:tc>
          <w:tcPr>
            <w:tcW w:w="1559" w:type="dxa"/>
            <w:tcBorders>
              <w:top w:val="nil"/>
              <w:left w:val="nil"/>
              <w:bottom w:val="single" w:sz="4" w:space="0" w:color="auto"/>
              <w:right w:val="single" w:sz="4" w:space="0" w:color="auto"/>
            </w:tcBorders>
            <w:hideMark/>
          </w:tcPr>
          <w:p w14:paraId="38D9F4AF"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1C8CC188"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644CE281" w14:textId="77777777" w:rsidTr="004D054C">
        <w:trPr>
          <w:trHeight w:val="992"/>
        </w:trPr>
        <w:tc>
          <w:tcPr>
            <w:tcW w:w="8647" w:type="dxa"/>
            <w:tcBorders>
              <w:top w:val="nil"/>
              <w:left w:val="single" w:sz="4" w:space="0" w:color="auto"/>
              <w:bottom w:val="single" w:sz="4" w:space="0" w:color="auto"/>
              <w:right w:val="single" w:sz="4" w:space="0" w:color="auto"/>
            </w:tcBorders>
            <w:shd w:val="clear" w:color="000000" w:fill="D9D9D9"/>
            <w:hideMark/>
          </w:tcPr>
          <w:p w14:paraId="34F1A857"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val="es-ES" w:eastAsia="fr-FR"/>
              </w:rPr>
              <w:t xml:space="preserve">OUEDRAOGO L., RODHAIN F., BRUNA M. G. (2025-11-06). </w:t>
            </w:r>
            <w:r w:rsidRPr="00962A6B">
              <w:rPr>
                <w:rFonts w:eastAsia="Times New Roman" w:cs="Times New Roman"/>
                <w:color w:val="000000"/>
                <w:sz w:val="22"/>
                <w:szCs w:val="22"/>
                <w:lang w:eastAsia="fr-FR"/>
              </w:rPr>
              <w:t>Algorithmes publics, Biais potentiels &amp;</w:t>
            </w:r>
            <w:proofErr w:type="spellStart"/>
            <w:r w:rsidRPr="00962A6B">
              <w:rPr>
                <w:rFonts w:eastAsia="Times New Roman" w:cs="Times New Roman"/>
                <w:color w:val="000000"/>
                <w:sz w:val="22"/>
                <w:szCs w:val="22"/>
                <w:lang w:eastAsia="fr-FR"/>
              </w:rPr>
              <w:t>amp</w:t>
            </w:r>
            <w:proofErr w:type="spellEnd"/>
            <w:r w:rsidRPr="00962A6B">
              <w:rPr>
                <w:rFonts w:eastAsia="Times New Roman" w:cs="Times New Roman"/>
                <w:color w:val="000000"/>
                <w:sz w:val="22"/>
                <w:szCs w:val="22"/>
                <w:lang w:eastAsia="fr-FR"/>
              </w:rPr>
              <w:t xml:space="preserve">; Controverses : une mise en perspective de la justice sociale sur le cas </w:t>
            </w:r>
            <w:proofErr w:type="spellStart"/>
            <w:r w:rsidRPr="00962A6B">
              <w:rPr>
                <w:rFonts w:eastAsia="Times New Roman" w:cs="Times New Roman"/>
                <w:color w:val="000000"/>
                <w:sz w:val="22"/>
                <w:szCs w:val="22"/>
                <w:lang w:eastAsia="fr-FR"/>
              </w:rPr>
              <w:t>Parcoursup</w:t>
            </w:r>
            <w:proofErr w:type="spellEnd"/>
            <w:r w:rsidRPr="00962A6B">
              <w:rPr>
                <w:rFonts w:eastAsia="Times New Roman" w:cs="Times New Roman"/>
                <w:color w:val="000000"/>
                <w:sz w:val="22"/>
                <w:szCs w:val="22"/>
                <w:lang w:eastAsia="fr-FR"/>
              </w:rPr>
              <w:t xml:space="preserve">.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M'2025, Alès, France (2025-11-06), https://hal.science/hal-05342456</w:t>
            </w:r>
          </w:p>
        </w:tc>
        <w:tc>
          <w:tcPr>
            <w:tcW w:w="1559" w:type="dxa"/>
            <w:tcBorders>
              <w:top w:val="nil"/>
              <w:left w:val="nil"/>
              <w:bottom w:val="single" w:sz="4" w:space="0" w:color="auto"/>
              <w:right w:val="single" w:sz="4" w:space="0" w:color="auto"/>
            </w:tcBorders>
            <w:shd w:val="clear" w:color="000000" w:fill="D9D9D9"/>
            <w:hideMark/>
          </w:tcPr>
          <w:p w14:paraId="35D3EC0B"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1E13450E"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1FB4877D" w14:textId="77777777" w:rsidTr="004D054C">
        <w:trPr>
          <w:trHeight w:val="1278"/>
        </w:trPr>
        <w:tc>
          <w:tcPr>
            <w:tcW w:w="8647" w:type="dxa"/>
            <w:tcBorders>
              <w:top w:val="nil"/>
              <w:left w:val="single" w:sz="4" w:space="0" w:color="auto"/>
              <w:bottom w:val="single" w:sz="4" w:space="0" w:color="auto"/>
              <w:right w:val="single" w:sz="4" w:space="0" w:color="auto"/>
            </w:tcBorders>
            <w:hideMark/>
          </w:tcPr>
          <w:p w14:paraId="749A6672"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RODHAIN F., FALLERY B., RODHAIN A., LAHMAR H. (2025-01-30). 50 ans de recherches qualitatives, entre les méthodes structurées et les méthodes agiles... et les risques possibles de l'automatisation par l'IA..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1975-2025 : Journée Anniversaire de la RFG, PARIS, France (2025-01-30), https://hal.science/hal-05461787</w:t>
            </w:r>
          </w:p>
        </w:tc>
        <w:tc>
          <w:tcPr>
            <w:tcW w:w="1559" w:type="dxa"/>
            <w:tcBorders>
              <w:top w:val="nil"/>
              <w:left w:val="nil"/>
              <w:bottom w:val="single" w:sz="4" w:space="0" w:color="auto"/>
              <w:right w:val="single" w:sz="4" w:space="0" w:color="auto"/>
            </w:tcBorders>
            <w:hideMark/>
          </w:tcPr>
          <w:p w14:paraId="62591FB8"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1022BCE0"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64BD1D8C" w14:textId="77777777" w:rsidTr="004D054C">
        <w:trPr>
          <w:trHeight w:val="1255"/>
        </w:trPr>
        <w:tc>
          <w:tcPr>
            <w:tcW w:w="8647" w:type="dxa"/>
            <w:tcBorders>
              <w:top w:val="nil"/>
              <w:left w:val="single" w:sz="4" w:space="0" w:color="auto"/>
              <w:bottom w:val="single" w:sz="4" w:space="0" w:color="auto"/>
              <w:right w:val="single" w:sz="4" w:space="0" w:color="auto"/>
            </w:tcBorders>
            <w:shd w:val="clear" w:color="000000" w:fill="D9D9D9"/>
            <w:hideMark/>
          </w:tcPr>
          <w:p w14:paraId="6BBE7D08"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HABIB J., LOUP P., NANDE F., WEBER M.-L. (2025-05-21). Quand la crise met à l’épreuve la vision </w:t>
            </w:r>
            <w:proofErr w:type="spellStart"/>
            <w:r w:rsidRPr="00962A6B">
              <w:rPr>
                <w:rFonts w:eastAsia="Times New Roman" w:cs="Times New Roman"/>
                <w:color w:val="000000"/>
                <w:sz w:val="22"/>
                <w:szCs w:val="22"/>
                <w:lang w:eastAsia="fr-FR"/>
              </w:rPr>
              <w:t>organisante</w:t>
            </w:r>
            <w:proofErr w:type="spellEnd"/>
            <w:r w:rsidRPr="00962A6B">
              <w:rPr>
                <w:rFonts w:eastAsia="Times New Roman" w:cs="Times New Roman"/>
                <w:color w:val="000000"/>
                <w:sz w:val="22"/>
                <w:szCs w:val="22"/>
                <w:lang w:eastAsia="fr-FR"/>
              </w:rPr>
              <w:t xml:space="preserve"> d’une technologie latente : l’exemple de l’adoption accélérée de la téléconsultation en France pendant la crise sanitaire.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Conférence AIM, Lyon, France (2025-05-21), https://hal.science/hal-05487388</w:t>
            </w:r>
          </w:p>
        </w:tc>
        <w:tc>
          <w:tcPr>
            <w:tcW w:w="1559" w:type="dxa"/>
            <w:tcBorders>
              <w:top w:val="nil"/>
              <w:left w:val="nil"/>
              <w:bottom w:val="single" w:sz="4" w:space="0" w:color="auto"/>
              <w:right w:val="single" w:sz="4" w:space="0" w:color="auto"/>
            </w:tcBorders>
            <w:shd w:val="clear" w:color="000000" w:fill="D9D9D9"/>
            <w:hideMark/>
          </w:tcPr>
          <w:p w14:paraId="05CF85B5"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05493684"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153F98CD" w14:textId="77777777" w:rsidTr="004D054C">
        <w:trPr>
          <w:trHeight w:val="1258"/>
        </w:trPr>
        <w:tc>
          <w:tcPr>
            <w:tcW w:w="8647" w:type="dxa"/>
            <w:tcBorders>
              <w:top w:val="nil"/>
              <w:left w:val="single" w:sz="4" w:space="0" w:color="auto"/>
              <w:bottom w:val="single" w:sz="4" w:space="0" w:color="auto"/>
              <w:right w:val="single" w:sz="4" w:space="0" w:color="auto"/>
            </w:tcBorders>
            <w:hideMark/>
          </w:tcPr>
          <w:p w14:paraId="46237B85"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eastAsia="fr-FR"/>
              </w:rPr>
              <w:t xml:space="preserve">BOURDON I., ARMAGHAN N., MARTINEZ S. (2025-08-14). Impacts Environnementaux de la Blockchain pour le Consentement Patient. </w:t>
            </w:r>
            <w:r w:rsidRPr="00962A6B">
              <w:rPr>
                <w:rFonts w:eastAsia="Times New Roman" w:cs="Times New Roman"/>
                <w:color w:val="000000"/>
                <w:sz w:val="22"/>
                <w:szCs w:val="22"/>
                <w:lang w:val="en-US" w:eastAsia="fr-FR"/>
              </w:rPr>
              <w:t xml:space="preserve">Presented at 31st America’s Conference on Information Systems (AMCIS 2025)- Intelligent Technologies for a Better Future- 14-16 </w:t>
            </w:r>
            <w:proofErr w:type="spellStart"/>
            <w:r w:rsidRPr="00962A6B">
              <w:rPr>
                <w:rFonts w:eastAsia="Times New Roman" w:cs="Times New Roman"/>
                <w:color w:val="000000"/>
                <w:sz w:val="22"/>
                <w:szCs w:val="22"/>
                <w:lang w:val="en-US" w:eastAsia="fr-FR"/>
              </w:rPr>
              <w:t>août</w:t>
            </w:r>
            <w:proofErr w:type="spellEnd"/>
            <w:r w:rsidRPr="00962A6B">
              <w:rPr>
                <w:rFonts w:eastAsia="Times New Roman" w:cs="Times New Roman"/>
                <w:color w:val="000000"/>
                <w:sz w:val="22"/>
                <w:szCs w:val="22"/>
                <w:lang w:val="en-US" w:eastAsia="fr-FR"/>
              </w:rPr>
              <w:t xml:space="preserve"> 2025, Montréal  (Québec), Canada (2025-08-14), https://hal.science/hal-05181750</w:t>
            </w:r>
          </w:p>
        </w:tc>
        <w:tc>
          <w:tcPr>
            <w:tcW w:w="1559" w:type="dxa"/>
            <w:tcBorders>
              <w:top w:val="nil"/>
              <w:left w:val="nil"/>
              <w:bottom w:val="single" w:sz="4" w:space="0" w:color="auto"/>
              <w:right w:val="single" w:sz="4" w:space="0" w:color="auto"/>
            </w:tcBorders>
            <w:hideMark/>
          </w:tcPr>
          <w:p w14:paraId="5A467A3A"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CCBE5E6"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3B9FF18F" w14:textId="77777777" w:rsidTr="004D054C">
        <w:trPr>
          <w:trHeight w:val="992"/>
        </w:trPr>
        <w:tc>
          <w:tcPr>
            <w:tcW w:w="8647" w:type="dxa"/>
            <w:tcBorders>
              <w:top w:val="nil"/>
              <w:left w:val="single" w:sz="4" w:space="0" w:color="auto"/>
              <w:bottom w:val="single" w:sz="4" w:space="0" w:color="auto"/>
              <w:right w:val="single" w:sz="4" w:space="0" w:color="auto"/>
            </w:tcBorders>
            <w:shd w:val="clear" w:color="000000" w:fill="D9D9D9"/>
            <w:hideMark/>
          </w:tcPr>
          <w:p w14:paraId="43D5A7B2"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RODHAIN F. (2025-11-06). Enseigner sous influence : tensions discrètes et paradoxes écologiques face à l’IA générative.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M'2025, Alès, France (2025-11-06), https://hal.science/hal-05342454</w:t>
            </w:r>
          </w:p>
        </w:tc>
        <w:tc>
          <w:tcPr>
            <w:tcW w:w="1559" w:type="dxa"/>
            <w:tcBorders>
              <w:top w:val="nil"/>
              <w:left w:val="nil"/>
              <w:bottom w:val="single" w:sz="4" w:space="0" w:color="auto"/>
              <w:right w:val="single" w:sz="4" w:space="0" w:color="auto"/>
            </w:tcBorders>
            <w:shd w:val="clear" w:color="000000" w:fill="D9D9D9"/>
            <w:hideMark/>
          </w:tcPr>
          <w:p w14:paraId="768F2C7B"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6DAA5C33"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6F8BA211" w14:textId="77777777" w:rsidTr="004D054C">
        <w:trPr>
          <w:trHeight w:val="992"/>
        </w:trPr>
        <w:tc>
          <w:tcPr>
            <w:tcW w:w="8647" w:type="dxa"/>
            <w:tcBorders>
              <w:top w:val="nil"/>
              <w:left w:val="single" w:sz="4" w:space="0" w:color="auto"/>
              <w:bottom w:val="single" w:sz="4" w:space="0" w:color="auto"/>
              <w:right w:val="single" w:sz="4" w:space="0" w:color="auto"/>
            </w:tcBorders>
            <w:hideMark/>
          </w:tcPr>
          <w:p w14:paraId="0202DD7C"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eastAsia="fr-FR"/>
              </w:rPr>
              <w:t xml:space="preserve">GERBAIX S., MICHEL S., BIDAN M. (2025-10-02). </w:t>
            </w:r>
            <w:r w:rsidRPr="00962A6B">
              <w:rPr>
                <w:rFonts w:eastAsia="Times New Roman" w:cs="Times New Roman"/>
                <w:color w:val="000000"/>
                <w:sz w:val="22"/>
                <w:szCs w:val="22"/>
                <w:lang w:val="en-US" w:eastAsia="fr-FR"/>
              </w:rPr>
              <w:t>Characterizing digital plasticity. Presented at Mediterranean Conference on Information Systems (MCIS), Nantes, France (2025-10-02), https://hal.science/hal-05499455</w:t>
            </w:r>
          </w:p>
        </w:tc>
        <w:tc>
          <w:tcPr>
            <w:tcW w:w="1559" w:type="dxa"/>
            <w:tcBorders>
              <w:top w:val="nil"/>
              <w:left w:val="nil"/>
              <w:bottom w:val="single" w:sz="4" w:space="0" w:color="auto"/>
              <w:right w:val="single" w:sz="4" w:space="0" w:color="auto"/>
            </w:tcBorders>
            <w:hideMark/>
          </w:tcPr>
          <w:p w14:paraId="42F78C0E"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2DC4BCCC"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755F6D1E" w14:textId="77777777" w:rsidTr="004D054C">
        <w:trPr>
          <w:trHeight w:val="992"/>
        </w:trPr>
        <w:tc>
          <w:tcPr>
            <w:tcW w:w="8647" w:type="dxa"/>
            <w:tcBorders>
              <w:top w:val="nil"/>
              <w:left w:val="single" w:sz="4" w:space="0" w:color="auto"/>
              <w:bottom w:val="single" w:sz="4" w:space="0" w:color="auto"/>
              <w:right w:val="single" w:sz="4" w:space="0" w:color="auto"/>
            </w:tcBorders>
            <w:shd w:val="clear" w:color="000000" w:fill="D9D9D9"/>
            <w:hideMark/>
          </w:tcPr>
          <w:p w14:paraId="5AD55CB6"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eastAsia="fr-FR"/>
              </w:rPr>
              <w:t xml:space="preserve">MEISSONIER R., GODE C. (2025-01-16). Quels usages précurseurs des IA génératives au sein de l'Enseignement Supérieur et de la Recherche en gestion ?. </w:t>
            </w:r>
            <w:r w:rsidRPr="00962A6B">
              <w:rPr>
                <w:rFonts w:eastAsia="Times New Roman" w:cs="Times New Roman"/>
                <w:color w:val="000000"/>
                <w:sz w:val="22"/>
                <w:szCs w:val="22"/>
                <w:lang w:val="en-US" w:eastAsia="fr-FR"/>
              </w:rPr>
              <w:t xml:space="preserve">Presented at </w:t>
            </w:r>
            <w:proofErr w:type="spellStart"/>
            <w:r w:rsidRPr="00962A6B">
              <w:rPr>
                <w:rFonts w:eastAsia="Times New Roman" w:cs="Times New Roman"/>
                <w:color w:val="000000"/>
                <w:sz w:val="22"/>
                <w:szCs w:val="22"/>
                <w:lang w:val="en-US" w:eastAsia="fr-FR"/>
              </w:rPr>
              <w:t>Webinaire</w:t>
            </w:r>
            <w:proofErr w:type="spellEnd"/>
            <w:r w:rsidRPr="00962A6B">
              <w:rPr>
                <w:rFonts w:eastAsia="Times New Roman" w:cs="Times New Roman"/>
                <w:color w:val="000000"/>
                <w:sz w:val="22"/>
                <w:szCs w:val="22"/>
                <w:lang w:val="en-US" w:eastAsia="fr-FR"/>
              </w:rPr>
              <w:t xml:space="preserve"> FNEGE, Paris, France (2025-01-16), https://hal.science/hal-05508143</w:t>
            </w:r>
          </w:p>
        </w:tc>
        <w:tc>
          <w:tcPr>
            <w:tcW w:w="1559" w:type="dxa"/>
            <w:tcBorders>
              <w:top w:val="nil"/>
              <w:left w:val="nil"/>
              <w:bottom w:val="single" w:sz="4" w:space="0" w:color="auto"/>
              <w:right w:val="single" w:sz="4" w:space="0" w:color="auto"/>
            </w:tcBorders>
            <w:shd w:val="clear" w:color="000000" w:fill="D9D9D9"/>
            <w:hideMark/>
          </w:tcPr>
          <w:p w14:paraId="465299BE"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69E0EFE1"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04CCDFBF" w14:textId="77777777" w:rsidTr="004D054C">
        <w:trPr>
          <w:trHeight w:val="1009"/>
        </w:trPr>
        <w:tc>
          <w:tcPr>
            <w:tcW w:w="8647" w:type="dxa"/>
            <w:tcBorders>
              <w:top w:val="nil"/>
              <w:left w:val="single" w:sz="4" w:space="0" w:color="auto"/>
              <w:bottom w:val="single" w:sz="4" w:space="0" w:color="auto"/>
              <w:right w:val="single" w:sz="4" w:space="0" w:color="auto"/>
            </w:tcBorders>
            <w:hideMark/>
          </w:tcPr>
          <w:p w14:paraId="68EA04B1"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lastRenderedPageBreak/>
              <w:t xml:space="preserve">RODHAIN F. (2025-11-26). De l’injonction à l’inhibition : usages numériques contraints et malaise professionnel.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5ème Journée internationale de recherche sur l'Intelligence Artificielle (JIRIA), Paris, France (2025-11-26), https://hal.science/hal-05342457</w:t>
            </w:r>
          </w:p>
        </w:tc>
        <w:tc>
          <w:tcPr>
            <w:tcW w:w="1559" w:type="dxa"/>
            <w:tcBorders>
              <w:top w:val="nil"/>
              <w:left w:val="nil"/>
              <w:bottom w:val="single" w:sz="4" w:space="0" w:color="auto"/>
              <w:right w:val="single" w:sz="4" w:space="0" w:color="auto"/>
            </w:tcBorders>
            <w:hideMark/>
          </w:tcPr>
          <w:p w14:paraId="74C2F09C"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7595899A"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09463967" w14:textId="77777777" w:rsidTr="004D054C">
        <w:trPr>
          <w:trHeight w:val="1012"/>
        </w:trPr>
        <w:tc>
          <w:tcPr>
            <w:tcW w:w="8647" w:type="dxa"/>
            <w:tcBorders>
              <w:top w:val="nil"/>
              <w:left w:val="single" w:sz="4" w:space="0" w:color="auto"/>
              <w:bottom w:val="single" w:sz="4" w:space="0" w:color="auto"/>
              <w:right w:val="single" w:sz="4" w:space="0" w:color="auto"/>
            </w:tcBorders>
            <w:shd w:val="clear" w:color="000000" w:fill="D9D9D9"/>
            <w:hideMark/>
          </w:tcPr>
          <w:p w14:paraId="42B04D2C"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DE SOUZA J., ARMAGHAN N., BOURDON I. (2025-11-06). Analyse Comparative des Solutions de E-Consentement : Critères et Recommandations pour la Recherche Clinique.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M2025: Culture, art et métiers, Alès, France (2025-11-06), https://hal.science/hal-05317525</w:t>
            </w:r>
          </w:p>
        </w:tc>
        <w:tc>
          <w:tcPr>
            <w:tcW w:w="1559" w:type="dxa"/>
            <w:tcBorders>
              <w:top w:val="nil"/>
              <w:left w:val="nil"/>
              <w:bottom w:val="single" w:sz="4" w:space="0" w:color="auto"/>
              <w:right w:val="single" w:sz="4" w:space="0" w:color="auto"/>
            </w:tcBorders>
            <w:shd w:val="clear" w:color="000000" w:fill="D9D9D9"/>
            <w:hideMark/>
          </w:tcPr>
          <w:p w14:paraId="008D5FF7"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4AA72513"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05E7FF7B" w14:textId="77777777" w:rsidTr="004D054C">
        <w:trPr>
          <w:trHeight w:val="1006"/>
        </w:trPr>
        <w:tc>
          <w:tcPr>
            <w:tcW w:w="8647" w:type="dxa"/>
            <w:tcBorders>
              <w:top w:val="nil"/>
              <w:left w:val="single" w:sz="4" w:space="0" w:color="auto"/>
              <w:bottom w:val="single" w:sz="4" w:space="0" w:color="auto"/>
              <w:right w:val="single" w:sz="4" w:space="0" w:color="auto"/>
            </w:tcBorders>
            <w:hideMark/>
          </w:tcPr>
          <w:p w14:paraId="6614C7C8"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RODHAIN F. (2025-05-02). Ethique et Digitalisation.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Guest Speaker Conférence inaugurale du congrès : Confluence des pratiques managériales, MEKNES, Maroc (2025-05-02), https://hal.science/hal-05342280</w:t>
            </w:r>
          </w:p>
        </w:tc>
        <w:tc>
          <w:tcPr>
            <w:tcW w:w="1559" w:type="dxa"/>
            <w:tcBorders>
              <w:top w:val="nil"/>
              <w:left w:val="nil"/>
              <w:bottom w:val="single" w:sz="4" w:space="0" w:color="auto"/>
              <w:right w:val="single" w:sz="4" w:space="0" w:color="auto"/>
            </w:tcBorders>
            <w:hideMark/>
          </w:tcPr>
          <w:p w14:paraId="464139AB"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4F4E322E"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3D9B53B9" w14:textId="77777777" w:rsidTr="004D054C">
        <w:trPr>
          <w:trHeight w:val="1435"/>
        </w:trPr>
        <w:tc>
          <w:tcPr>
            <w:tcW w:w="8647" w:type="dxa"/>
            <w:tcBorders>
              <w:top w:val="nil"/>
              <w:left w:val="single" w:sz="4" w:space="0" w:color="auto"/>
              <w:bottom w:val="single" w:sz="4" w:space="0" w:color="auto"/>
              <w:right w:val="single" w:sz="4" w:space="0" w:color="auto"/>
            </w:tcBorders>
            <w:shd w:val="clear" w:color="000000" w:fill="D9D9D9"/>
            <w:hideMark/>
          </w:tcPr>
          <w:p w14:paraId="3040D352"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DOUAR Z., BOURDON I., COHARD P., CHAPELLIER P. (2025-05-21). Intégration des données de l’internet des objets (IOT) dans les Data-Driven Business </w:t>
            </w:r>
            <w:proofErr w:type="spellStart"/>
            <w:r w:rsidRPr="00962A6B">
              <w:rPr>
                <w:rFonts w:eastAsia="Times New Roman" w:cs="Times New Roman"/>
                <w:color w:val="000000"/>
                <w:sz w:val="22"/>
                <w:szCs w:val="22"/>
                <w:lang w:eastAsia="fr-FR"/>
              </w:rPr>
              <w:t>Models</w:t>
            </w:r>
            <w:proofErr w:type="spellEnd"/>
            <w:r w:rsidRPr="00962A6B">
              <w:rPr>
                <w:rFonts w:eastAsia="Times New Roman" w:cs="Times New Roman"/>
                <w:color w:val="000000"/>
                <w:sz w:val="22"/>
                <w:szCs w:val="22"/>
                <w:lang w:eastAsia="fr-FR"/>
              </w:rPr>
              <w:t xml:space="preserve"> (DDBM) : Vers une taxonomie enrichie et illustration à travers le cas LBEC.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30ème Conférence de l’Association Information et Management, Lyon, France (2025-05-21), https://hal.science/hal-05132310</w:t>
            </w:r>
          </w:p>
        </w:tc>
        <w:tc>
          <w:tcPr>
            <w:tcW w:w="1559" w:type="dxa"/>
            <w:tcBorders>
              <w:top w:val="nil"/>
              <w:left w:val="nil"/>
              <w:bottom w:val="single" w:sz="4" w:space="0" w:color="auto"/>
              <w:right w:val="single" w:sz="4" w:space="0" w:color="auto"/>
            </w:tcBorders>
            <w:shd w:val="clear" w:color="000000" w:fill="D9D9D9"/>
            <w:hideMark/>
          </w:tcPr>
          <w:p w14:paraId="41F7CF20"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5AD1CC66"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5C2AAB62" w14:textId="77777777" w:rsidTr="004D054C">
        <w:trPr>
          <w:trHeight w:val="2548"/>
        </w:trPr>
        <w:tc>
          <w:tcPr>
            <w:tcW w:w="8647" w:type="dxa"/>
            <w:tcBorders>
              <w:top w:val="nil"/>
              <w:left w:val="single" w:sz="4" w:space="0" w:color="auto"/>
              <w:bottom w:val="single" w:sz="4" w:space="0" w:color="auto"/>
              <w:right w:val="single" w:sz="4" w:space="0" w:color="auto"/>
            </w:tcBorders>
            <w:hideMark/>
          </w:tcPr>
          <w:p w14:paraId="0AE7C4EA"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val="es-ES" w:eastAsia="fr-FR"/>
              </w:rPr>
              <w:t xml:space="preserve">EL-GALTA L., LAURENT A. (2025-10-08). </w:t>
            </w:r>
            <w:r w:rsidRPr="00962A6B">
              <w:rPr>
                <w:rFonts w:eastAsia="Times New Roman" w:cs="Times New Roman"/>
                <w:color w:val="000000"/>
                <w:sz w:val="22"/>
                <w:szCs w:val="22"/>
                <w:lang w:eastAsia="fr-FR"/>
              </w:rPr>
              <w:t xml:space="preserve">Transformations et appropriation des pratiques organisationnelles induites par le label Numérique responsable : analyse des pratiques mises en œuvre et des retombées économiques, sociales, sociétales et environnementales dans les organisations labellisées. </w:t>
            </w:r>
            <w:r w:rsidRPr="00962A6B">
              <w:rPr>
                <w:rFonts w:eastAsia="Times New Roman" w:cs="Times New Roman"/>
                <w:color w:val="000000"/>
                <w:sz w:val="22"/>
                <w:szCs w:val="22"/>
                <w:lang w:val="en-US" w:eastAsia="fr-FR"/>
              </w:rPr>
              <w:t xml:space="preserve">Transformations and appropriation of organizational practices induced by Responsible </w:t>
            </w:r>
            <w:proofErr w:type="spellStart"/>
            <w:r w:rsidRPr="00962A6B">
              <w:rPr>
                <w:rFonts w:eastAsia="Times New Roman" w:cs="Times New Roman"/>
                <w:color w:val="000000"/>
                <w:sz w:val="22"/>
                <w:szCs w:val="22"/>
                <w:lang w:val="en-US" w:eastAsia="fr-FR"/>
              </w:rPr>
              <w:t>Digitalisation</w:t>
            </w:r>
            <w:proofErr w:type="spellEnd"/>
            <w:r w:rsidRPr="00962A6B">
              <w:rPr>
                <w:rFonts w:eastAsia="Times New Roman" w:cs="Times New Roman"/>
                <w:color w:val="000000"/>
                <w:sz w:val="22"/>
                <w:szCs w:val="22"/>
                <w:lang w:val="en-US" w:eastAsia="fr-FR"/>
              </w:rPr>
              <w:t xml:space="preserve"> : analysis of the practices implemented and the economic, social, societal and environmental impact in organizations awarded the label..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Entre conflits et convergences, comprendre et explorer les dynamiques de l’acceptabilité sociale dans les transitions socio-environnementales, Toulouse, France (2025-10-08), https://hal.science/hal-05400024</w:t>
            </w:r>
          </w:p>
        </w:tc>
        <w:tc>
          <w:tcPr>
            <w:tcW w:w="1559" w:type="dxa"/>
            <w:tcBorders>
              <w:top w:val="nil"/>
              <w:left w:val="nil"/>
              <w:bottom w:val="single" w:sz="4" w:space="0" w:color="auto"/>
              <w:right w:val="single" w:sz="4" w:space="0" w:color="auto"/>
            </w:tcBorders>
            <w:hideMark/>
          </w:tcPr>
          <w:p w14:paraId="7879FD47"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7AF67670"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47D0D4EC" w14:textId="77777777" w:rsidTr="004D054C">
        <w:trPr>
          <w:trHeight w:val="1530"/>
        </w:trPr>
        <w:tc>
          <w:tcPr>
            <w:tcW w:w="8647" w:type="dxa"/>
            <w:tcBorders>
              <w:top w:val="nil"/>
              <w:left w:val="single" w:sz="4" w:space="0" w:color="auto"/>
              <w:bottom w:val="single" w:sz="4" w:space="0" w:color="auto"/>
              <w:right w:val="single" w:sz="4" w:space="0" w:color="auto"/>
            </w:tcBorders>
            <w:shd w:val="clear" w:color="000000" w:fill="D9D9D9"/>
            <w:hideMark/>
          </w:tcPr>
          <w:p w14:paraId="6BFDC2D0"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val="en-US" w:eastAsia="fr-FR"/>
              </w:rPr>
              <w:t xml:space="preserve">BOURDON I., ARMAGHAN N., MARTINEZ S. (2025-04-23). </w:t>
            </w:r>
            <w:proofErr w:type="spellStart"/>
            <w:r w:rsidRPr="00962A6B">
              <w:rPr>
                <w:rFonts w:eastAsia="Times New Roman" w:cs="Times New Roman"/>
                <w:color w:val="000000"/>
                <w:sz w:val="22"/>
                <w:szCs w:val="22"/>
                <w:lang w:val="en-US" w:eastAsia="fr-FR"/>
              </w:rPr>
              <w:t>Environnemental</w:t>
            </w:r>
            <w:proofErr w:type="spellEnd"/>
            <w:r w:rsidRPr="00962A6B">
              <w:rPr>
                <w:rFonts w:eastAsia="Times New Roman" w:cs="Times New Roman"/>
                <w:color w:val="000000"/>
                <w:sz w:val="22"/>
                <w:szCs w:val="22"/>
                <w:lang w:val="en-US" w:eastAsia="fr-FR"/>
              </w:rPr>
              <w:t xml:space="preserve"> Impacts of Blockchain for Patient Consent. Presented at Proceeding of the 30th UK Academy for Information Systems (UKAIS) International Conference 2025: Shaping Future of Academia: The impact of AI on Teaching, Research and Scholarship, Newcastle (GB), </w:t>
            </w:r>
            <w:proofErr w:type="spellStart"/>
            <w:r w:rsidRPr="00962A6B">
              <w:rPr>
                <w:rFonts w:eastAsia="Times New Roman" w:cs="Times New Roman"/>
                <w:color w:val="000000"/>
                <w:sz w:val="22"/>
                <w:szCs w:val="22"/>
                <w:lang w:val="en-US" w:eastAsia="fr-FR"/>
              </w:rPr>
              <w:t>Royaume</w:t>
            </w:r>
            <w:proofErr w:type="spellEnd"/>
            <w:r w:rsidRPr="00962A6B">
              <w:rPr>
                <w:rFonts w:eastAsia="Times New Roman" w:cs="Times New Roman"/>
                <w:color w:val="000000"/>
                <w:sz w:val="22"/>
                <w:szCs w:val="22"/>
                <w:lang w:val="en-US" w:eastAsia="fr-FR"/>
              </w:rPr>
              <w:t>-Uni (2025-04-23), https://hal.science/hal-05052685</w:t>
            </w:r>
          </w:p>
        </w:tc>
        <w:tc>
          <w:tcPr>
            <w:tcW w:w="1559" w:type="dxa"/>
            <w:tcBorders>
              <w:top w:val="nil"/>
              <w:left w:val="nil"/>
              <w:bottom w:val="single" w:sz="4" w:space="0" w:color="auto"/>
              <w:right w:val="single" w:sz="4" w:space="0" w:color="auto"/>
            </w:tcBorders>
            <w:shd w:val="clear" w:color="000000" w:fill="D9D9D9"/>
            <w:hideMark/>
          </w:tcPr>
          <w:p w14:paraId="01279B34"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6779D442"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0D301773" w14:textId="77777777" w:rsidTr="004D054C">
        <w:trPr>
          <w:trHeight w:val="1275"/>
        </w:trPr>
        <w:tc>
          <w:tcPr>
            <w:tcW w:w="8647" w:type="dxa"/>
            <w:tcBorders>
              <w:top w:val="nil"/>
              <w:left w:val="single" w:sz="4" w:space="0" w:color="auto"/>
              <w:bottom w:val="single" w:sz="4" w:space="0" w:color="auto"/>
              <w:right w:val="single" w:sz="4" w:space="0" w:color="auto"/>
            </w:tcBorders>
            <w:hideMark/>
          </w:tcPr>
          <w:p w14:paraId="31854B16"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CHOLLET A. (2025-05-21). Apport de dispositifs </w:t>
            </w:r>
            <w:proofErr w:type="spellStart"/>
            <w:r w:rsidRPr="00962A6B">
              <w:rPr>
                <w:rFonts w:eastAsia="Times New Roman" w:cs="Times New Roman"/>
                <w:color w:val="000000"/>
                <w:sz w:val="22"/>
                <w:szCs w:val="22"/>
                <w:lang w:eastAsia="fr-FR"/>
              </w:rPr>
              <w:t>ludopédagogiques</w:t>
            </w:r>
            <w:proofErr w:type="spellEnd"/>
            <w:r w:rsidRPr="00962A6B">
              <w:rPr>
                <w:rFonts w:eastAsia="Times New Roman" w:cs="Times New Roman"/>
                <w:color w:val="000000"/>
                <w:sz w:val="22"/>
                <w:szCs w:val="22"/>
                <w:lang w:eastAsia="fr-FR"/>
              </w:rPr>
              <w:t xml:space="preserve"> dans l'approche par compétences à l’université : retours d'expérience en BUT Informatique.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30e Conférence de l’Association Information et Management, Lyon, France (2025-05-21), https://hal.science/hal-05420415</w:t>
            </w:r>
          </w:p>
        </w:tc>
        <w:tc>
          <w:tcPr>
            <w:tcW w:w="1559" w:type="dxa"/>
            <w:tcBorders>
              <w:top w:val="nil"/>
              <w:left w:val="nil"/>
              <w:bottom w:val="single" w:sz="4" w:space="0" w:color="auto"/>
              <w:right w:val="single" w:sz="4" w:space="0" w:color="auto"/>
            </w:tcBorders>
            <w:hideMark/>
          </w:tcPr>
          <w:p w14:paraId="619E4D4D"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110879AA"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r w:rsidR="003837A7" w:rsidRPr="00962A6B" w14:paraId="0D6D408D" w14:textId="77777777" w:rsidTr="004D054C">
        <w:trPr>
          <w:trHeight w:val="1275"/>
        </w:trPr>
        <w:tc>
          <w:tcPr>
            <w:tcW w:w="8647" w:type="dxa"/>
            <w:tcBorders>
              <w:top w:val="nil"/>
              <w:left w:val="single" w:sz="4" w:space="0" w:color="auto"/>
              <w:bottom w:val="single" w:sz="4" w:space="0" w:color="auto"/>
              <w:right w:val="single" w:sz="4" w:space="0" w:color="auto"/>
            </w:tcBorders>
            <w:shd w:val="clear" w:color="000000" w:fill="D9D9D9"/>
            <w:hideMark/>
          </w:tcPr>
          <w:p w14:paraId="09003C18"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RODHAIN F. (2025-10-08). Réticences indicibles et dissonance écologique : le malaise enseignant face à l’IA générative en contexte universitaire.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20ème Congrès RIODD (Réseau International de Recherche sur les Organisations et le Développement Durable), Toulouse, France (2025-10-08), https://hal.science/hal-05342450</w:t>
            </w:r>
          </w:p>
        </w:tc>
        <w:tc>
          <w:tcPr>
            <w:tcW w:w="1559" w:type="dxa"/>
            <w:tcBorders>
              <w:top w:val="nil"/>
              <w:left w:val="nil"/>
              <w:bottom w:val="single" w:sz="4" w:space="0" w:color="auto"/>
              <w:right w:val="single" w:sz="4" w:space="0" w:color="auto"/>
            </w:tcBorders>
            <w:shd w:val="clear" w:color="000000" w:fill="D9D9D9"/>
            <w:hideMark/>
          </w:tcPr>
          <w:p w14:paraId="690E29BA"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5F63A992"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r>
      <w:tr w:rsidR="003837A7" w:rsidRPr="00962A6B" w14:paraId="4CCDA945" w14:textId="77777777" w:rsidTr="004D054C">
        <w:trPr>
          <w:trHeight w:val="995"/>
        </w:trPr>
        <w:tc>
          <w:tcPr>
            <w:tcW w:w="8647" w:type="dxa"/>
            <w:tcBorders>
              <w:top w:val="nil"/>
              <w:left w:val="single" w:sz="4" w:space="0" w:color="auto"/>
              <w:bottom w:val="single" w:sz="4" w:space="0" w:color="auto"/>
              <w:right w:val="single" w:sz="4" w:space="0" w:color="auto"/>
            </w:tcBorders>
            <w:hideMark/>
          </w:tcPr>
          <w:p w14:paraId="33521406"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lastRenderedPageBreak/>
              <w:t xml:space="preserve">GERBAIX S., MICHEL S., BIDAN M. (2025-05-21). Intelligence artificielle et logistique humanitaire : une exploration de la littérature.. </w:t>
            </w:r>
            <w:proofErr w:type="spellStart"/>
            <w:r w:rsidRPr="00962A6B">
              <w:rPr>
                <w:rFonts w:eastAsia="Times New Roman" w:cs="Times New Roman"/>
                <w:color w:val="000000"/>
                <w:sz w:val="22"/>
                <w:szCs w:val="22"/>
                <w:lang w:eastAsia="fr-FR"/>
              </w:rPr>
              <w:t>Presented</w:t>
            </w:r>
            <w:proofErr w:type="spellEnd"/>
            <w:r w:rsidRPr="00962A6B">
              <w:rPr>
                <w:rFonts w:eastAsia="Times New Roman" w:cs="Times New Roman"/>
                <w:color w:val="000000"/>
                <w:sz w:val="22"/>
                <w:szCs w:val="22"/>
                <w:lang w:eastAsia="fr-FR"/>
              </w:rPr>
              <w:t xml:space="preserve"> at 30e Conférence de l’Association Information et Management, Lyon, France (2025-05-21), https://hal.science/hal-05472438</w:t>
            </w:r>
          </w:p>
        </w:tc>
        <w:tc>
          <w:tcPr>
            <w:tcW w:w="1559" w:type="dxa"/>
            <w:tcBorders>
              <w:top w:val="nil"/>
              <w:left w:val="nil"/>
              <w:bottom w:val="single" w:sz="4" w:space="0" w:color="auto"/>
              <w:right w:val="single" w:sz="4" w:space="0" w:color="auto"/>
            </w:tcBorders>
            <w:hideMark/>
          </w:tcPr>
          <w:p w14:paraId="6ED709DC"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4AA23B67"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r>
    </w:tbl>
    <w:p w14:paraId="08E3A784" w14:textId="77777777" w:rsidR="003837A7" w:rsidRDefault="003837A7" w:rsidP="003837A7">
      <w:pPr>
        <w:pStyle w:val="Titre4"/>
        <w:numPr>
          <w:ilvl w:val="1"/>
          <w:numId w:val="35"/>
        </w:numPr>
        <w:spacing w:before="240" w:after="120"/>
      </w:pPr>
      <w:bookmarkStart w:id="95" w:name="_Toc223620008"/>
      <w:r>
        <w:t>Chapitres d’ouvrages</w:t>
      </w:r>
      <w:bookmarkEnd w:id="95"/>
    </w:p>
    <w:tbl>
      <w:tblPr>
        <w:tblW w:w="11340" w:type="dxa"/>
        <w:tblInd w:w="-1139" w:type="dxa"/>
        <w:tblCellMar>
          <w:left w:w="70" w:type="dxa"/>
          <w:right w:w="70" w:type="dxa"/>
        </w:tblCellMar>
        <w:tblLook w:val="04A0" w:firstRow="1" w:lastRow="0" w:firstColumn="1" w:lastColumn="0" w:noHBand="0" w:noVBand="1"/>
      </w:tblPr>
      <w:tblGrid>
        <w:gridCol w:w="8647"/>
        <w:gridCol w:w="1276"/>
        <w:gridCol w:w="1417"/>
      </w:tblGrid>
      <w:tr w:rsidR="003837A7" w:rsidRPr="00962A6B" w14:paraId="7A17BCE4" w14:textId="77777777" w:rsidTr="004D054C">
        <w:trPr>
          <w:trHeight w:val="855"/>
        </w:trPr>
        <w:tc>
          <w:tcPr>
            <w:tcW w:w="864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09E3890" w14:textId="77777777" w:rsidR="003837A7" w:rsidRPr="00962A6B" w:rsidRDefault="003837A7" w:rsidP="004D054C">
            <w:pPr>
              <w:jc w:val="center"/>
              <w:rPr>
                <w:rFonts w:ascii="Century Gothic" w:eastAsia="Times New Roman" w:hAnsi="Century Gothic" w:cs="Times New Roman"/>
                <w:b/>
                <w:bCs/>
                <w:color w:val="000000"/>
                <w:sz w:val="22"/>
                <w:szCs w:val="22"/>
                <w:lang w:eastAsia="fr-FR"/>
              </w:rPr>
            </w:pPr>
            <w:r w:rsidRPr="00962A6B">
              <w:rPr>
                <w:rFonts w:ascii="Century Gothic" w:eastAsia="Times New Roman" w:hAnsi="Century Gothic" w:cs="Times New Roman"/>
                <w:b/>
                <w:bCs/>
                <w:color w:val="000000"/>
                <w:sz w:val="22"/>
                <w:szCs w:val="22"/>
                <w:lang w:eastAsia="fr-FR"/>
              </w:rPr>
              <w:t>Citation de l'article</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70ECBC55" w14:textId="77777777" w:rsidR="003837A7" w:rsidRPr="00962A6B" w:rsidRDefault="003837A7" w:rsidP="004D054C">
            <w:pPr>
              <w:jc w:val="center"/>
              <w:rPr>
                <w:rFonts w:ascii="Century Gothic" w:eastAsia="Times New Roman" w:hAnsi="Century Gothic" w:cs="Times New Roman"/>
                <w:b/>
                <w:bCs/>
                <w:color w:val="000000"/>
                <w:sz w:val="22"/>
                <w:szCs w:val="22"/>
                <w:lang w:eastAsia="fr-FR"/>
              </w:rPr>
            </w:pPr>
            <w:r w:rsidRPr="00962A6B">
              <w:rPr>
                <w:rFonts w:ascii="Century Gothic" w:eastAsia="Times New Roman" w:hAnsi="Century Gothic" w:cs="Times New Roman"/>
                <w:b/>
                <w:bCs/>
                <w:color w:val="000000"/>
                <w:sz w:val="22"/>
                <w:szCs w:val="22"/>
                <w:lang w:eastAsia="fr-FR"/>
              </w:rPr>
              <w:t>Langue</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450208C8" w14:textId="77777777" w:rsidR="003837A7" w:rsidRPr="00962A6B" w:rsidRDefault="003837A7" w:rsidP="004D054C">
            <w:pPr>
              <w:jc w:val="center"/>
              <w:rPr>
                <w:rFonts w:ascii="Century Gothic" w:eastAsia="Times New Roman" w:hAnsi="Century Gothic" w:cs="Times New Roman"/>
                <w:b/>
                <w:bCs/>
                <w:color w:val="000000"/>
                <w:sz w:val="22"/>
                <w:szCs w:val="22"/>
                <w:lang w:eastAsia="fr-FR"/>
              </w:rPr>
            </w:pPr>
            <w:r w:rsidRPr="00962A6B">
              <w:rPr>
                <w:rFonts w:ascii="Century Gothic" w:eastAsia="Times New Roman" w:hAnsi="Century Gothic" w:cs="Times New Roman"/>
                <w:b/>
                <w:bCs/>
                <w:color w:val="000000"/>
                <w:sz w:val="22"/>
                <w:szCs w:val="22"/>
                <w:lang w:eastAsia="fr-FR"/>
              </w:rPr>
              <w:t xml:space="preserve">Ouvrage en "open </w:t>
            </w:r>
            <w:proofErr w:type="spellStart"/>
            <w:r w:rsidRPr="00962A6B">
              <w:rPr>
                <w:rFonts w:ascii="Century Gothic" w:eastAsia="Times New Roman" w:hAnsi="Century Gothic" w:cs="Times New Roman"/>
                <w:b/>
                <w:bCs/>
                <w:color w:val="000000"/>
                <w:sz w:val="22"/>
                <w:szCs w:val="22"/>
                <w:lang w:eastAsia="fr-FR"/>
              </w:rPr>
              <w:t>access</w:t>
            </w:r>
            <w:proofErr w:type="spellEnd"/>
            <w:r w:rsidRPr="00962A6B">
              <w:rPr>
                <w:rFonts w:ascii="Century Gothic" w:eastAsia="Times New Roman" w:hAnsi="Century Gothic" w:cs="Times New Roman"/>
                <w:b/>
                <w:bCs/>
                <w:color w:val="000000"/>
                <w:sz w:val="22"/>
                <w:szCs w:val="22"/>
                <w:lang w:eastAsia="fr-FR"/>
              </w:rPr>
              <w:t>"</w:t>
            </w:r>
          </w:p>
        </w:tc>
      </w:tr>
      <w:tr w:rsidR="003837A7" w:rsidRPr="00962A6B" w14:paraId="01C748D8" w14:textId="77777777" w:rsidTr="004D054C">
        <w:trPr>
          <w:trHeight w:val="698"/>
        </w:trPr>
        <w:tc>
          <w:tcPr>
            <w:tcW w:w="8647" w:type="dxa"/>
            <w:tcBorders>
              <w:top w:val="nil"/>
              <w:left w:val="single" w:sz="4" w:space="0" w:color="auto"/>
              <w:bottom w:val="single" w:sz="4" w:space="0" w:color="auto"/>
              <w:right w:val="single" w:sz="4" w:space="0" w:color="auto"/>
            </w:tcBorders>
            <w:shd w:val="clear" w:color="000000" w:fill="D9D9D9"/>
            <w:hideMark/>
          </w:tcPr>
          <w:p w14:paraId="7BB667AB"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val="en-US" w:eastAsia="fr-FR"/>
              </w:rPr>
              <w:t xml:space="preserve">GALLOUIJ C., RODHAIN F. (2025). </w:t>
            </w:r>
            <w:proofErr w:type="spellStart"/>
            <w:r w:rsidRPr="00962A6B">
              <w:rPr>
                <w:rFonts w:eastAsia="Times New Roman" w:cs="Times New Roman"/>
                <w:color w:val="000000"/>
                <w:sz w:val="22"/>
                <w:szCs w:val="22"/>
                <w:lang w:val="en-US" w:eastAsia="fr-FR"/>
              </w:rPr>
              <w:t>Suks</w:t>
            </w:r>
            <w:proofErr w:type="spellEnd"/>
            <w:r w:rsidRPr="00962A6B">
              <w:rPr>
                <w:rFonts w:eastAsia="Times New Roman" w:cs="Times New Roman"/>
                <w:color w:val="000000"/>
                <w:sz w:val="22"/>
                <w:szCs w:val="22"/>
                <w:lang w:val="en-US" w:eastAsia="fr-FR"/>
              </w:rPr>
              <w:t>, Prices and bargaining. In : The Elgar Encyclopedia of Retailing,. https://hal.science/hal-05342464</w:t>
            </w:r>
          </w:p>
        </w:tc>
        <w:tc>
          <w:tcPr>
            <w:tcW w:w="1276" w:type="dxa"/>
            <w:tcBorders>
              <w:top w:val="nil"/>
              <w:left w:val="nil"/>
              <w:bottom w:val="single" w:sz="4" w:space="0" w:color="auto"/>
              <w:right w:val="single" w:sz="4" w:space="0" w:color="auto"/>
            </w:tcBorders>
            <w:shd w:val="clear" w:color="000000" w:fill="D9D9D9"/>
            <w:hideMark/>
          </w:tcPr>
          <w:p w14:paraId="1FB3FA3E"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shd w:val="clear" w:color="000000" w:fill="D9D9D9"/>
            <w:hideMark/>
          </w:tcPr>
          <w:p w14:paraId="5693DE62"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41182B7D" w14:textId="77777777" w:rsidTr="004D054C">
        <w:trPr>
          <w:trHeight w:val="694"/>
        </w:trPr>
        <w:tc>
          <w:tcPr>
            <w:tcW w:w="8647" w:type="dxa"/>
            <w:tcBorders>
              <w:top w:val="nil"/>
              <w:left w:val="single" w:sz="4" w:space="0" w:color="auto"/>
              <w:bottom w:val="single" w:sz="4" w:space="0" w:color="auto"/>
              <w:right w:val="single" w:sz="4" w:space="0" w:color="auto"/>
            </w:tcBorders>
            <w:hideMark/>
          </w:tcPr>
          <w:p w14:paraId="554247E1"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val="en-US" w:eastAsia="fr-FR"/>
              </w:rPr>
              <w:t xml:space="preserve">RODHAIN F., GALLOUJ C. (2025). </w:t>
            </w:r>
            <w:proofErr w:type="spellStart"/>
            <w:r w:rsidRPr="00962A6B">
              <w:rPr>
                <w:rFonts w:eastAsia="Times New Roman" w:cs="Times New Roman"/>
                <w:color w:val="000000"/>
                <w:sz w:val="22"/>
                <w:szCs w:val="22"/>
                <w:lang w:val="en-US" w:eastAsia="fr-FR"/>
              </w:rPr>
              <w:t>Grab&amp;amp;Go</w:t>
            </w:r>
            <w:proofErr w:type="spellEnd"/>
            <w:r w:rsidRPr="00962A6B">
              <w:rPr>
                <w:rFonts w:eastAsia="Times New Roman" w:cs="Times New Roman"/>
                <w:color w:val="000000"/>
                <w:sz w:val="22"/>
                <w:szCs w:val="22"/>
                <w:lang w:val="en-US" w:eastAsia="fr-FR"/>
              </w:rPr>
              <w:t>: the autonomic store. In : The Elgar Encyclopedia of Retailing. Edward Elgar, https://hal.science/hal-05456412</w:t>
            </w:r>
          </w:p>
        </w:tc>
        <w:tc>
          <w:tcPr>
            <w:tcW w:w="1276" w:type="dxa"/>
            <w:tcBorders>
              <w:top w:val="nil"/>
              <w:left w:val="nil"/>
              <w:bottom w:val="single" w:sz="4" w:space="0" w:color="auto"/>
              <w:right w:val="single" w:sz="4" w:space="0" w:color="auto"/>
            </w:tcBorders>
            <w:hideMark/>
          </w:tcPr>
          <w:p w14:paraId="6ACC7288"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hideMark/>
          </w:tcPr>
          <w:p w14:paraId="4052BC8C"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6C882AF8" w14:textId="77777777" w:rsidTr="004D054C">
        <w:trPr>
          <w:trHeight w:val="705"/>
        </w:trPr>
        <w:tc>
          <w:tcPr>
            <w:tcW w:w="8647" w:type="dxa"/>
            <w:tcBorders>
              <w:top w:val="nil"/>
              <w:left w:val="single" w:sz="4" w:space="0" w:color="auto"/>
              <w:bottom w:val="single" w:sz="4" w:space="0" w:color="auto"/>
              <w:right w:val="single" w:sz="4" w:space="0" w:color="auto"/>
            </w:tcBorders>
            <w:shd w:val="clear" w:color="000000" w:fill="D9D9D9"/>
            <w:hideMark/>
          </w:tcPr>
          <w:p w14:paraId="57493213"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MARSAL C. (2025). Fusion, confusions et conséquences. In : LITTÉRATURE, MANAGEMENT ET TRAVAIL (volume 3). https://hal.science/hal-04876194</w:t>
            </w:r>
          </w:p>
        </w:tc>
        <w:tc>
          <w:tcPr>
            <w:tcW w:w="1276" w:type="dxa"/>
            <w:tcBorders>
              <w:top w:val="nil"/>
              <w:left w:val="nil"/>
              <w:bottom w:val="single" w:sz="4" w:space="0" w:color="auto"/>
              <w:right w:val="single" w:sz="4" w:space="0" w:color="auto"/>
            </w:tcBorders>
            <w:shd w:val="clear" w:color="000000" w:fill="D9D9D9"/>
            <w:hideMark/>
          </w:tcPr>
          <w:p w14:paraId="2E12F0AC"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shd w:val="clear" w:color="000000" w:fill="D9D9D9"/>
            <w:hideMark/>
          </w:tcPr>
          <w:p w14:paraId="27A7D44C"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O</w:t>
            </w:r>
          </w:p>
        </w:tc>
      </w:tr>
      <w:tr w:rsidR="003837A7" w:rsidRPr="00962A6B" w14:paraId="55D773D1" w14:textId="77777777" w:rsidTr="004D054C">
        <w:trPr>
          <w:trHeight w:val="989"/>
        </w:trPr>
        <w:tc>
          <w:tcPr>
            <w:tcW w:w="8647" w:type="dxa"/>
            <w:tcBorders>
              <w:top w:val="nil"/>
              <w:left w:val="single" w:sz="4" w:space="0" w:color="auto"/>
              <w:bottom w:val="single" w:sz="4" w:space="0" w:color="auto"/>
              <w:right w:val="single" w:sz="4" w:space="0" w:color="auto"/>
            </w:tcBorders>
            <w:hideMark/>
          </w:tcPr>
          <w:p w14:paraId="3EE5513F"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val="en-US" w:eastAsia="fr-FR"/>
              </w:rPr>
              <w:t>RODHAIN F., GALLOUJ C. (2025). Retail kiosks and automatic vending. In : The Elgar encyclopedia of retailing. Edward Elgar, pp.79-82, 10.1177/09716858251358455, https://hal.science/hal-05461566</w:t>
            </w:r>
          </w:p>
        </w:tc>
        <w:tc>
          <w:tcPr>
            <w:tcW w:w="1276" w:type="dxa"/>
            <w:tcBorders>
              <w:top w:val="nil"/>
              <w:left w:val="nil"/>
              <w:bottom w:val="single" w:sz="4" w:space="0" w:color="auto"/>
              <w:right w:val="single" w:sz="4" w:space="0" w:color="auto"/>
            </w:tcBorders>
            <w:hideMark/>
          </w:tcPr>
          <w:p w14:paraId="7E6AC01D"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hideMark/>
          </w:tcPr>
          <w:p w14:paraId="60591DC2"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4B7DD972" w14:textId="77777777" w:rsidTr="004D054C">
        <w:trPr>
          <w:trHeight w:val="975"/>
        </w:trPr>
        <w:tc>
          <w:tcPr>
            <w:tcW w:w="8647" w:type="dxa"/>
            <w:tcBorders>
              <w:top w:val="nil"/>
              <w:left w:val="single" w:sz="4" w:space="0" w:color="auto"/>
              <w:bottom w:val="single" w:sz="4" w:space="0" w:color="auto"/>
              <w:right w:val="single" w:sz="4" w:space="0" w:color="auto"/>
            </w:tcBorders>
            <w:shd w:val="clear" w:color="000000" w:fill="D9D9D9"/>
            <w:hideMark/>
          </w:tcPr>
          <w:p w14:paraId="4582F8AF"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val="en-US" w:eastAsia="fr-FR"/>
              </w:rPr>
              <w:t>RODHAIN F. (2025). Merchants, commerce and the sacred: Rethinking Jesus’ act of cleansing the Temple. In : the Elgar Encyclopedia of Retailing. Cheltenham, Edward Elgar, https://hal.science/hal-05342273</w:t>
            </w:r>
          </w:p>
        </w:tc>
        <w:tc>
          <w:tcPr>
            <w:tcW w:w="1276" w:type="dxa"/>
            <w:tcBorders>
              <w:top w:val="nil"/>
              <w:left w:val="nil"/>
              <w:bottom w:val="single" w:sz="4" w:space="0" w:color="auto"/>
              <w:right w:val="single" w:sz="4" w:space="0" w:color="auto"/>
            </w:tcBorders>
            <w:shd w:val="clear" w:color="000000" w:fill="D9D9D9"/>
            <w:hideMark/>
          </w:tcPr>
          <w:p w14:paraId="4C8B30A8"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shd w:val="clear" w:color="000000" w:fill="D9D9D9"/>
            <w:hideMark/>
          </w:tcPr>
          <w:p w14:paraId="12D68A21"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666EF068" w14:textId="77777777" w:rsidTr="004D054C">
        <w:trPr>
          <w:trHeight w:val="719"/>
        </w:trPr>
        <w:tc>
          <w:tcPr>
            <w:tcW w:w="8647" w:type="dxa"/>
            <w:tcBorders>
              <w:top w:val="nil"/>
              <w:left w:val="single" w:sz="4" w:space="0" w:color="auto"/>
              <w:bottom w:val="single" w:sz="4" w:space="0" w:color="auto"/>
              <w:right w:val="single" w:sz="4" w:space="0" w:color="auto"/>
            </w:tcBorders>
            <w:hideMark/>
          </w:tcPr>
          <w:p w14:paraId="360BD2DD"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KOLLI I., COHARD P. (2025). Protéger. Une ville soutenable et sobre. In : Ville intelligente ou vies intelligentes. 15-31, https://hal.science/hal-04904405</w:t>
            </w:r>
          </w:p>
        </w:tc>
        <w:tc>
          <w:tcPr>
            <w:tcW w:w="1276" w:type="dxa"/>
            <w:tcBorders>
              <w:top w:val="nil"/>
              <w:left w:val="nil"/>
              <w:bottom w:val="single" w:sz="4" w:space="0" w:color="auto"/>
              <w:right w:val="single" w:sz="4" w:space="0" w:color="auto"/>
            </w:tcBorders>
            <w:hideMark/>
          </w:tcPr>
          <w:p w14:paraId="7EA54A10"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hideMark/>
          </w:tcPr>
          <w:p w14:paraId="26174997"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20E80DBF" w14:textId="77777777" w:rsidTr="004D054C">
        <w:trPr>
          <w:trHeight w:val="1255"/>
        </w:trPr>
        <w:tc>
          <w:tcPr>
            <w:tcW w:w="8647" w:type="dxa"/>
            <w:tcBorders>
              <w:top w:val="nil"/>
              <w:left w:val="single" w:sz="4" w:space="0" w:color="auto"/>
              <w:bottom w:val="single" w:sz="4" w:space="0" w:color="auto"/>
              <w:right w:val="single" w:sz="4" w:space="0" w:color="auto"/>
            </w:tcBorders>
            <w:shd w:val="clear" w:color="000000" w:fill="D9D9D9"/>
            <w:hideMark/>
          </w:tcPr>
          <w:p w14:paraId="4909BBB8"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MEISSONIER R., GODE C. (2025-10-06). Développer l’esprit critique et stimuler la créativité avec l’Intelligence Artificielle générative. In : Former à l’ère de l’IA : Gouvernance, pédagogie, transformations (sous la direction de Zerbib, R. et </w:t>
            </w:r>
            <w:proofErr w:type="spellStart"/>
            <w:r w:rsidRPr="00962A6B">
              <w:rPr>
                <w:rFonts w:eastAsia="Times New Roman" w:cs="Times New Roman"/>
                <w:color w:val="000000"/>
                <w:sz w:val="22"/>
                <w:szCs w:val="22"/>
                <w:lang w:eastAsia="fr-FR"/>
              </w:rPr>
              <w:t>Martinache</w:t>
            </w:r>
            <w:proofErr w:type="spellEnd"/>
            <w:r w:rsidRPr="00962A6B">
              <w:rPr>
                <w:rFonts w:eastAsia="Times New Roman" w:cs="Times New Roman"/>
                <w:color w:val="000000"/>
                <w:sz w:val="22"/>
                <w:szCs w:val="22"/>
                <w:lang w:eastAsia="fr-FR"/>
              </w:rPr>
              <w:t>, G.). EMS, 109-113, https://hal.science/hal-05303103</w:t>
            </w:r>
          </w:p>
        </w:tc>
        <w:tc>
          <w:tcPr>
            <w:tcW w:w="1276" w:type="dxa"/>
            <w:tcBorders>
              <w:top w:val="nil"/>
              <w:left w:val="nil"/>
              <w:bottom w:val="single" w:sz="4" w:space="0" w:color="auto"/>
              <w:right w:val="single" w:sz="4" w:space="0" w:color="auto"/>
            </w:tcBorders>
            <w:shd w:val="clear" w:color="000000" w:fill="D9D9D9"/>
            <w:hideMark/>
          </w:tcPr>
          <w:p w14:paraId="157357F0"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shd w:val="clear" w:color="000000" w:fill="D9D9D9"/>
            <w:hideMark/>
          </w:tcPr>
          <w:p w14:paraId="050160B7"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0A72B028" w14:textId="77777777" w:rsidTr="004D054C">
        <w:trPr>
          <w:trHeight w:val="1273"/>
        </w:trPr>
        <w:tc>
          <w:tcPr>
            <w:tcW w:w="8647" w:type="dxa"/>
            <w:tcBorders>
              <w:top w:val="nil"/>
              <w:left w:val="single" w:sz="4" w:space="0" w:color="auto"/>
              <w:bottom w:val="single" w:sz="4" w:space="0" w:color="auto"/>
              <w:right w:val="single" w:sz="4" w:space="0" w:color="auto"/>
            </w:tcBorders>
            <w:hideMark/>
          </w:tcPr>
          <w:p w14:paraId="016413E2"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RODHAIN F. (2025). Comment accédons-nous à la connaissance ? Quand la quête de la Connaissance de la Connaissance conduit à l’humilité. In : Mélanges sur le chemin de son parcours scientifique - A la mémoire du Pr Jamil Chaabouni. Leaders, 29-46, https://hal.science/hal-04712997</w:t>
            </w:r>
          </w:p>
        </w:tc>
        <w:tc>
          <w:tcPr>
            <w:tcW w:w="1276" w:type="dxa"/>
            <w:tcBorders>
              <w:top w:val="nil"/>
              <w:left w:val="nil"/>
              <w:bottom w:val="single" w:sz="4" w:space="0" w:color="auto"/>
              <w:right w:val="single" w:sz="4" w:space="0" w:color="auto"/>
            </w:tcBorders>
            <w:hideMark/>
          </w:tcPr>
          <w:p w14:paraId="775B811E"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hideMark/>
          </w:tcPr>
          <w:p w14:paraId="0C7548B3"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06A00F02" w14:textId="77777777" w:rsidTr="004D054C">
        <w:trPr>
          <w:trHeight w:val="870"/>
        </w:trPr>
        <w:tc>
          <w:tcPr>
            <w:tcW w:w="8647" w:type="dxa"/>
            <w:tcBorders>
              <w:top w:val="nil"/>
              <w:left w:val="single" w:sz="4" w:space="0" w:color="auto"/>
              <w:bottom w:val="single" w:sz="4" w:space="0" w:color="auto"/>
              <w:right w:val="single" w:sz="4" w:space="0" w:color="auto"/>
            </w:tcBorders>
            <w:shd w:val="clear" w:color="000000" w:fill="D9D9D9"/>
            <w:hideMark/>
          </w:tcPr>
          <w:p w14:paraId="6CDC99B0"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MICHEL S., BIDAN M., GERBAIX S. (2025-09). Quelle résilience logistique face à une crise sanitaire majeure. Le cas emblématique d’une ONG humanitaire.. In : Manager les résiliences.. Editions Management et Sociétés - EMS, 223-230, https://hal.science/hal-05499469</w:t>
            </w:r>
          </w:p>
        </w:tc>
        <w:tc>
          <w:tcPr>
            <w:tcW w:w="1276" w:type="dxa"/>
            <w:tcBorders>
              <w:top w:val="nil"/>
              <w:left w:val="nil"/>
              <w:bottom w:val="single" w:sz="4" w:space="0" w:color="auto"/>
              <w:right w:val="single" w:sz="4" w:space="0" w:color="auto"/>
            </w:tcBorders>
            <w:shd w:val="clear" w:color="000000" w:fill="D9D9D9"/>
            <w:hideMark/>
          </w:tcPr>
          <w:p w14:paraId="6600E6C0"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shd w:val="clear" w:color="000000" w:fill="D9D9D9"/>
            <w:hideMark/>
          </w:tcPr>
          <w:p w14:paraId="4BA150A8"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6DA25E16" w14:textId="77777777" w:rsidTr="004D054C">
        <w:trPr>
          <w:trHeight w:val="711"/>
        </w:trPr>
        <w:tc>
          <w:tcPr>
            <w:tcW w:w="8647" w:type="dxa"/>
            <w:tcBorders>
              <w:top w:val="nil"/>
              <w:left w:val="single" w:sz="4" w:space="0" w:color="auto"/>
              <w:bottom w:val="single" w:sz="4" w:space="0" w:color="auto"/>
              <w:right w:val="single" w:sz="4" w:space="0" w:color="auto"/>
            </w:tcBorders>
            <w:hideMark/>
          </w:tcPr>
          <w:p w14:paraId="456C6843"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FALLERY B. (2025). Les implications actuelles des systèmes d’IA sur la société. In : IA, 50 regards croisés sur une nouvelle ère. Rex Hub, https://hal.science/hal-05506054</w:t>
            </w:r>
          </w:p>
        </w:tc>
        <w:tc>
          <w:tcPr>
            <w:tcW w:w="1276" w:type="dxa"/>
            <w:tcBorders>
              <w:top w:val="nil"/>
              <w:left w:val="nil"/>
              <w:bottom w:val="single" w:sz="4" w:space="0" w:color="auto"/>
              <w:right w:val="single" w:sz="4" w:space="0" w:color="auto"/>
            </w:tcBorders>
            <w:hideMark/>
          </w:tcPr>
          <w:p w14:paraId="6AE8B671"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hideMark/>
          </w:tcPr>
          <w:p w14:paraId="7CAC00A9"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1AA59F83" w14:textId="77777777" w:rsidTr="004D054C">
        <w:trPr>
          <w:trHeight w:val="991"/>
        </w:trPr>
        <w:tc>
          <w:tcPr>
            <w:tcW w:w="8647" w:type="dxa"/>
            <w:tcBorders>
              <w:top w:val="nil"/>
              <w:left w:val="single" w:sz="4" w:space="0" w:color="auto"/>
              <w:bottom w:val="single" w:sz="4" w:space="0" w:color="auto"/>
              <w:right w:val="single" w:sz="4" w:space="0" w:color="auto"/>
            </w:tcBorders>
            <w:shd w:val="clear" w:color="000000" w:fill="D9D9D9"/>
            <w:hideMark/>
          </w:tcPr>
          <w:p w14:paraId="0900543A" w14:textId="77777777" w:rsidR="003837A7" w:rsidRPr="00962A6B" w:rsidRDefault="003837A7" w:rsidP="004D054C">
            <w:pPr>
              <w:rPr>
                <w:rFonts w:eastAsia="Times New Roman" w:cs="Times New Roman"/>
                <w:color w:val="000000"/>
                <w:sz w:val="22"/>
                <w:szCs w:val="22"/>
                <w:lang w:val="en-US" w:eastAsia="fr-FR"/>
              </w:rPr>
            </w:pPr>
            <w:r w:rsidRPr="00962A6B">
              <w:rPr>
                <w:rFonts w:eastAsia="Times New Roman" w:cs="Times New Roman"/>
                <w:color w:val="000000"/>
                <w:sz w:val="22"/>
                <w:szCs w:val="22"/>
                <w:lang w:eastAsia="fr-FR"/>
              </w:rPr>
              <w:lastRenderedPageBreak/>
              <w:t xml:space="preserve">GALLOUJ C., GALLOUJ N., RODHAIN F. (2025). </w:t>
            </w:r>
            <w:r w:rsidRPr="00962A6B">
              <w:rPr>
                <w:rFonts w:eastAsia="Times New Roman" w:cs="Times New Roman"/>
                <w:color w:val="000000"/>
                <w:sz w:val="22"/>
                <w:szCs w:val="22"/>
                <w:lang w:val="en-US" w:eastAsia="fr-FR"/>
              </w:rPr>
              <w:t>Retailing in hospitals vs. Hospitals in retailing. In : The Elgar encyclopedia of retailing. Edward Elgar, pp.112-120, 10.4337/9781035319701, https://hal.science/hal-05461614</w:t>
            </w:r>
          </w:p>
        </w:tc>
        <w:tc>
          <w:tcPr>
            <w:tcW w:w="1276" w:type="dxa"/>
            <w:tcBorders>
              <w:top w:val="nil"/>
              <w:left w:val="nil"/>
              <w:bottom w:val="single" w:sz="4" w:space="0" w:color="auto"/>
              <w:right w:val="single" w:sz="4" w:space="0" w:color="auto"/>
            </w:tcBorders>
            <w:shd w:val="clear" w:color="000000" w:fill="D9D9D9"/>
            <w:hideMark/>
          </w:tcPr>
          <w:p w14:paraId="6CABEDA4"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shd w:val="clear" w:color="000000" w:fill="D9D9D9"/>
            <w:hideMark/>
          </w:tcPr>
          <w:p w14:paraId="1AC88BBD"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150F3729" w14:textId="77777777" w:rsidTr="004D054C">
        <w:trPr>
          <w:trHeight w:val="1003"/>
        </w:trPr>
        <w:tc>
          <w:tcPr>
            <w:tcW w:w="8647" w:type="dxa"/>
            <w:tcBorders>
              <w:top w:val="nil"/>
              <w:left w:val="single" w:sz="4" w:space="0" w:color="auto"/>
              <w:bottom w:val="single" w:sz="4" w:space="0" w:color="auto"/>
              <w:right w:val="single" w:sz="4" w:space="0" w:color="auto"/>
            </w:tcBorders>
            <w:hideMark/>
          </w:tcPr>
          <w:p w14:paraId="5EE533DD"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 xml:space="preserve">GALLOUJ C., GALLOUJ N., RODHAIN F. (2025). </w:t>
            </w:r>
            <w:proofErr w:type="spellStart"/>
            <w:r w:rsidRPr="00962A6B">
              <w:rPr>
                <w:rFonts w:eastAsia="Times New Roman" w:cs="Times New Roman"/>
                <w:color w:val="000000"/>
                <w:sz w:val="22"/>
                <w:szCs w:val="22"/>
                <w:lang w:eastAsia="fr-FR"/>
              </w:rPr>
              <w:t>Moul'Hanout</w:t>
            </w:r>
            <w:proofErr w:type="spellEnd"/>
            <w:r w:rsidRPr="00962A6B">
              <w:rPr>
                <w:rFonts w:eastAsia="Times New Roman" w:cs="Times New Roman"/>
                <w:color w:val="000000"/>
                <w:sz w:val="22"/>
                <w:szCs w:val="22"/>
                <w:lang w:eastAsia="fr-FR"/>
              </w:rPr>
              <w:t xml:space="preserve"> face à la grande distribution au Maroc : les ressorts de la résilience. In : Gestion et Pratiques managériales au Maroc. Société d'Edition et de Diffusion Al </w:t>
            </w:r>
            <w:proofErr w:type="spellStart"/>
            <w:r w:rsidRPr="00962A6B">
              <w:rPr>
                <w:rFonts w:eastAsia="Times New Roman" w:cs="Times New Roman"/>
                <w:color w:val="000000"/>
                <w:sz w:val="22"/>
                <w:szCs w:val="22"/>
                <w:lang w:eastAsia="fr-FR"/>
              </w:rPr>
              <w:t>Madariss</w:t>
            </w:r>
            <w:proofErr w:type="spellEnd"/>
            <w:r w:rsidRPr="00962A6B">
              <w:rPr>
                <w:rFonts w:eastAsia="Times New Roman" w:cs="Times New Roman"/>
                <w:color w:val="000000"/>
                <w:sz w:val="22"/>
                <w:szCs w:val="22"/>
                <w:lang w:eastAsia="fr-FR"/>
              </w:rPr>
              <w:t>, pp.23-69, https://hal.science/hal-05456324</w:t>
            </w:r>
          </w:p>
        </w:tc>
        <w:tc>
          <w:tcPr>
            <w:tcW w:w="1276" w:type="dxa"/>
            <w:tcBorders>
              <w:top w:val="nil"/>
              <w:left w:val="nil"/>
              <w:bottom w:val="single" w:sz="4" w:space="0" w:color="auto"/>
              <w:right w:val="single" w:sz="4" w:space="0" w:color="auto"/>
            </w:tcBorders>
            <w:hideMark/>
          </w:tcPr>
          <w:p w14:paraId="1A0385DF"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hideMark/>
          </w:tcPr>
          <w:p w14:paraId="143374A9"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r w:rsidR="003837A7" w:rsidRPr="00962A6B" w14:paraId="5E600045" w14:textId="77777777" w:rsidTr="004D054C">
        <w:trPr>
          <w:trHeight w:val="995"/>
        </w:trPr>
        <w:tc>
          <w:tcPr>
            <w:tcW w:w="8647" w:type="dxa"/>
            <w:tcBorders>
              <w:top w:val="nil"/>
              <w:left w:val="single" w:sz="4" w:space="0" w:color="auto"/>
              <w:bottom w:val="single" w:sz="4" w:space="0" w:color="auto"/>
              <w:right w:val="single" w:sz="4" w:space="0" w:color="auto"/>
            </w:tcBorders>
            <w:shd w:val="clear" w:color="000000" w:fill="D9D9D9"/>
            <w:hideMark/>
          </w:tcPr>
          <w:p w14:paraId="03C3E97A" w14:textId="77777777" w:rsidR="003837A7" w:rsidRPr="00962A6B" w:rsidRDefault="003837A7" w:rsidP="004D054C">
            <w:pPr>
              <w:rPr>
                <w:rFonts w:eastAsia="Times New Roman" w:cs="Times New Roman"/>
                <w:color w:val="000000"/>
                <w:sz w:val="22"/>
                <w:szCs w:val="22"/>
                <w:lang w:eastAsia="fr-FR"/>
              </w:rPr>
            </w:pPr>
            <w:r w:rsidRPr="00962A6B">
              <w:rPr>
                <w:rFonts w:eastAsia="Times New Roman" w:cs="Times New Roman"/>
                <w:color w:val="000000"/>
                <w:sz w:val="22"/>
                <w:szCs w:val="22"/>
                <w:lang w:eastAsia="fr-FR"/>
              </w:rPr>
              <w:t>RODHAIN F. (2025). Ralentir pour mieux penser : l'urgence de « sanctuaires sans IA » et de recherches « labellisée sans IA » à l’Université. In : IA – Regards croisés sur une nouvelle ère. pp.109-112, https://hal.science/hal-05342460</w:t>
            </w:r>
          </w:p>
        </w:tc>
        <w:tc>
          <w:tcPr>
            <w:tcW w:w="1276" w:type="dxa"/>
            <w:tcBorders>
              <w:top w:val="nil"/>
              <w:left w:val="nil"/>
              <w:bottom w:val="single" w:sz="4" w:space="0" w:color="auto"/>
              <w:right w:val="single" w:sz="4" w:space="0" w:color="auto"/>
            </w:tcBorders>
            <w:shd w:val="clear" w:color="000000" w:fill="D9D9D9"/>
            <w:hideMark/>
          </w:tcPr>
          <w:p w14:paraId="0DE0AF09"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shd w:val="clear" w:color="000000" w:fill="D9D9D9"/>
            <w:hideMark/>
          </w:tcPr>
          <w:p w14:paraId="7FA7AB35" w14:textId="77777777" w:rsidR="003837A7" w:rsidRPr="00962A6B" w:rsidRDefault="003837A7" w:rsidP="004D054C">
            <w:pPr>
              <w:jc w:val="center"/>
              <w:rPr>
                <w:rFonts w:eastAsia="Times New Roman" w:cs="Times New Roman"/>
                <w:color w:val="000000"/>
                <w:sz w:val="22"/>
                <w:szCs w:val="22"/>
                <w:lang w:eastAsia="fr-FR"/>
              </w:rPr>
            </w:pPr>
            <w:r w:rsidRPr="00962A6B">
              <w:rPr>
                <w:rFonts w:eastAsia="Times New Roman" w:cs="Times New Roman"/>
                <w:color w:val="000000"/>
                <w:sz w:val="22"/>
                <w:szCs w:val="22"/>
                <w:lang w:eastAsia="fr-FR"/>
              </w:rPr>
              <w:t>N</w:t>
            </w:r>
          </w:p>
        </w:tc>
      </w:tr>
    </w:tbl>
    <w:p w14:paraId="23F74630" w14:textId="77777777" w:rsidR="003837A7" w:rsidRDefault="003837A7" w:rsidP="003837A7">
      <w:pPr>
        <w:pStyle w:val="Titre4"/>
        <w:numPr>
          <w:ilvl w:val="1"/>
          <w:numId w:val="35"/>
        </w:numPr>
      </w:pPr>
      <w:bookmarkStart w:id="96" w:name="_Toc223620009"/>
      <w:r>
        <w:t>Autres publications</w:t>
      </w:r>
      <w:bookmarkEnd w:id="96"/>
      <w:r>
        <w:t xml:space="preserve"> </w:t>
      </w:r>
    </w:p>
    <w:tbl>
      <w:tblPr>
        <w:tblW w:w="11199" w:type="dxa"/>
        <w:tblInd w:w="-1139" w:type="dxa"/>
        <w:tblCellMar>
          <w:left w:w="70" w:type="dxa"/>
          <w:right w:w="70" w:type="dxa"/>
        </w:tblCellMar>
        <w:tblLook w:val="04A0" w:firstRow="1" w:lastRow="0" w:firstColumn="1" w:lastColumn="0" w:noHBand="0" w:noVBand="1"/>
      </w:tblPr>
      <w:tblGrid>
        <w:gridCol w:w="8222"/>
        <w:gridCol w:w="1559"/>
        <w:gridCol w:w="1418"/>
      </w:tblGrid>
      <w:tr w:rsidR="003837A7" w:rsidRPr="00100318" w14:paraId="1D3F80E7" w14:textId="77777777" w:rsidTr="004D054C">
        <w:trPr>
          <w:trHeight w:val="855"/>
        </w:trPr>
        <w:tc>
          <w:tcPr>
            <w:tcW w:w="822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04C6139" w14:textId="77777777" w:rsidR="003837A7" w:rsidRPr="00100318" w:rsidRDefault="003837A7" w:rsidP="004D054C">
            <w:pPr>
              <w:jc w:val="center"/>
              <w:rPr>
                <w:rFonts w:ascii="Century Gothic" w:eastAsia="Times New Roman" w:hAnsi="Century Gothic" w:cs="Times New Roman"/>
                <w:b/>
                <w:bCs/>
                <w:color w:val="000000"/>
                <w:sz w:val="22"/>
                <w:szCs w:val="22"/>
                <w:lang w:eastAsia="fr-FR"/>
              </w:rPr>
            </w:pPr>
            <w:r w:rsidRPr="00100318">
              <w:rPr>
                <w:rFonts w:ascii="Century Gothic" w:eastAsia="Times New Roman" w:hAnsi="Century Gothic" w:cs="Times New Roman"/>
                <w:b/>
                <w:bCs/>
                <w:color w:val="000000"/>
                <w:sz w:val="22"/>
                <w:szCs w:val="22"/>
                <w:lang w:eastAsia="fr-FR"/>
              </w:rPr>
              <w:t>Citation de l'article</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14:paraId="6D3AB3FA" w14:textId="77777777" w:rsidR="003837A7" w:rsidRPr="00100318" w:rsidRDefault="003837A7" w:rsidP="004D054C">
            <w:pPr>
              <w:jc w:val="center"/>
              <w:rPr>
                <w:rFonts w:ascii="Century Gothic" w:eastAsia="Times New Roman" w:hAnsi="Century Gothic" w:cs="Times New Roman"/>
                <w:b/>
                <w:bCs/>
                <w:color w:val="000000"/>
                <w:sz w:val="22"/>
                <w:szCs w:val="22"/>
                <w:lang w:eastAsia="fr-FR"/>
              </w:rPr>
            </w:pPr>
            <w:r w:rsidRPr="00100318">
              <w:rPr>
                <w:rFonts w:ascii="Century Gothic" w:eastAsia="Times New Roman" w:hAnsi="Century Gothic" w:cs="Times New Roman"/>
                <w:b/>
                <w:bCs/>
                <w:color w:val="000000"/>
                <w:sz w:val="22"/>
                <w:szCs w:val="22"/>
                <w:lang w:eastAsia="fr-FR"/>
              </w:rPr>
              <w:t>Langue</w:t>
            </w:r>
          </w:p>
        </w:tc>
        <w:tc>
          <w:tcPr>
            <w:tcW w:w="1418" w:type="dxa"/>
            <w:tcBorders>
              <w:top w:val="single" w:sz="4" w:space="0" w:color="auto"/>
              <w:left w:val="nil"/>
              <w:bottom w:val="single" w:sz="4" w:space="0" w:color="auto"/>
              <w:right w:val="single" w:sz="4" w:space="0" w:color="auto"/>
            </w:tcBorders>
            <w:shd w:val="clear" w:color="000000" w:fill="CCC0DA"/>
            <w:vAlign w:val="center"/>
            <w:hideMark/>
          </w:tcPr>
          <w:p w14:paraId="001769B9" w14:textId="77777777" w:rsidR="003837A7" w:rsidRPr="00100318" w:rsidRDefault="003837A7" w:rsidP="004D054C">
            <w:pPr>
              <w:jc w:val="center"/>
              <w:rPr>
                <w:rFonts w:ascii="Century Gothic" w:eastAsia="Times New Roman" w:hAnsi="Century Gothic" w:cs="Times New Roman"/>
                <w:b/>
                <w:bCs/>
                <w:color w:val="000000"/>
                <w:sz w:val="22"/>
                <w:szCs w:val="22"/>
                <w:lang w:eastAsia="fr-FR"/>
              </w:rPr>
            </w:pPr>
            <w:r w:rsidRPr="00100318">
              <w:rPr>
                <w:rFonts w:ascii="Century Gothic" w:eastAsia="Times New Roman" w:hAnsi="Century Gothic" w:cs="Times New Roman"/>
                <w:b/>
                <w:bCs/>
                <w:color w:val="000000"/>
                <w:sz w:val="22"/>
                <w:szCs w:val="22"/>
                <w:lang w:eastAsia="fr-FR"/>
              </w:rPr>
              <w:t xml:space="preserve">Article en "open </w:t>
            </w:r>
            <w:proofErr w:type="spellStart"/>
            <w:r w:rsidRPr="00100318">
              <w:rPr>
                <w:rFonts w:ascii="Century Gothic" w:eastAsia="Times New Roman" w:hAnsi="Century Gothic" w:cs="Times New Roman"/>
                <w:b/>
                <w:bCs/>
                <w:color w:val="000000"/>
                <w:sz w:val="22"/>
                <w:szCs w:val="22"/>
                <w:lang w:eastAsia="fr-FR"/>
              </w:rPr>
              <w:t>access</w:t>
            </w:r>
            <w:proofErr w:type="spellEnd"/>
            <w:r w:rsidRPr="00100318">
              <w:rPr>
                <w:rFonts w:ascii="Century Gothic" w:eastAsia="Times New Roman" w:hAnsi="Century Gothic" w:cs="Times New Roman"/>
                <w:b/>
                <w:bCs/>
                <w:color w:val="000000"/>
                <w:sz w:val="22"/>
                <w:szCs w:val="22"/>
                <w:lang w:eastAsia="fr-FR"/>
              </w:rPr>
              <w:t>"</w:t>
            </w:r>
          </w:p>
        </w:tc>
      </w:tr>
      <w:tr w:rsidR="003837A7" w:rsidRPr="00100318" w14:paraId="238A7D04" w14:textId="77777777" w:rsidTr="004D054C">
        <w:trPr>
          <w:trHeight w:val="626"/>
        </w:trPr>
        <w:tc>
          <w:tcPr>
            <w:tcW w:w="8222" w:type="dxa"/>
            <w:tcBorders>
              <w:top w:val="nil"/>
              <w:left w:val="single" w:sz="4" w:space="0" w:color="auto"/>
              <w:bottom w:val="single" w:sz="4" w:space="0" w:color="auto"/>
              <w:right w:val="single" w:sz="4" w:space="0" w:color="auto"/>
            </w:tcBorders>
            <w:shd w:val="clear" w:color="000000" w:fill="D9D9D9"/>
            <w:hideMark/>
          </w:tcPr>
          <w:p w14:paraId="2840D538" w14:textId="77777777" w:rsidR="003837A7" w:rsidRPr="00100318" w:rsidRDefault="003837A7" w:rsidP="004D054C">
            <w:pPr>
              <w:rPr>
                <w:rFonts w:eastAsia="Times New Roman" w:cs="Times New Roman"/>
                <w:color w:val="000000"/>
                <w:sz w:val="22"/>
                <w:szCs w:val="22"/>
                <w:lang w:eastAsia="fr-FR"/>
              </w:rPr>
            </w:pPr>
            <w:r w:rsidRPr="00100318">
              <w:rPr>
                <w:rFonts w:eastAsia="Times New Roman" w:cs="Times New Roman"/>
                <w:color w:val="000000"/>
                <w:sz w:val="22"/>
                <w:szCs w:val="22"/>
                <w:lang w:eastAsia="fr-FR"/>
              </w:rPr>
              <w:t xml:space="preserve">MARSAL C. (2025-01-28). </w:t>
            </w:r>
            <w:proofErr w:type="spellStart"/>
            <w:r w:rsidRPr="00100318">
              <w:rPr>
                <w:rFonts w:eastAsia="Times New Roman" w:cs="Times New Roman"/>
                <w:color w:val="000000"/>
                <w:sz w:val="22"/>
                <w:szCs w:val="22"/>
                <w:lang w:eastAsia="fr-FR"/>
              </w:rPr>
              <w:t>Qonto</w:t>
            </w:r>
            <w:proofErr w:type="spellEnd"/>
            <w:r w:rsidRPr="00100318">
              <w:rPr>
                <w:rFonts w:eastAsia="Times New Roman" w:cs="Times New Roman"/>
                <w:color w:val="000000"/>
                <w:sz w:val="22"/>
                <w:szCs w:val="22"/>
                <w:lang w:eastAsia="fr-FR"/>
              </w:rPr>
              <w:t xml:space="preserve">, </w:t>
            </w:r>
            <w:proofErr w:type="spellStart"/>
            <w:r w:rsidRPr="00100318">
              <w:rPr>
                <w:rFonts w:eastAsia="Times New Roman" w:cs="Times New Roman"/>
                <w:color w:val="000000"/>
                <w:sz w:val="22"/>
                <w:szCs w:val="22"/>
                <w:lang w:eastAsia="fr-FR"/>
              </w:rPr>
              <w:t>Monabanq</w:t>
            </w:r>
            <w:proofErr w:type="spellEnd"/>
            <w:r w:rsidRPr="00100318">
              <w:rPr>
                <w:rFonts w:eastAsia="Times New Roman" w:cs="Times New Roman"/>
                <w:color w:val="000000"/>
                <w:sz w:val="22"/>
                <w:szCs w:val="22"/>
                <w:lang w:eastAsia="fr-FR"/>
              </w:rPr>
              <w:t xml:space="preserve">, </w:t>
            </w:r>
            <w:proofErr w:type="spellStart"/>
            <w:r w:rsidRPr="00100318">
              <w:rPr>
                <w:rFonts w:eastAsia="Times New Roman" w:cs="Times New Roman"/>
                <w:color w:val="000000"/>
                <w:sz w:val="22"/>
                <w:szCs w:val="22"/>
                <w:lang w:eastAsia="fr-FR"/>
              </w:rPr>
              <w:t>HelloBank</w:t>
            </w:r>
            <w:proofErr w:type="spellEnd"/>
            <w:r w:rsidRPr="00100318">
              <w:rPr>
                <w:rFonts w:eastAsia="Times New Roman" w:cs="Times New Roman"/>
                <w:color w:val="000000"/>
                <w:sz w:val="22"/>
                <w:szCs w:val="22"/>
                <w:lang w:eastAsia="fr-FR"/>
              </w:rPr>
              <w:t>… l’ascension des « </w:t>
            </w:r>
            <w:proofErr w:type="spellStart"/>
            <w:r w:rsidRPr="00100318">
              <w:rPr>
                <w:rFonts w:eastAsia="Times New Roman" w:cs="Times New Roman"/>
                <w:color w:val="000000"/>
                <w:sz w:val="22"/>
                <w:szCs w:val="22"/>
                <w:lang w:eastAsia="fr-FR"/>
              </w:rPr>
              <w:t>néobanques</w:t>
            </w:r>
            <w:proofErr w:type="spellEnd"/>
            <w:r w:rsidRPr="00100318">
              <w:rPr>
                <w:rFonts w:eastAsia="Times New Roman" w:cs="Times New Roman"/>
                <w:color w:val="000000"/>
                <w:sz w:val="22"/>
                <w:szCs w:val="22"/>
                <w:lang w:eastAsia="fr-FR"/>
              </w:rPr>
              <w:t> » ira-t-elle trop loin ?. 10.64628/AAK.3cj67565u, https://hal.science/hal-05516426</w:t>
            </w:r>
          </w:p>
        </w:tc>
        <w:tc>
          <w:tcPr>
            <w:tcW w:w="1559" w:type="dxa"/>
            <w:tcBorders>
              <w:top w:val="nil"/>
              <w:left w:val="nil"/>
              <w:bottom w:val="single" w:sz="4" w:space="0" w:color="auto"/>
              <w:right w:val="single" w:sz="4" w:space="0" w:color="auto"/>
            </w:tcBorders>
            <w:shd w:val="clear" w:color="000000" w:fill="D9D9D9"/>
            <w:hideMark/>
          </w:tcPr>
          <w:p w14:paraId="5A408867" w14:textId="77777777" w:rsidR="003837A7" w:rsidRPr="00100318" w:rsidRDefault="003837A7" w:rsidP="004D054C">
            <w:pPr>
              <w:jc w:val="center"/>
              <w:rPr>
                <w:rFonts w:eastAsia="Times New Roman" w:cs="Times New Roman"/>
                <w:color w:val="000000"/>
                <w:sz w:val="22"/>
                <w:szCs w:val="22"/>
                <w:lang w:eastAsia="fr-FR"/>
              </w:rPr>
            </w:pPr>
            <w:r w:rsidRPr="00100318">
              <w:rPr>
                <w:rFonts w:eastAsia="Times New Roman" w:cs="Times New Roman"/>
                <w:color w:val="000000"/>
                <w:sz w:val="22"/>
                <w:szCs w:val="22"/>
                <w:lang w:eastAsia="fr-FR"/>
              </w:rPr>
              <w:t>anglais</w:t>
            </w:r>
          </w:p>
        </w:tc>
        <w:tc>
          <w:tcPr>
            <w:tcW w:w="1418" w:type="dxa"/>
            <w:tcBorders>
              <w:top w:val="nil"/>
              <w:left w:val="nil"/>
              <w:bottom w:val="single" w:sz="4" w:space="0" w:color="auto"/>
              <w:right w:val="single" w:sz="4" w:space="0" w:color="auto"/>
            </w:tcBorders>
            <w:shd w:val="clear" w:color="000000" w:fill="D9D9D9"/>
            <w:hideMark/>
          </w:tcPr>
          <w:p w14:paraId="78BDC70F" w14:textId="77777777" w:rsidR="003837A7" w:rsidRPr="00100318" w:rsidRDefault="003837A7" w:rsidP="004D054C">
            <w:pPr>
              <w:jc w:val="center"/>
              <w:rPr>
                <w:rFonts w:eastAsia="Times New Roman" w:cs="Times New Roman"/>
                <w:color w:val="000000"/>
                <w:sz w:val="22"/>
                <w:szCs w:val="22"/>
                <w:lang w:eastAsia="fr-FR"/>
              </w:rPr>
            </w:pPr>
            <w:r w:rsidRPr="00100318">
              <w:rPr>
                <w:rFonts w:eastAsia="Times New Roman" w:cs="Times New Roman"/>
                <w:color w:val="000000"/>
                <w:sz w:val="22"/>
                <w:szCs w:val="22"/>
                <w:lang w:eastAsia="fr-FR"/>
              </w:rPr>
              <w:t>N</w:t>
            </w:r>
          </w:p>
        </w:tc>
      </w:tr>
      <w:tr w:rsidR="003837A7" w:rsidRPr="00100318" w14:paraId="7F8BE514" w14:textId="77777777" w:rsidTr="004D054C">
        <w:trPr>
          <w:trHeight w:val="995"/>
        </w:trPr>
        <w:tc>
          <w:tcPr>
            <w:tcW w:w="8222" w:type="dxa"/>
            <w:tcBorders>
              <w:top w:val="nil"/>
              <w:left w:val="single" w:sz="4" w:space="0" w:color="auto"/>
              <w:bottom w:val="single" w:sz="4" w:space="0" w:color="auto"/>
              <w:right w:val="single" w:sz="4" w:space="0" w:color="auto"/>
            </w:tcBorders>
            <w:hideMark/>
          </w:tcPr>
          <w:p w14:paraId="12EAD1F5" w14:textId="77777777" w:rsidR="003837A7" w:rsidRPr="00100318" w:rsidRDefault="003837A7" w:rsidP="004D054C">
            <w:pPr>
              <w:rPr>
                <w:rFonts w:eastAsia="Times New Roman" w:cs="Times New Roman"/>
                <w:color w:val="000000"/>
                <w:sz w:val="22"/>
                <w:szCs w:val="22"/>
                <w:lang w:eastAsia="fr-FR"/>
              </w:rPr>
            </w:pPr>
            <w:r w:rsidRPr="00100318">
              <w:rPr>
                <w:rFonts w:eastAsia="Times New Roman" w:cs="Times New Roman"/>
                <w:color w:val="000000"/>
                <w:sz w:val="22"/>
                <w:szCs w:val="22"/>
                <w:lang w:eastAsia="fr-FR"/>
              </w:rPr>
              <w:t>MARSAL C. (2025-06-29). Des réseaux et des ailes : comment Boeing parvient-il à se maintenir en vol ?. The Conversation France, 10.64628/</w:t>
            </w:r>
            <w:proofErr w:type="spellStart"/>
            <w:r w:rsidRPr="00100318">
              <w:rPr>
                <w:rFonts w:eastAsia="Times New Roman" w:cs="Times New Roman"/>
                <w:color w:val="000000"/>
                <w:sz w:val="22"/>
                <w:szCs w:val="22"/>
                <w:lang w:eastAsia="fr-FR"/>
              </w:rPr>
              <w:t>AAK.uqrexaxya</w:t>
            </w:r>
            <w:proofErr w:type="spellEnd"/>
            <w:r w:rsidRPr="00100318">
              <w:rPr>
                <w:rFonts w:eastAsia="Times New Roman" w:cs="Times New Roman"/>
                <w:color w:val="000000"/>
                <w:sz w:val="22"/>
                <w:szCs w:val="22"/>
                <w:lang w:eastAsia="fr-FR"/>
              </w:rPr>
              <w:t>, https://hal.science/hal-05516438</w:t>
            </w:r>
          </w:p>
        </w:tc>
        <w:tc>
          <w:tcPr>
            <w:tcW w:w="1559" w:type="dxa"/>
            <w:tcBorders>
              <w:top w:val="nil"/>
              <w:left w:val="nil"/>
              <w:bottom w:val="single" w:sz="4" w:space="0" w:color="auto"/>
              <w:right w:val="single" w:sz="4" w:space="0" w:color="auto"/>
            </w:tcBorders>
            <w:hideMark/>
          </w:tcPr>
          <w:p w14:paraId="55854CC4" w14:textId="77777777" w:rsidR="003837A7" w:rsidRPr="00100318" w:rsidRDefault="003837A7" w:rsidP="004D054C">
            <w:pPr>
              <w:jc w:val="center"/>
              <w:rPr>
                <w:rFonts w:eastAsia="Times New Roman" w:cs="Times New Roman"/>
                <w:color w:val="000000"/>
                <w:sz w:val="22"/>
                <w:szCs w:val="22"/>
                <w:lang w:eastAsia="fr-FR"/>
              </w:rPr>
            </w:pPr>
            <w:r w:rsidRPr="00100318">
              <w:rPr>
                <w:rFonts w:eastAsia="Times New Roman" w:cs="Times New Roman"/>
                <w:color w:val="000000"/>
                <w:sz w:val="22"/>
                <w:szCs w:val="22"/>
                <w:lang w:eastAsia="fr-FR"/>
              </w:rPr>
              <w:t>français</w:t>
            </w:r>
          </w:p>
        </w:tc>
        <w:tc>
          <w:tcPr>
            <w:tcW w:w="1418" w:type="dxa"/>
            <w:tcBorders>
              <w:top w:val="nil"/>
              <w:left w:val="nil"/>
              <w:bottom w:val="single" w:sz="4" w:space="0" w:color="auto"/>
              <w:right w:val="single" w:sz="4" w:space="0" w:color="auto"/>
            </w:tcBorders>
            <w:hideMark/>
          </w:tcPr>
          <w:p w14:paraId="75DECDD9" w14:textId="77777777" w:rsidR="003837A7" w:rsidRPr="00100318" w:rsidRDefault="003837A7" w:rsidP="004D054C">
            <w:pPr>
              <w:jc w:val="center"/>
              <w:rPr>
                <w:rFonts w:eastAsia="Times New Roman" w:cs="Times New Roman"/>
                <w:color w:val="000000"/>
                <w:sz w:val="22"/>
                <w:szCs w:val="22"/>
                <w:lang w:eastAsia="fr-FR"/>
              </w:rPr>
            </w:pPr>
            <w:r w:rsidRPr="00100318">
              <w:rPr>
                <w:rFonts w:eastAsia="Times New Roman" w:cs="Times New Roman"/>
                <w:color w:val="000000"/>
                <w:sz w:val="22"/>
                <w:szCs w:val="22"/>
                <w:lang w:eastAsia="fr-FR"/>
              </w:rPr>
              <w:t>N</w:t>
            </w:r>
          </w:p>
        </w:tc>
      </w:tr>
    </w:tbl>
    <w:p w14:paraId="34E03C28" w14:textId="77777777" w:rsidR="003837A7" w:rsidRPr="00214434" w:rsidRDefault="003837A7" w:rsidP="003837A7">
      <w:pPr>
        <w:pStyle w:val="Titre2"/>
        <w:numPr>
          <w:ilvl w:val="0"/>
          <w:numId w:val="34"/>
        </w:numPr>
        <w:spacing w:before="240" w:after="120"/>
        <w:ind w:left="1077"/>
        <w:rPr>
          <w:b/>
          <w:bCs/>
          <w:u w:val="single"/>
        </w:rPr>
      </w:pPr>
      <w:bookmarkStart w:id="97" w:name="_Toc223620010"/>
      <w:r w:rsidRPr="00214434">
        <w:rPr>
          <w:b/>
          <w:bCs/>
          <w:u w:val="single"/>
        </w:rPr>
        <w:t>Indices de reconnaissance</w:t>
      </w:r>
      <w:bookmarkEnd w:id="97"/>
    </w:p>
    <w:p w14:paraId="1970A92B" w14:textId="77777777" w:rsidR="003837A7" w:rsidRPr="00214434" w:rsidRDefault="003837A7" w:rsidP="003837A7">
      <w:pPr>
        <w:pStyle w:val="Titre3"/>
        <w:spacing w:before="0" w:after="120"/>
        <w:rPr>
          <w:b/>
          <w:bCs/>
        </w:rPr>
      </w:pPr>
      <w:bookmarkStart w:id="98" w:name="_Toc223620011"/>
      <w:r w:rsidRPr="00214434">
        <w:rPr>
          <w:b/>
          <w:bCs/>
        </w:rPr>
        <w:t>3.1 Organisation de colloques et congrès internationaux</w:t>
      </w:r>
      <w:bookmarkEnd w:id="98"/>
      <w:r w:rsidRPr="00214434">
        <w:rPr>
          <w:b/>
          <w:bCs/>
        </w:rPr>
        <w:t xml:space="preserve"> </w:t>
      </w:r>
    </w:p>
    <w:tbl>
      <w:tblPr>
        <w:tblW w:w="11199" w:type="dxa"/>
        <w:tblInd w:w="-1139" w:type="dxa"/>
        <w:tblCellMar>
          <w:left w:w="70" w:type="dxa"/>
          <w:right w:w="70" w:type="dxa"/>
        </w:tblCellMar>
        <w:tblLook w:val="04A0" w:firstRow="1" w:lastRow="0" w:firstColumn="1" w:lastColumn="0" w:noHBand="0" w:noVBand="1"/>
      </w:tblPr>
      <w:tblGrid>
        <w:gridCol w:w="1701"/>
        <w:gridCol w:w="1701"/>
        <w:gridCol w:w="7797"/>
      </w:tblGrid>
      <w:tr w:rsidR="003837A7" w:rsidRPr="00024F21" w14:paraId="030290E0" w14:textId="77777777" w:rsidTr="004D054C">
        <w:trPr>
          <w:trHeight w:val="410"/>
        </w:trPr>
        <w:tc>
          <w:tcPr>
            <w:tcW w:w="170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121699E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081B377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797" w:type="dxa"/>
            <w:tcBorders>
              <w:top w:val="single" w:sz="4" w:space="0" w:color="auto"/>
              <w:left w:val="nil"/>
              <w:bottom w:val="single" w:sz="4" w:space="0" w:color="auto"/>
              <w:right w:val="single" w:sz="4" w:space="0" w:color="auto"/>
            </w:tcBorders>
            <w:shd w:val="clear" w:color="000000" w:fill="CCC0DA"/>
            <w:vAlign w:val="center"/>
            <w:hideMark/>
          </w:tcPr>
          <w:p w14:paraId="172BB66F"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39453787" w14:textId="77777777" w:rsidTr="004D054C">
        <w:trPr>
          <w:trHeight w:val="614"/>
        </w:trPr>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7C9EF8" w14:textId="77777777" w:rsidR="003837A7" w:rsidRPr="005D3540" w:rsidRDefault="003837A7" w:rsidP="004D054C">
            <w:pPr>
              <w:rPr>
                <w:rFonts w:eastAsia="Times New Roman" w:cs="Times New Roman"/>
                <w:color w:val="000000"/>
                <w:sz w:val="22"/>
                <w:szCs w:val="22"/>
                <w:lang w:eastAsia="fr-FR"/>
              </w:rPr>
            </w:pPr>
            <w:r>
              <w:rPr>
                <w:color w:val="000000"/>
                <w:sz w:val="22"/>
                <w:szCs w:val="22"/>
              </w:rPr>
              <w:t>WEBER</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0BEB4F6A" w14:textId="77777777" w:rsidR="003837A7" w:rsidRPr="005D3540" w:rsidRDefault="003837A7" w:rsidP="004D054C">
            <w:pPr>
              <w:rPr>
                <w:rFonts w:eastAsia="Times New Roman" w:cs="Times New Roman"/>
                <w:color w:val="000000"/>
                <w:sz w:val="22"/>
                <w:szCs w:val="22"/>
                <w:lang w:eastAsia="fr-FR"/>
              </w:rPr>
            </w:pPr>
            <w:r>
              <w:rPr>
                <w:color w:val="000000"/>
                <w:sz w:val="22"/>
                <w:szCs w:val="22"/>
              </w:rPr>
              <w:t>Marie-Laure</w:t>
            </w:r>
          </w:p>
        </w:tc>
        <w:tc>
          <w:tcPr>
            <w:tcW w:w="7797" w:type="dxa"/>
            <w:tcBorders>
              <w:top w:val="single" w:sz="4" w:space="0" w:color="auto"/>
              <w:left w:val="nil"/>
              <w:bottom w:val="single" w:sz="4" w:space="0" w:color="auto"/>
              <w:right w:val="single" w:sz="4" w:space="0" w:color="auto"/>
            </w:tcBorders>
            <w:shd w:val="clear" w:color="000000" w:fill="D9D9D9"/>
            <w:vAlign w:val="center"/>
            <w:hideMark/>
          </w:tcPr>
          <w:p w14:paraId="5D524C47" w14:textId="77777777" w:rsidR="003837A7" w:rsidRPr="005D3540" w:rsidRDefault="003837A7" w:rsidP="004D054C">
            <w:pPr>
              <w:rPr>
                <w:rFonts w:eastAsia="Times New Roman" w:cs="Times New Roman"/>
                <w:color w:val="000000"/>
                <w:sz w:val="22"/>
                <w:szCs w:val="22"/>
                <w:lang w:eastAsia="fr-FR"/>
              </w:rPr>
            </w:pPr>
            <w:r>
              <w:rPr>
                <w:color w:val="000000"/>
                <w:sz w:val="22"/>
                <w:szCs w:val="22"/>
              </w:rPr>
              <w:t>Membre de l'organisation du congrès de l'AIM - Trésorerie</w:t>
            </w:r>
          </w:p>
        </w:tc>
      </w:tr>
      <w:tr w:rsidR="003837A7" w:rsidRPr="00AA3E70" w14:paraId="38FE1643" w14:textId="77777777" w:rsidTr="004D054C">
        <w:trPr>
          <w:trHeight w:val="624"/>
        </w:trPr>
        <w:tc>
          <w:tcPr>
            <w:tcW w:w="1701" w:type="dxa"/>
            <w:tcBorders>
              <w:top w:val="single" w:sz="4" w:space="0" w:color="auto"/>
              <w:left w:val="single" w:sz="4" w:space="0" w:color="auto"/>
              <w:bottom w:val="single" w:sz="4" w:space="0" w:color="auto"/>
              <w:right w:val="single" w:sz="4" w:space="0" w:color="auto"/>
            </w:tcBorders>
            <w:vAlign w:val="center"/>
          </w:tcPr>
          <w:p w14:paraId="2F7019EC" w14:textId="77777777" w:rsidR="003837A7" w:rsidRPr="005D3540" w:rsidRDefault="003837A7" w:rsidP="004D054C">
            <w:pPr>
              <w:rPr>
                <w:rFonts w:eastAsia="Times New Roman" w:cs="Times New Roman"/>
                <w:color w:val="000000"/>
                <w:sz w:val="22"/>
                <w:szCs w:val="22"/>
                <w:lang w:eastAsia="fr-FR"/>
              </w:rPr>
            </w:pPr>
            <w:r>
              <w:rPr>
                <w:color w:val="000000"/>
                <w:sz w:val="22"/>
                <w:szCs w:val="22"/>
              </w:rPr>
              <w:t>RODHAIN</w:t>
            </w:r>
          </w:p>
        </w:tc>
        <w:tc>
          <w:tcPr>
            <w:tcW w:w="1701" w:type="dxa"/>
            <w:tcBorders>
              <w:top w:val="single" w:sz="4" w:space="0" w:color="auto"/>
              <w:left w:val="nil"/>
              <w:bottom w:val="single" w:sz="4" w:space="0" w:color="auto"/>
              <w:right w:val="single" w:sz="4" w:space="0" w:color="auto"/>
            </w:tcBorders>
            <w:vAlign w:val="center"/>
          </w:tcPr>
          <w:p w14:paraId="7A9F5171" w14:textId="77777777" w:rsidR="003837A7" w:rsidRPr="005D3540" w:rsidRDefault="003837A7" w:rsidP="004D054C">
            <w:pPr>
              <w:rPr>
                <w:rFonts w:eastAsia="Times New Roman" w:cs="Times New Roman"/>
                <w:color w:val="000000"/>
                <w:sz w:val="22"/>
                <w:szCs w:val="22"/>
                <w:lang w:eastAsia="fr-FR"/>
              </w:rPr>
            </w:pPr>
            <w:r>
              <w:rPr>
                <w:color w:val="000000"/>
                <w:sz w:val="22"/>
                <w:szCs w:val="22"/>
              </w:rPr>
              <w:t>Florence</w:t>
            </w:r>
          </w:p>
        </w:tc>
        <w:tc>
          <w:tcPr>
            <w:tcW w:w="7797" w:type="dxa"/>
            <w:tcBorders>
              <w:top w:val="single" w:sz="4" w:space="0" w:color="auto"/>
              <w:left w:val="nil"/>
              <w:bottom w:val="single" w:sz="4" w:space="0" w:color="auto"/>
              <w:right w:val="single" w:sz="4" w:space="0" w:color="auto"/>
            </w:tcBorders>
            <w:vAlign w:val="center"/>
          </w:tcPr>
          <w:p w14:paraId="4D044CAB" w14:textId="77777777" w:rsidR="003837A7" w:rsidRPr="0008015A" w:rsidRDefault="003837A7" w:rsidP="004D054C">
            <w:pPr>
              <w:rPr>
                <w:rFonts w:cs="Arial"/>
                <w:color w:val="000000"/>
                <w:sz w:val="22"/>
                <w:szCs w:val="22"/>
              </w:rPr>
            </w:pPr>
            <w:r>
              <w:rPr>
                <w:color w:val="000000"/>
                <w:sz w:val="22"/>
                <w:szCs w:val="22"/>
              </w:rPr>
              <w:t>Membre du comité d'organisation du congrès M'2025</w:t>
            </w:r>
          </w:p>
        </w:tc>
      </w:tr>
      <w:tr w:rsidR="003837A7" w:rsidRPr="0008015A" w14:paraId="46DD9402" w14:textId="77777777" w:rsidTr="004D054C">
        <w:trPr>
          <w:trHeight w:val="703"/>
        </w:trPr>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14:paraId="06A8CF87" w14:textId="77777777" w:rsidR="003837A7" w:rsidRDefault="003837A7" w:rsidP="004D054C">
            <w:pPr>
              <w:rPr>
                <w:rFonts w:eastAsia="Times New Roman" w:cs="Times New Roman"/>
                <w:color w:val="000000"/>
                <w:sz w:val="22"/>
                <w:szCs w:val="22"/>
                <w:lang w:eastAsia="fr-FR"/>
              </w:rPr>
            </w:pPr>
            <w:r>
              <w:rPr>
                <w:color w:val="000000"/>
                <w:sz w:val="22"/>
                <w:szCs w:val="22"/>
              </w:rPr>
              <w:t>CHOLLET</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152E1096" w14:textId="77777777" w:rsidR="003837A7" w:rsidRDefault="003837A7" w:rsidP="004D054C">
            <w:pPr>
              <w:rPr>
                <w:rFonts w:eastAsia="Times New Roman" w:cs="Times New Roman"/>
                <w:color w:val="000000"/>
                <w:sz w:val="22"/>
                <w:szCs w:val="22"/>
                <w:lang w:eastAsia="fr-FR"/>
              </w:rPr>
            </w:pPr>
            <w:r>
              <w:rPr>
                <w:color w:val="000000"/>
                <w:sz w:val="22"/>
                <w:szCs w:val="22"/>
              </w:rPr>
              <w:t>Antoine</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233F1A38" w14:textId="77777777" w:rsidR="003837A7" w:rsidRPr="0008015A" w:rsidRDefault="003837A7" w:rsidP="004D054C">
            <w:pPr>
              <w:rPr>
                <w:rFonts w:eastAsia="Times New Roman" w:cs="Times New Roman"/>
                <w:color w:val="000000"/>
                <w:sz w:val="22"/>
                <w:szCs w:val="22"/>
                <w:lang w:eastAsia="fr-FR"/>
              </w:rPr>
            </w:pPr>
            <w:r>
              <w:rPr>
                <w:color w:val="000000"/>
                <w:sz w:val="22"/>
                <w:szCs w:val="22"/>
              </w:rPr>
              <w:t>Membre du comité scientifique du 9e Colloque International Game Evolution (CIGE), 15 mai 2025, En Ligne</w:t>
            </w:r>
          </w:p>
        </w:tc>
      </w:tr>
      <w:tr w:rsidR="003837A7" w:rsidRPr="0008015A" w14:paraId="7657BB53" w14:textId="77777777" w:rsidTr="004D054C">
        <w:trPr>
          <w:trHeight w:val="1280"/>
        </w:trPr>
        <w:tc>
          <w:tcPr>
            <w:tcW w:w="1701" w:type="dxa"/>
            <w:tcBorders>
              <w:top w:val="single" w:sz="4" w:space="0" w:color="auto"/>
              <w:left w:val="single" w:sz="4" w:space="0" w:color="auto"/>
              <w:bottom w:val="single" w:sz="4" w:space="0" w:color="auto"/>
              <w:right w:val="single" w:sz="4" w:space="0" w:color="auto"/>
            </w:tcBorders>
            <w:vAlign w:val="center"/>
          </w:tcPr>
          <w:p w14:paraId="3D83FD60" w14:textId="77777777" w:rsidR="003837A7" w:rsidRPr="0008015A" w:rsidRDefault="003837A7" w:rsidP="004D054C">
            <w:pPr>
              <w:rPr>
                <w:color w:val="000000"/>
                <w:sz w:val="22"/>
                <w:szCs w:val="22"/>
              </w:rPr>
            </w:pPr>
            <w:r>
              <w:rPr>
                <w:color w:val="000000"/>
                <w:sz w:val="22"/>
                <w:szCs w:val="22"/>
              </w:rPr>
              <w:t>CHOLLET</w:t>
            </w:r>
          </w:p>
        </w:tc>
        <w:tc>
          <w:tcPr>
            <w:tcW w:w="1701" w:type="dxa"/>
            <w:tcBorders>
              <w:top w:val="single" w:sz="4" w:space="0" w:color="auto"/>
              <w:left w:val="nil"/>
              <w:bottom w:val="single" w:sz="4" w:space="0" w:color="auto"/>
              <w:right w:val="single" w:sz="4" w:space="0" w:color="auto"/>
            </w:tcBorders>
            <w:vAlign w:val="center"/>
          </w:tcPr>
          <w:p w14:paraId="0B9C0DE4" w14:textId="77777777" w:rsidR="003837A7" w:rsidRPr="0008015A" w:rsidRDefault="003837A7" w:rsidP="004D054C">
            <w:pPr>
              <w:rPr>
                <w:color w:val="000000"/>
                <w:sz w:val="22"/>
                <w:szCs w:val="22"/>
              </w:rPr>
            </w:pPr>
            <w:r>
              <w:rPr>
                <w:color w:val="000000"/>
                <w:sz w:val="22"/>
                <w:szCs w:val="22"/>
              </w:rPr>
              <w:t>Antoine</w:t>
            </w:r>
          </w:p>
        </w:tc>
        <w:tc>
          <w:tcPr>
            <w:tcW w:w="7797" w:type="dxa"/>
            <w:tcBorders>
              <w:top w:val="single" w:sz="4" w:space="0" w:color="auto"/>
              <w:left w:val="nil"/>
              <w:bottom w:val="single" w:sz="4" w:space="0" w:color="auto"/>
              <w:right w:val="single" w:sz="4" w:space="0" w:color="auto"/>
            </w:tcBorders>
            <w:vAlign w:val="center"/>
          </w:tcPr>
          <w:p w14:paraId="7CCD9846" w14:textId="77777777" w:rsidR="003837A7" w:rsidRPr="0008015A" w:rsidRDefault="003837A7" w:rsidP="004D054C">
            <w:pPr>
              <w:rPr>
                <w:rFonts w:eastAsia="Times New Roman" w:cs="Times New Roman"/>
                <w:color w:val="000000"/>
                <w:sz w:val="22"/>
                <w:szCs w:val="22"/>
                <w:lang w:eastAsia="fr-FR"/>
              </w:rPr>
            </w:pPr>
            <w:r>
              <w:rPr>
                <w:color w:val="000000"/>
                <w:sz w:val="22"/>
                <w:szCs w:val="22"/>
              </w:rPr>
              <w:t xml:space="preserve">Membre du comité scientifique du </w:t>
            </w:r>
            <w:proofErr w:type="spellStart"/>
            <w:r>
              <w:rPr>
                <w:color w:val="000000"/>
                <w:sz w:val="22"/>
                <w:szCs w:val="22"/>
              </w:rPr>
              <w:t>track</w:t>
            </w:r>
            <w:proofErr w:type="spellEnd"/>
            <w:r>
              <w:rPr>
                <w:color w:val="000000"/>
                <w:sz w:val="22"/>
                <w:szCs w:val="22"/>
              </w:rPr>
              <w:t xml:space="preserve"> n°8 :"Atelier </w:t>
            </w:r>
            <w:proofErr w:type="spellStart"/>
            <w:r>
              <w:rPr>
                <w:color w:val="000000"/>
                <w:sz w:val="22"/>
                <w:szCs w:val="22"/>
              </w:rPr>
              <w:t>Ludopédagogie</w:t>
            </w:r>
            <w:proofErr w:type="spellEnd"/>
            <w:r>
              <w:rPr>
                <w:color w:val="000000"/>
                <w:sz w:val="22"/>
                <w:szCs w:val="22"/>
              </w:rPr>
              <w:t xml:space="preserve"> et Intelligence Artificielle : Innovations, Limites et Perspectives", lors de la 12ème Conférence sur les Environnements Informatiques pour l'Apprentissage Humain 2025 (EIAH), 10-13 juin 2025, Lille</w:t>
            </w:r>
          </w:p>
        </w:tc>
      </w:tr>
      <w:tr w:rsidR="003837A7" w:rsidRPr="0008015A" w14:paraId="2696703F"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14:paraId="1EBA4FC6" w14:textId="77777777" w:rsidR="003837A7" w:rsidRPr="0008015A" w:rsidRDefault="003837A7" w:rsidP="004D054C">
            <w:pPr>
              <w:rPr>
                <w:color w:val="000000"/>
                <w:sz w:val="22"/>
                <w:szCs w:val="22"/>
              </w:rPr>
            </w:pPr>
            <w:r>
              <w:rPr>
                <w:color w:val="000000"/>
                <w:sz w:val="22"/>
                <w:szCs w:val="22"/>
              </w:rPr>
              <w:t>CHOLLET</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6C9312B4" w14:textId="77777777" w:rsidR="003837A7" w:rsidRPr="0008015A" w:rsidRDefault="003837A7" w:rsidP="004D054C">
            <w:pPr>
              <w:rPr>
                <w:color w:val="000000"/>
                <w:sz w:val="22"/>
                <w:szCs w:val="22"/>
              </w:rPr>
            </w:pPr>
            <w:r>
              <w:rPr>
                <w:color w:val="000000"/>
                <w:sz w:val="22"/>
                <w:szCs w:val="22"/>
              </w:rPr>
              <w:t>Antoine</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614170EF" w14:textId="77777777" w:rsidR="003837A7" w:rsidRPr="0008015A" w:rsidRDefault="003837A7" w:rsidP="004D054C">
            <w:pPr>
              <w:rPr>
                <w:rFonts w:eastAsia="Times New Roman" w:cs="Times New Roman"/>
                <w:color w:val="000000"/>
                <w:sz w:val="22"/>
                <w:szCs w:val="22"/>
                <w:lang w:eastAsia="fr-FR"/>
              </w:rPr>
            </w:pPr>
            <w:r>
              <w:rPr>
                <w:color w:val="000000"/>
                <w:sz w:val="22"/>
                <w:szCs w:val="22"/>
              </w:rPr>
              <w:t>Membre du comité d'organisation de la 30e Conférence de l'Association Information et Management (AIM), 21-23 mai 2025, Lyon.</w:t>
            </w:r>
          </w:p>
        </w:tc>
      </w:tr>
    </w:tbl>
    <w:p w14:paraId="745CD82E" w14:textId="77777777" w:rsidR="003837A7" w:rsidRPr="00214434" w:rsidRDefault="003837A7" w:rsidP="003837A7">
      <w:pPr>
        <w:pStyle w:val="Titre3"/>
        <w:spacing w:before="240" w:after="120"/>
        <w:rPr>
          <w:b/>
          <w:bCs/>
        </w:rPr>
      </w:pPr>
      <w:bookmarkStart w:id="99" w:name="_Toc223620012"/>
      <w:r w:rsidRPr="00214434">
        <w:rPr>
          <w:b/>
          <w:bCs/>
        </w:rPr>
        <w:lastRenderedPageBreak/>
        <w:t>3.2 Organisation et participation Tables Rondes</w:t>
      </w:r>
      <w:bookmarkEnd w:id="99"/>
    </w:p>
    <w:tbl>
      <w:tblPr>
        <w:tblW w:w="11199" w:type="dxa"/>
        <w:tblInd w:w="-1139" w:type="dxa"/>
        <w:tblCellMar>
          <w:left w:w="70" w:type="dxa"/>
          <w:right w:w="70" w:type="dxa"/>
        </w:tblCellMar>
        <w:tblLook w:val="04A0" w:firstRow="1" w:lastRow="0" w:firstColumn="1" w:lastColumn="0" w:noHBand="0" w:noVBand="1"/>
      </w:tblPr>
      <w:tblGrid>
        <w:gridCol w:w="2127"/>
        <w:gridCol w:w="1275"/>
        <w:gridCol w:w="7797"/>
      </w:tblGrid>
      <w:tr w:rsidR="003837A7" w:rsidRPr="00024F21" w14:paraId="2C006B56"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8DE5ED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75EA0B6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797" w:type="dxa"/>
            <w:tcBorders>
              <w:top w:val="single" w:sz="4" w:space="0" w:color="auto"/>
              <w:left w:val="nil"/>
              <w:bottom w:val="single" w:sz="4" w:space="0" w:color="auto"/>
              <w:right w:val="single" w:sz="4" w:space="0" w:color="auto"/>
            </w:tcBorders>
            <w:shd w:val="clear" w:color="000000" w:fill="CCC0DA"/>
            <w:vAlign w:val="center"/>
            <w:hideMark/>
          </w:tcPr>
          <w:p w14:paraId="2EC3E3A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5C8652C1" w14:textId="77777777" w:rsidTr="004D054C">
        <w:trPr>
          <w:trHeight w:val="571"/>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27227F89" w14:textId="77777777" w:rsidR="003837A7" w:rsidRPr="00234C0F" w:rsidRDefault="003837A7" w:rsidP="004D054C">
            <w:pPr>
              <w:rPr>
                <w:color w:val="000000"/>
                <w:sz w:val="22"/>
                <w:szCs w:val="22"/>
              </w:rPr>
            </w:pPr>
            <w:r w:rsidRPr="00234C0F">
              <w:rPr>
                <w:rFonts w:cs="Arial"/>
                <w:color w:val="000000"/>
                <w:sz w:val="22"/>
                <w:szCs w:val="22"/>
              </w:rPr>
              <w:t>MEISSONIER</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71837492" w14:textId="77777777" w:rsidR="003837A7" w:rsidRPr="00234C0F" w:rsidRDefault="003837A7" w:rsidP="004D054C">
            <w:pPr>
              <w:rPr>
                <w:color w:val="000000"/>
                <w:sz w:val="22"/>
                <w:szCs w:val="22"/>
              </w:rPr>
            </w:pPr>
            <w:r w:rsidRPr="00234C0F">
              <w:rPr>
                <w:rFonts w:cs="Arial"/>
                <w:color w:val="000000"/>
                <w:sz w:val="22"/>
                <w:szCs w:val="22"/>
              </w:rPr>
              <w:t>Régis</w:t>
            </w:r>
          </w:p>
        </w:tc>
        <w:tc>
          <w:tcPr>
            <w:tcW w:w="7797" w:type="dxa"/>
            <w:tcBorders>
              <w:top w:val="single" w:sz="4" w:space="0" w:color="auto"/>
              <w:left w:val="nil"/>
              <w:bottom w:val="single" w:sz="4" w:space="0" w:color="auto"/>
              <w:right w:val="single" w:sz="4" w:space="0" w:color="auto"/>
            </w:tcBorders>
            <w:shd w:val="clear" w:color="000000" w:fill="D9D9D9"/>
          </w:tcPr>
          <w:p w14:paraId="5B1C0205" w14:textId="77777777" w:rsidR="003837A7" w:rsidRPr="00234C0F" w:rsidRDefault="003837A7" w:rsidP="004D054C">
            <w:pPr>
              <w:rPr>
                <w:rFonts w:cs="Arial"/>
                <w:color w:val="000000"/>
                <w:sz w:val="22"/>
                <w:szCs w:val="22"/>
              </w:rPr>
            </w:pPr>
            <w:r w:rsidRPr="00234C0F">
              <w:rPr>
                <w:rFonts w:cs="Arial"/>
                <w:color w:val="000000"/>
                <w:sz w:val="22"/>
                <w:szCs w:val="22"/>
              </w:rPr>
              <w:t>Table ronde "L’utilisation des IA génératives pour les activités de recherche en sciences de gestion : un nouveau monde ?", FNEGE, 11 juin, Paris, France</w:t>
            </w:r>
          </w:p>
        </w:tc>
      </w:tr>
      <w:tr w:rsidR="003837A7" w:rsidRPr="0008015A" w14:paraId="6F1D1A6C" w14:textId="77777777" w:rsidTr="004D054C">
        <w:trPr>
          <w:trHeight w:val="1516"/>
        </w:trPr>
        <w:tc>
          <w:tcPr>
            <w:tcW w:w="2127" w:type="dxa"/>
            <w:tcBorders>
              <w:top w:val="single" w:sz="4" w:space="0" w:color="auto"/>
              <w:left w:val="single" w:sz="4" w:space="0" w:color="auto"/>
              <w:bottom w:val="single" w:sz="4" w:space="0" w:color="auto"/>
              <w:right w:val="single" w:sz="4" w:space="0" w:color="auto"/>
            </w:tcBorders>
            <w:vAlign w:val="center"/>
          </w:tcPr>
          <w:p w14:paraId="2821A742" w14:textId="77777777" w:rsidR="003837A7" w:rsidRPr="00234C0F" w:rsidRDefault="003837A7" w:rsidP="004D054C">
            <w:pPr>
              <w:rPr>
                <w:color w:val="000000"/>
                <w:sz w:val="22"/>
                <w:szCs w:val="22"/>
              </w:rPr>
            </w:pPr>
            <w:r w:rsidRPr="00234C0F">
              <w:rPr>
                <w:rFonts w:cs="Arial"/>
                <w:color w:val="000000"/>
                <w:sz w:val="22"/>
                <w:szCs w:val="22"/>
              </w:rPr>
              <w:t>CHOLLET</w:t>
            </w:r>
          </w:p>
        </w:tc>
        <w:tc>
          <w:tcPr>
            <w:tcW w:w="1275" w:type="dxa"/>
            <w:tcBorders>
              <w:top w:val="single" w:sz="4" w:space="0" w:color="auto"/>
              <w:left w:val="nil"/>
              <w:bottom w:val="single" w:sz="4" w:space="0" w:color="auto"/>
              <w:right w:val="single" w:sz="4" w:space="0" w:color="auto"/>
            </w:tcBorders>
            <w:vAlign w:val="center"/>
          </w:tcPr>
          <w:p w14:paraId="2E1A4D18" w14:textId="77777777" w:rsidR="003837A7" w:rsidRPr="00234C0F" w:rsidRDefault="003837A7" w:rsidP="004D054C">
            <w:pPr>
              <w:rPr>
                <w:color w:val="000000"/>
                <w:sz w:val="22"/>
                <w:szCs w:val="22"/>
              </w:rPr>
            </w:pPr>
            <w:r w:rsidRPr="00234C0F">
              <w:rPr>
                <w:rFonts w:cs="Arial"/>
                <w:color w:val="000000"/>
                <w:sz w:val="22"/>
                <w:szCs w:val="22"/>
              </w:rPr>
              <w:t>Antoine</w:t>
            </w:r>
          </w:p>
        </w:tc>
        <w:tc>
          <w:tcPr>
            <w:tcW w:w="7797" w:type="dxa"/>
            <w:tcBorders>
              <w:top w:val="single" w:sz="4" w:space="0" w:color="auto"/>
              <w:left w:val="nil"/>
              <w:bottom w:val="single" w:sz="4" w:space="0" w:color="auto"/>
              <w:right w:val="single" w:sz="4" w:space="0" w:color="auto"/>
            </w:tcBorders>
            <w:vAlign w:val="center"/>
          </w:tcPr>
          <w:p w14:paraId="420C5B73" w14:textId="77777777" w:rsidR="003837A7" w:rsidRPr="00234C0F" w:rsidRDefault="003837A7" w:rsidP="004D054C">
            <w:pPr>
              <w:rPr>
                <w:rFonts w:eastAsia="Times New Roman" w:cs="Times New Roman"/>
                <w:color w:val="000000"/>
                <w:sz w:val="22"/>
                <w:szCs w:val="22"/>
                <w:lang w:eastAsia="fr-FR"/>
              </w:rPr>
            </w:pPr>
            <w:r w:rsidRPr="00234C0F">
              <w:rPr>
                <w:rFonts w:cs="Arial"/>
                <w:color w:val="000000"/>
                <w:sz w:val="22"/>
                <w:szCs w:val="22"/>
              </w:rPr>
              <w:t xml:space="preserve">Animateur de la Table Ronde « IA et Création Vidéo », le 6 février 2025 dans le cadre des </w:t>
            </w:r>
            <w:proofErr w:type="spellStart"/>
            <w:r w:rsidRPr="00234C0F">
              <w:rPr>
                <w:rFonts w:cs="Arial"/>
                <w:color w:val="000000"/>
                <w:sz w:val="22"/>
                <w:szCs w:val="22"/>
              </w:rPr>
              <w:t>Mycéliades</w:t>
            </w:r>
            <w:proofErr w:type="spellEnd"/>
            <w:r w:rsidRPr="00234C0F">
              <w:rPr>
                <w:rFonts w:cs="Arial"/>
                <w:color w:val="000000"/>
                <w:sz w:val="22"/>
                <w:szCs w:val="22"/>
              </w:rPr>
              <w:t xml:space="preserve"> 2025, à Montpellier (Médiathèque Émile Zola), avec Anne Laurent (Professeure des Universités - Université de Montpellier), Ghislaine Lassiaz (Intervenante en Cinéma - Montpellier) et Thibaud Zamora (CEO - Fiction.ai) : https://www.youtube.com/watch?v=Sb-5xAzJU4o </w:t>
            </w:r>
          </w:p>
        </w:tc>
      </w:tr>
      <w:tr w:rsidR="003837A7" w:rsidRPr="0008015A" w14:paraId="1AB52F4A" w14:textId="77777777" w:rsidTr="004D054C">
        <w:trPr>
          <w:trHeight w:val="1126"/>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A8BA4A9" w14:textId="77777777" w:rsidR="003837A7" w:rsidRPr="00234C0F" w:rsidRDefault="003837A7" w:rsidP="004D054C">
            <w:pPr>
              <w:rPr>
                <w:rFonts w:cs="Arial"/>
                <w:color w:val="000000"/>
                <w:sz w:val="22"/>
                <w:szCs w:val="22"/>
              </w:rPr>
            </w:pPr>
            <w:r w:rsidRPr="00234C0F">
              <w:rPr>
                <w:rFonts w:cs="Arial"/>
                <w:color w:val="000000"/>
                <w:sz w:val="22"/>
                <w:szCs w:val="22"/>
              </w:rPr>
              <w:t>CHOLLET</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A38B1F2" w14:textId="77777777" w:rsidR="003837A7" w:rsidRPr="00234C0F" w:rsidRDefault="003837A7" w:rsidP="004D054C">
            <w:pPr>
              <w:rPr>
                <w:rFonts w:cs="Arial"/>
                <w:color w:val="000000"/>
                <w:sz w:val="22"/>
                <w:szCs w:val="22"/>
              </w:rPr>
            </w:pPr>
            <w:r w:rsidRPr="00234C0F">
              <w:rPr>
                <w:rFonts w:cs="Arial"/>
                <w:color w:val="000000"/>
                <w:sz w:val="22"/>
                <w:szCs w:val="22"/>
              </w:rPr>
              <w:t>Antoine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C0F86DB" w14:textId="77777777" w:rsidR="003837A7" w:rsidRPr="00234C0F" w:rsidRDefault="003837A7" w:rsidP="004D054C">
            <w:pPr>
              <w:rPr>
                <w:rFonts w:eastAsia="Times New Roman" w:cs="Times New Roman"/>
                <w:color w:val="000000"/>
                <w:sz w:val="22"/>
                <w:szCs w:val="22"/>
                <w:lang w:eastAsia="fr-FR"/>
              </w:rPr>
            </w:pPr>
            <w:r w:rsidRPr="00234C0F">
              <w:rPr>
                <w:rFonts w:cs="Arial"/>
                <w:color w:val="000000"/>
                <w:sz w:val="22"/>
                <w:szCs w:val="22"/>
              </w:rPr>
              <w:t xml:space="preserve">Participant à la Table Ronde « Accompagner son ado vers une bonne pratique des jeux vidéo et des réseaux sociaux » lors du 1er Festival Gaming, le 11 octobre 2025, à Aniane, avec </w:t>
            </w:r>
            <w:proofErr w:type="spellStart"/>
            <w:r w:rsidRPr="00234C0F">
              <w:rPr>
                <w:rFonts w:cs="Arial"/>
                <w:color w:val="000000"/>
                <w:sz w:val="22"/>
                <w:szCs w:val="22"/>
              </w:rPr>
              <w:t>Pierr</w:t>
            </w:r>
            <w:proofErr w:type="spellEnd"/>
            <w:r w:rsidRPr="00234C0F">
              <w:rPr>
                <w:rFonts w:cs="Arial"/>
                <w:color w:val="000000"/>
                <w:sz w:val="22"/>
                <w:szCs w:val="22"/>
              </w:rPr>
              <w:t xml:space="preserve"> Cika (Influenceur et Magicien) et Marine "Wessie" (Streameuse et Influence </w:t>
            </w:r>
            <w:proofErr w:type="spellStart"/>
            <w:r w:rsidRPr="00234C0F">
              <w:rPr>
                <w:rFonts w:cs="Arial"/>
                <w:color w:val="000000"/>
                <w:sz w:val="22"/>
                <w:szCs w:val="22"/>
              </w:rPr>
              <w:t>Esport</w:t>
            </w:r>
            <w:proofErr w:type="spellEnd"/>
            <w:r w:rsidRPr="00234C0F">
              <w:rPr>
                <w:rFonts w:cs="Arial"/>
                <w:color w:val="000000"/>
                <w:sz w:val="22"/>
                <w:szCs w:val="22"/>
              </w:rPr>
              <w:t>)</w:t>
            </w:r>
          </w:p>
        </w:tc>
      </w:tr>
      <w:tr w:rsidR="003837A7" w:rsidRPr="0008015A" w14:paraId="48018798"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vAlign w:val="center"/>
          </w:tcPr>
          <w:p w14:paraId="33E3F869" w14:textId="77777777" w:rsidR="003837A7" w:rsidRPr="00234C0F" w:rsidRDefault="003837A7" w:rsidP="004D054C">
            <w:pPr>
              <w:rPr>
                <w:rFonts w:cs="Arial"/>
                <w:color w:val="000000"/>
                <w:sz w:val="22"/>
                <w:szCs w:val="22"/>
              </w:rPr>
            </w:pPr>
            <w:r w:rsidRPr="00234C0F">
              <w:rPr>
                <w:rFonts w:cs="Arial"/>
                <w:color w:val="000000"/>
                <w:sz w:val="22"/>
                <w:szCs w:val="22"/>
              </w:rPr>
              <w:t>CHOLLET</w:t>
            </w:r>
          </w:p>
        </w:tc>
        <w:tc>
          <w:tcPr>
            <w:tcW w:w="1275" w:type="dxa"/>
            <w:tcBorders>
              <w:top w:val="single" w:sz="4" w:space="0" w:color="auto"/>
              <w:left w:val="nil"/>
              <w:bottom w:val="single" w:sz="4" w:space="0" w:color="auto"/>
              <w:right w:val="single" w:sz="4" w:space="0" w:color="auto"/>
            </w:tcBorders>
            <w:vAlign w:val="center"/>
          </w:tcPr>
          <w:p w14:paraId="4BBD9568" w14:textId="77777777" w:rsidR="003837A7" w:rsidRPr="00234C0F" w:rsidRDefault="003837A7" w:rsidP="004D054C">
            <w:pPr>
              <w:rPr>
                <w:rFonts w:cs="Arial"/>
                <w:color w:val="000000"/>
                <w:sz w:val="22"/>
                <w:szCs w:val="22"/>
              </w:rPr>
            </w:pPr>
            <w:r w:rsidRPr="00234C0F">
              <w:rPr>
                <w:rFonts w:cs="Arial"/>
                <w:color w:val="000000"/>
                <w:sz w:val="22"/>
                <w:szCs w:val="22"/>
              </w:rPr>
              <w:t>Antoine</w:t>
            </w:r>
          </w:p>
        </w:tc>
        <w:tc>
          <w:tcPr>
            <w:tcW w:w="7797" w:type="dxa"/>
            <w:tcBorders>
              <w:top w:val="single" w:sz="4" w:space="0" w:color="auto"/>
              <w:left w:val="nil"/>
              <w:bottom w:val="single" w:sz="4" w:space="0" w:color="auto"/>
              <w:right w:val="single" w:sz="4" w:space="0" w:color="auto"/>
            </w:tcBorders>
            <w:vAlign w:val="center"/>
          </w:tcPr>
          <w:p w14:paraId="431998A3" w14:textId="77777777" w:rsidR="003837A7" w:rsidRPr="00234C0F" w:rsidRDefault="003837A7" w:rsidP="004D054C">
            <w:pPr>
              <w:rPr>
                <w:rFonts w:eastAsia="Times New Roman" w:cs="Times New Roman"/>
                <w:color w:val="000000"/>
                <w:sz w:val="22"/>
                <w:szCs w:val="22"/>
                <w:lang w:eastAsia="fr-FR"/>
              </w:rPr>
            </w:pPr>
            <w:r w:rsidRPr="00234C0F">
              <w:rPr>
                <w:rFonts w:cs="Arial"/>
                <w:color w:val="000000"/>
                <w:sz w:val="22"/>
                <w:szCs w:val="22"/>
              </w:rPr>
              <w:t>Participant à la Table Ronde « Consommation et Jeu Vidéo » lors de la 1re Journée de recherche : Consommation et Jeu Vidéo, le 7 novembre 2025, En Ligne et à l'Université Polytechnique Haut-de-France, Stephane Greven (Université Sud Bretagne), Bernard Cova (KEDGE Business School), et Julian Alvarez (Université de Lille) et Marine Boyaval (Université de Lille)</w:t>
            </w:r>
          </w:p>
        </w:tc>
      </w:tr>
    </w:tbl>
    <w:p w14:paraId="7DBBBF03" w14:textId="77777777" w:rsidR="003837A7" w:rsidRPr="00214434" w:rsidRDefault="003837A7" w:rsidP="003837A7">
      <w:pPr>
        <w:pStyle w:val="Titre3"/>
        <w:spacing w:before="240" w:after="120"/>
        <w:rPr>
          <w:b/>
          <w:bCs/>
        </w:rPr>
      </w:pPr>
      <w:bookmarkStart w:id="100" w:name="_Toc223620013"/>
      <w:r w:rsidRPr="00214434">
        <w:rPr>
          <w:b/>
          <w:bCs/>
        </w:rPr>
        <w:t>3.3 Prix et distinctions scientifiques</w:t>
      </w:r>
      <w:bookmarkEnd w:id="100"/>
    </w:p>
    <w:tbl>
      <w:tblPr>
        <w:tblW w:w="11199" w:type="dxa"/>
        <w:tblInd w:w="-1139" w:type="dxa"/>
        <w:tblCellMar>
          <w:left w:w="70" w:type="dxa"/>
          <w:right w:w="70" w:type="dxa"/>
        </w:tblCellMar>
        <w:tblLook w:val="04A0" w:firstRow="1" w:lastRow="0" w:firstColumn="1" w:lastColumn="0" w:noHBand="0" w:noVBand="1"/>
      </w:tblPr>
      <w:tblGrid>
        <w:gridCol w:w="2127"/>
        <w:gridCol w:w="1275"/>
        <w:gridCol w:w="7797"/>
      </w:tblGrid>
      <w:tr w:rsidR="003837A7" w:rsidRPr="00024F21" w14:paraId="35611231" w14:textId="77777777" w:rsidTr="004D054C">
        <w:trPr>
          <w:trHeight w:val="389"/>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69BCC67"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41FD5E1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797" w:type="dxa"/>
            <w:tcBorders>
              <w:top w:val="single" w:sz="4" w:space="0" w:color="auto"/>
              <w:left w:val="nil"/>
              <w:bottom w:val="single" w:sz="4" w:space="0" w:color="auto"/>
              <w:right w:val="single" w:sz="4" w:space="0" w:color="auto"/>
            </w:tcBorders>
            <w:shd w:val="clear" w:color="000000" w:fill="CCC0DA"/>
            <w:vAlign w:val="center"/>
            <w:hideMark/>
          </w:tcPr>
          <w:p w14:paraId="300E731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0B597D04"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6803B26C" w14:textId="77777777" w:rsidR="003837A7" w:rsidRPr="0008015A" w:rsidRDefault="003837A7" w:rsidP="004D054C">
            <w:pPr>
              <w:rPr>
                <w:color w:val="000000"/>
                <w:sz w:val="22"/>
                <w:szCs w:val="22"/>
              </w:rPr>
            </w:pPr>
            <w:r>
              <w:rPr>
                <w:color w:val="000000"/>
                <w:sz w:val="22"/>
                <w:szCs w:val="22"/>
              </w:rPr>
              <w:t>FALLERY</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70E0C428" w14:textId="77777777" w:rsidR="003837A7" w:rsidRPr="0008015A" w:rsidRDefault="003837A7" w:rsidP="004D054C">
            <w:pPr>
              <w:rPr>
                <w:color w:val="000000"/>
                <w:sz w:val="22"/>
                <w:szCs w:val="22"/>
              </w:rPr>
            </w:pPr>
            <w:r>
              <w:rPr>
                <w:color w:val="000000"/>
                <w:sz w:val="22"/>
                <w:szCs w:val="22"/>
              </w:rPr>
              <w:t>Bernard</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79D21416" w14:textId="77777777" w:rsidR="003837A7" w:rsidRPr="0008015A" w:rsidRDefault="003837A7" w:rsidP="004D054C">
            <w:pPr>
              <w:rPr>
                <w:rFonts w:eastAsia="Times New Roman" w:cs="Times New Roman"/>
                <w:color w:val="000000"/>
                <w:sz w:val="22"/>
                <w:szCs w:val="22"/>
                <w:lang w:eastAsia="fr-FR"/>
              </w:rPr>
            </w:pPr>
            <w:r w:rsidRPr="00234C0F">
              <w:rPr>
                <w:color w:val="000000"/>
                <w:sz w:val="22"/>
                <w:szCs w:val="22"/>
                <w:lang w:val="en-US"/>
              </w:rPr>
              <w:t xml:space="preserve">Best Paper Award, MCIS, 17th Mediterranean Conference on Information Systems. </w:t>
            </w:r>
            <w:r>
              <w:rPr>
                <w:color w:val="000000"/>
                <w:sz w:val="22"/>
                <w:szCs w:val="22"/>
              </w:rPr>
              <w:t>Nantes Oct 2025</w:t>
            </w:r>
          </w:p>
        </w:tc>
      </w:tr>
      <w:tr w:rsidR="003837A7" w:rsidRPr="0008015A" w14:paraId="1F2C2E43"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vAlign w:val="center"/>
          </w:tcPr>
          <w:p w14:paraId="031DC106" w14:textId="77777777" w:rsidR="003837A7" w:rsidRPr="0008015A" w:rsidRDefault="003837A7" w:rsidP="004D054C">
            <w:pPr>
              <w:rPr>
                <w:color w:val="000000"/>
                <w:sz w:val="22"/>
                <w:szCs w:val="22"/>
              </w:rPr>
            </w:pPr>
            <w:r>
              <w:rPr>
                <w:color w:val="000000"/>
                <w:sz w:val="22"/>
                <w:szCs w:val="22"/>
              </w:rPr>
              <w:t>RODHAIN</w:t>
            </w:r>
          </w:p>
        </w:tc>
        <w:tc>
          <w:tcPr>
            <w:tcW w:w="1275" w:type="dxa"/>
            <w:tcBorders>
              <w:top w:val="single" w:sz="4" w:space="0" w:color="auto"/>
              <w:left w:val="nil"/>
              <w:bottom w:val="single" w:sz="4" w:space="0" w:color="auto"/>
              <w:right w:val="single" w:sz="4" w:space="0" w:color="auto"/>
            </w:tcBorders>
            <w:vAlign w:val="center"/>
          </w:tcPr>
          <w:p w14:paraId="2782A9FF" w14:textId="77777777" w:rsidR="003837A7" w:rsidRPr="0008015A" w:rsidRDefault="003837A7" w:rsidP="004D054C">
            <w:pPr>
              <w:rPr>
                <w:color w:val="000000"/>
                <w:sz w:val="22"/>
                <w:szCs w:val="22"/>
              </w:rPr>
            </w:pPr>
            <w:r>
              <w:rPr>
                <w:color w:val="000000"/>
                <w:sz w:val="22"/>
                <w:szCs w:val="22"/>
              </w:rPr>
              <w:t>Florence</w:t>
            </w:r>
          </w:p>
        </w:tc>
        <w:tc>
          <w:tcPr>
            <w:tcW w:w="7797" w:type="dxa"/>
            <w:tcBorders>
              <w:top w:val="single" w:sz="4" w:space="0" w:color="auto"/>
              <w:left w:val="nil"/>
              <w:bottom w:val="single" w:sz="4" w:space="0" w:color="auto"/>
              <w:right w:val="single" w:sz="4" w:space="0" w:color="auto"/>
            </w:tcBorders>
            <w:vAlign w:val="center"/>
          </w:tcPr>
          <w:p w14:paraId="5AC0528F" w14:textId="77777777" w:rsidR="003837A7" w:rsidRPr="0008015A" w:rsidRDefault="003837A7" w:rsidP="004D054C">
            <w:pPr>
              <w:rPr>
                <w:rFonts w:eastAsia="Times New Roman" w:cs="Times New Roman"/>
                <w:color w:val="000000"/>
                <w:sz w:val="22"/>
                <w:szCs w:val="22"/>
                <w:lang w:eastAsia="fr-FR"/>
              </w:rPr>
            </w:pPr>
            <w:r w:rsidRPr="00234C0F">
              <w:rPr>
                <w:color w:val="000000"/>
                <w:sz w:val="22"/>
                <w:szCs w:val="22"/>
                <w:lang w:val="en-US"/>
              </w:rPr>
              <w:t xml:space="preserve">Best Paper Award, MCIS, 17th Mediterranean Conference on Information Systems. </w:t>
            </w:r>
            <w:r>
              <w:rPr>
                <w:color w:val="000000"/>
                <w:sz w:val="22"/>
                <w:szCs w:val="22"/>
              </w:rPr>
              <w:t>Nantes Oct 2025</w:t>
            </w:r>
          </w:p>
        </w:tc>
      </w:tr>
      <w:tr w:rsidR="003837A7" w:rsidRPr="00150B46" w14:paraId="3379AAB4"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CF792E8" w14:textId="77777777" w:rsidR="003837A7" w:rsidRPr="0008015A" w:rsidRDefault="003837A7" w:rsidP="004D054C">
            <w:pPr>
              <w:rPr>
                <w:rFonts w:cs="Arial"/>
                <w:color w:val="000000"/>
                <w:sz w:val="22"/>
                <w:szCs w:val="22"/>
              </w:rPr>
            </w:pPr>
            <w:r>
              <w:rPr>
                <w:color w:val="000000"/>
                <w:sz w:val="22"/>
                <w:szCs w:val="22"/>
              </w:rPr>
              <w:t>BOURDON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0CBD4ED" w14:textId="77777777" w:rsidR="003837A7" w:rsidRPr="0008015A" w:rsidRDefault="003837A7" w:rsidP="004D054C">
            <w:pPr>
              <w:rPr>
                <w:rFonts w:cs="Arial"/>
                <w:color w:val="000000"/>
                <w:sz w:val="22"/>
                <w:szCs w:val="22"/>
              </w:rPr>
            </w:pPr>
            <w:r>
              <w:rPr>
                <w:color w:val="000000"/>
                <w:sz w:val="22"/>
                <w:szCs w:val="22"/>
              </w:rPr>
              <w:t>Isabelle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6B471AB" w14:textId="77777777" w:rsidR="003837A7" w:rsidRPr="00234C0F" w:rsidRDefault="003837A7" w:rsidP="004D054C">
            <w:pPr>
              <w:rPr>
                <w:rFonts w:eastAsia="Times New Roman" w:cs="Times New Roman"/>
                <w:color w:val="000000"/>
                <w:sz w:val="22"/>
                <w:szCs w:val="22"/>
                <w:lang w:val="en-US" w:eastAsia="fr-FR"/>
              </w:rPr>
            </w:pPr>
            <w:r w:rsidRPr="00234C0F">
              <w:rPr>
                <w:color w:val="000000"/>
                <w:sz w:val="22"/>
                <w:szCs w:val="22"/>
                <w:lang w:val="en-US"/>
              </w:rPr>
              <w:t>Top 25% papers, 31st America’s Conference on Information Systems (AMCIS 2025)</w:t>
            </w:r>
          </w:p>
        </w:tc>
      </w:tr>
      <w:tr w:rsidR="003837A7" w:rsidRPr="00150B46" w14:paraId="4F49C29E"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vAlign w:val="center"/>
          </w:tcPr>
          <w:p w14:paraId="5D967F59" w14:textId="77777777" w:rsidR="003837A7" w:rsidRPr="0008015A" w:rsidRDefault="003837A7" w:rsidP="004D054C">
            <w:pPr>
              <w:rPr>
                <w:rFonts w:cs="Arial"/>
                <w:color w:val="000000"/>
                <w:sz w:val="22"/>
                <w:szCs w:val="22"/>
              </w:rPr>
            </w:pPr>
            <w:r>
              <w:rPr>
                <w:color w:val="000000"/>
                <w:sz w:val="22"/>
                <w:szCs w:val="22"/>
              </w:rPr>
              <w:t>ARMAGHAN</w:t>
            </w:r>
          </w:p>
        </w:tc>
        <w:tc>
          <w:tcPr>
            <w:tcW w:w="1275" w:type="dxa"/>
            <w:tcBorders>
              <w:top w:val="single" w:sz="4" w:space="0" w:color="auto"/>
              <w:left w:val="nil"/>
              <w:bottom w:val="single" w:sz="4" w:space="0" w:color="auto"/>
              <w:right w:val="single" w:sz="4" w:space="0" w:color="auto"/>
            </w:tcBorders>
            <w:vAlign w:val="center"/>
          </w:tcPr>
          <w:p w14:paraId="71A06FDE" w14:textId="77777777" w:rsidR="003837A7" w:rsidRPr="0008015A" w:rsidRDefault="003837A7" w:rsidP="004D054C">
            <w:pPr>
              <w:rPr>
                <w:rFonts w:cs="Arial"/>
                <w:color w:val="000000"/>
                <w:sz w:val="22"/>
                <w:szCs w:val="22"/>
              </w:rPr>
            </w:pPr>
            <w:r>
              <w:rPr>
                <w:color w:val="000000"/>
                <w:sz w:val="22"/>
                <w:szCs w:val="22"/>
              </w:rPr>
              <w:t>Negar</w:t>
            </w:r>
          </w:p>
        </w:tc>
        <w:tc>
          <w:tcPr>
            <w:tcW w:w="7797" w:type="dxa"/>
            <w:tcBorders>
              <w:top w:val="single" w:sz="4" w:space="0" w:color="auto"/>
              <w:left w:val="nil"/>
              <w:bottom w:val="single" w:sz="4" w:space="0" w:color="auto"/>
              <w:right w:val="single" w:sz="4" w:space="0" w:color="auto"/>
            </w:tcBorders>
            <w:vAlign w:val="center"/>
          </w:tcPr>
          <w:p w14:paraId="32F07F20" w14:textId="77777777" w:rsidR="003837A7" w:rsidRPr="00234C0F" w:rsidRDefault="003837A7" w:rsidP="004D054C">
            <w:pPr>
              <w:rPr>
                <w:rFonts w:eastAsia="Times New Roman" w:cs="Times New Roman"/>
                <w:color w:val="000000"/>
                <w:sz w:val="22"/>
                <w:szCs w:val="22"/>
                <w:lang w:val="en-US" w:eastAsia="fr-FR"/>
              </w:rPr>
            </w:pPr>
            <w:r w:rsidRPr="00234C0F">
              <w:rPr>
                <w:color w:val="000000"/>
                <w:sz w:val="22"/>
                <w:szCs w:val="22"/>
                <w:lang w:val="en-US"/>
              </w:rPr>
              <w:t>Top 25% papers, 31st America’s Conference on Information Systems (AMCIS 2025)</w:t>
            </w:r>
          </w:p>
        </w:tc>
      </w:tr>
    </w:tbl>
    <w:p w14:paraId="5BBC18FD" w14:textId="77777777" w:rsidR="003837A7" w:rsidRPr="00214434" w:rsidRDefault="003837A7" w:rsidP="003837A7">
      <w:pPr>
        <w:pStyle w:val="Titre3"/>
        <w:spacing w:before="240" w:after="120"/>
        <w:rPr>
          <w:b/>
          <w:bCs/>
        </w:rPr>
      </w:pPr>
      <w:bookmarkStart w:id="101" w:name="_Toc223620014"/>
      <w:r>
        <w:rPr>
          <w:b/>
          <w:bCs/>
        </w:rPr>
        <w:t xml:space="preserve">3.4 </w:t>
      </w:r>
      <w:r w:rsidRPr="00214434">
        <w:rPr>
          <w:b/>
          <w:bCs/>
        </w:rPr>
        <w:t>Mandats locaux et régionaux</w:t>
      </w:r>
      <w:bookmarkEnd w:id="101"/>
    </w:p>
    <w:tbl>
      <w:tblPr>
        <w:tblW w:w="11199" w:type="dxa"/>
        <w:tblInd w:w="-1139" w:type="dxa"/>
        <w:tblCellMar>
          <w:left w:w="70" w:type="dxa"/>
          <w:right w:w="70" w:type="dxa"/>
        </w:tblCellMar>
        <w:tblLook w:val="04A0" w:firstRow="1" w:lastRow="0" w:firstColumn="1" w:lastColumn="0" w:noHBand="0" w:noVBand="1"/>
      </w:tblPr>
      <w:tblGrid>
        <w:gridCol w:w="2127"/>
        <w:gridCol w:w="1275"/>
        <w:gridCol w:w="7797"/>
      </w:tblGrid>
      <w:tr w:rsidR="003837A7" w:rsidRPr="00024F21" w14:paraId="5C9B8C78"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A1789D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540FAE1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797" w:type="dxa"/>
            <w:tcBorders>
              <w:top w:val="single" w:sz="4" w:space="0" w:color="auto"/>
              <w:left w:val="nil"/>
              <w:bottom w:val="single" w:sz="4" w:space="0" w:color="auto"/>
              <w:right w:val="single" w:sz="4" w:space="0" w:color="auto"/>
            </w:tcBorders>
            <w:shd w:val="clear" w:color="000000" w:fill="CCC0DA"/>
            <w:vAlign w:val="center"/>
            <w:hideMark/>
          </w:tcPr>
          <w:p w14:paraId="78973A1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3C9091B3"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5668BFD1" w14:textId="77777777" w:rsidR="003837A7" w:rsidRPr="000D6771" w:rsidRDefault="003837A7" w:rsidP="004D054C">
            <w:pPr>
              <w:rPr>
                <w:color w:val="000000"/>
                <w:sz w:val="22"/>
                <w:szCs w:val="22"/>
              </w:rPr>
            </w:pPr>
            <w:r w:rsidRPr="000D6771">
              <w:rPr>
                <w:rFonts w:cs="Arial"/>
                <w:color w:val="000000"/>
                <w:sz w:val="22"/>
                <w:szCs w:val="22"/>
              </w:rPr>
              <w:t>Marsal</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0B93A82B" w14:textId="77777777" w:rsidR="003837A7" w:rsidRPr="000D6771" w:rsidRDefault="003837A7" w:rsidP="004D054C">
            <w:pPr>
              <w:rPr>
                <w:color w:val="000000"/>
                <w:sz w:val="22"/>
                <w:szCs w:val="22"/>
              </w:rPr>
            </w:pPr>
            <w:r w:rsidRPr="000D6771">
              <w:rPr>
                <w:rFonts w:cs="Arial"/>
                <w:color w:val="000000"/>
                <w:sz w:val="22"/>
                <w:szCs w:val="22"/>
              </w:rPr>
              <w:t>Christine</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3AA73B09" w14:textId="77777777" w:rsidR="003837A7" w:rsidRPr="000D6771" w:rsidRDefault="003837A7" w:rsidP="004D054C">
            <w:pPr>
              <w:rPr>
                <w:rFonts w:eastAsia="Times New Roman" w:cs="Times New Roman"/>
                <w:color w:val="000000"/>
                <w:sz w:val="22"/>
                <w:szCs w:val="22"/>
                <w:lang w:eastAsia="fr-FR"/>
              </w:rPr>
            </w:pPr>
            <w:r w:rsidRPr="000D6771">
              <w:rPr>
                <w:rFonts w:cs="Arial"/>
                <w:color w:val="000000"/>
                <w:sz w:val="22"/>
                <w:szCs w:val="22"/>
              </w:rPr>
              <w:t>Membre du conseil de département IAE</w:t>
            </w:r>
          </w:p>
        </w:tc>
      </w:tr>
      <w:tr w:rsidR="003837A7" w:rsidRPr="0008015A" w14:paraId="0989ADC0"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11325A2B" w14:textId="77777777" w:rsidR="003837A7" w:rsidRPr="000D6771" w:rsidRDefault="003837A7" w:rsidP="004D054C">
            <w:pPr>
              <w:rPr>
                <w:rFonts w:cs="Arial"/>
                <w:color w:val="000000"/>
                <w:sz w:val="22"/>
                <w:szCs w:val="22"/>
              </w:rPr>
            </w:pPr>
            <w:r w:rsidRPr="000D6771">
              <w:rPr>
                <w:rFonts w:cs="Arial"/>
                <w:color w:val="000000"/>
                <w:sz w:val="22"/>
                <w:szCs w:val="22"/>
              </w:rPr>
              <w:t>Marsal</w:t>
            </w:r>
          </w:p>
        </w:tc>
        <w:tc>
          <w:tcPr>
            <w:tcW w:w="1275" w:type="dxa"/>
            <w:tcBorders>
              <w:top w:val="single" w:sz="4" w:space="0" w:color="auto"/>
              <w:left w:val="nil"/>
              <w:bottom w:val="single" w:sz="4" w:space="0" w:color="auto"/>
              <w:right w:val="single" w:sz="4" w:space="0" w:color="auto"/>
            </w:tcBorders>
            <w:vAlign w:val="center"/>
          </w:tcPr>
          <w:p w14:paraId="53B9EACD" w14:textId="77777777" w:rsidR="003837A7" w:rsidRPr="000D6771" w:rsidRDefault="003837A7" w:rsidP="004D054C">
            <w:pPr>
              <w:rPr>
                <w:rFonts w:cs="Arial"/>
                <w:color w:val="000000"/>
                <w:sz w:val="22"/>
                <w:szCs w:val="22"/>
              </w:rPr>
            </w:pPr>
            <w:r w:rsidRPr="000D6771">
              <w:rPr>
                <w:rFonts w:cs="Arial"/>
                <w:color w:val="000000"/>
                <w:sz w:val="22"/>
                <w:szCs w:val="22"/>
              </w:rPr>
              <w:t>Christine</w:t>
            </w:r>
          </w:p>
        </w:tc>
        <w:tc>
          <w:tcPr>
            <w:tcW w:w="7797" w:type="dxa"/>
            <w:tcBorders>
              <w:top w:val="single" w:sz="4" w:space="0" w:color="auto"/>
              <w:left w:val="nil"/>
              <w:bottom w:val="single" w:sz="4" w:space="0" w:color="auto"/>
              <w:right w:val="single" w:sz="4" w:space="0" w:color="auto"/>
            </w:tcBorders>
            <w:vAlign w:val="center"/>
          </w:tcPr>
          <w:p w14:paraId="1E71A9BE" w14:textId="77777777" w:rsidR="003837A7" w:rsidRPr="000D6771" w:rsidRDefault="003837A7" w:rsidP="004D054C">
            <w:pPr>
              <w:rPr>
                <w:rFonts w:eastAsia="Times New Roman" w:cs="Times New Roman"/>
                <w:color w:val="000000"/>
                <w:sz w:val="22"/>
                <w:szCs w:val="22"/>
                <w:lang w:eastAsia="fr-FR"/>
              </w:rPr>
            </w:pPr>
            <w:r w:rsidRPr="000D6771">
              <w:rPr>
                <w:rFonts w:cs="Arial"/>
                <w:color w:val="000000"/>
                <w:sz w:val="22"/>
                <w:szCs w:val="22"/>
              </w:rPr>
              <w:t>Membre de la commission RH, section 06</w:t>
            </w:r>
          </w:p>
        </w:tc>
      </w:tr>
      <w:tr w:rsidR="003837A7" w:rsidRPr="0008015A" w14:paraId="760BD94F"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01DB5C6C" w14:textId="77777777" w:rsidR="003837A7" w:rsidRPr="000D6771" w:rsidRDefault="003837A7" w:rsidP="004D054C">
            <w:pPr>
              <w:rPr>
                <w:rFonts w:cs="Arial"/>
                <w:color w:val="000000"/>
                <w:sz w:val="22"/>
                <w:szCs w:val="22"/>
              </w:rPr>
            </w:pPr>
            <w:r w:rsidRPr="000D6771">
              <w:rPr>
                <w:rFonts w:cs="Arial"/>
                <w:color w:val="000000"/>
                <w:sz w:val="22"/>
                <w:szCs w:val="22"/>
              </w:rPr>
              <w:t>CHOLLET</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57753B27" w14:textId="77777777" w:rsidR="003837A7" w:rsidRPr="000D6771" w:rsidRDefault="003837A7" w:rsidP="004D054C">
            <w:pPr>
              <w:rPr>
                <w:rFonts w:cs="Arial"/>
                <w:color w:val="000000"/>
                <w:sz w:val="22"/>
                <w:szCs w:val="22"/>
              </w:rPr>
            </w:pPr>
            <w:r w:rsidRPr="000D6771">
              <w:rPr>
                <w:rFonts w:cs="Arial"/>
                <w:color w:val="000000"/>
                <w:sz w:val="22"/>
                <w:szCs w:val="22"/>
              </w:rPr>
              <w:t>Antoine</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476B2F8C" w14:textId="77777777" w:rsidR="003837A7" w:rsidRPr="000D6771" w:rsidRDefault="003837A7" w:rsidP="004D054C">
            <w:pPr>
              <w:rPr>
                <w:rFonts w:eastAsia="Times New Roman" w:cs="Times New Roman"/>
                <w:color w:val="000000"/>
                <w:sz w:val="22"/>
                <w:szCs w:val="22"/>
                <w:lang w:eastAsia="fr-FR"/>
              </w:rPr>
            </w:pPr>
            <w:r w:rsidRPr="000D6771">
              <w:rPr>
                <w:rFonts w:cs="Arial"/>
                <w:color w:val="000000"/>
                <w:sz w:val="22"/>
                <w:szCs w:val="22"/>
              </w:rPr>
              <w:t>Membre Élu du Conseil de l'IUT de Montpellier-Sète (2021-2025)</w:t>
            </w:r>
          </w:p>
        </w:tc>
      </w:tr>
      <w:tr w:rsidR="003837A7" w:rsidRPr="0008015A" w14:paraId="4610C9EB"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3F9CA888" w14:textId="77777777" w:rsidR="003837A7" w:rsidRPr="000D6771" w:rsidRDefault="003837A7" w:rsidP="004D054C">
            <w:pPr>
              <w:rPr>
                <w:rFonts w:cs="Arial"/>
                <w:color w:val="000000"/>
                <w:sz w:val="22"/>
                <w:szCs w:val="22"/>
              </w:rPr>
            </w:pPr>
            <w:r w:rsidRPr="000D6771">
              <w:rPr>
                <w:rFonts w:cs="Arial"/>
                <w:color w:val="000000"/>
                <w:sz w:val="22"/>
                <w:szCs w:val="22"/>
              </w:rPr>
              <w:lastRenderedPageBreak/>
              <w:t>CHOLLET</w:t>
            </w:r>
          </w:p>
        </w:tc>
        <w:tc>
          <w:tcPr>
            <w:tcW w:w="1275" w:type="dxa"/>
            <w:tcBorders>
              <w:top w:val="single" w:sz="4" w:space="0" w:color="auto"/>
              <w:left w:val="nil"/>
              <w:bottom w:val="single" w:sz="4" w:space="0" w:color="auto"/>
              <w:right w:val="single" w:sz="4" w:space="0" w:color="auto"/>
            </w:tcBorders>
            <w:vAlign w:val="center"/>
          </w:tcPr>
          <w:p w14:paraId="77FA348E" w14:textId="77777777" w:rsidR="003837A7" w:rsidRPr="000D6771" w:rsidRDefault="003837A7" w:rsidP="004D054C">
            <w:pPr>
              <w:rPr>
                <w:rFonts w:cs="Arial"/>
                <w:color w:val="000000"/>
                <w:sz w:val="22"/>
                <w:szCs w:val="22"/>
              </w:rPr>
            </w:pPr>
            <w:r w:rsidRPr="000D6771">
              <w:rPr>
                <w:rFonts w:cs="Arial"/>
                <w:color w:val="000000"/>
                <w:sz w:val="22"/>
                <w:szCs w:val="22"/>
              </w:rPr>
              <w:t>Antoine</w:t>
            </w:r>
          </w:p>
        </w:tc>
        <w:tc>
          <w:tcPr>
            <w:tcW w:w="7797" w:type="dxa"/>
            <w:tcBorders>
              <w:top w:val="single" w:sz="4" w:space="0" w:color="auto"/>
              <w:left w:val="nil"/>
              <w:bottom w:val="single" w:sz="4" w:space="0" w:color="auto"/>
              <w:right w:val="single" w:sz="4" w:space="0" w:color="auto"/>
            </w:tcBorders>
            <w:vAlign w:val="center"/>
          </w:tcPr>
          <w:p w14:paraId="54BF32E8" w14:textId="77777777" w:rsidR="003837A7" w:rsidRPr="000D6771" w:rsidRDefault="003837A7" w:rsidP="004D054C">
            <w:pPr>
              <w:rPr>
                <w:rFonts w:eastAsia="Times New Roman" w:cs="Times New Roman"/>
                <w:color w:val="000000"/>
                <w:sz w:val="22"/>
                <w:szCs w:val="22"/>
                <w:lang w:eastAsia="fr-FR"/>
              </w:rPr>
            </w:pPr>
            <w:r w:rsidRPr="000D6771">
              <w:rPr>
                <w:rFonts w:cs="Arial"/>
                <w:color w:val="000000"/>
                <w:sz w:val="22"/>
                <w:szCs w:val="22"/>
              </w:rPr>
              <w:t>Membre Élu des Représentants des Maîtres de Conférences du Conseil de Laboratoire MRM (2025-2027)</w:t>
            </w:r>
          </w:p>
        </w:tc>
      </w:tr>
      <w:tr w:rsidR="003837A7" w:rsidRPr="0008015A" w14:paraId="2F0059DD"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D1F1BD5" w14:textId="77777777" w:rsidR="003837A7" w:rsidRPr="000D6771" w:rsidRDefault="003837A7" w:rsidP="004D054C">
            <w:pPr>
              <w:rPr>
                <w:color w:val="000000"/>
                <w:sz w:val="22"/>
                <w:szCs w:val="22"/>
              </w:rPr>
            </w:pPr>
            <w:r w:rsidRPr="000D6771">
              <w:rPr>
                <w:rFonts w:cs="Arial"/>
                <w:color w:val="000000"/>
                <w:sz w:val="22"/>
                <w:szCs w:val="22"/>
              </w:rPr>
              <w:t>BOURDON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D7B7D96" w14:textId="77777777" w:rsidR="003837A7" w:rsidRPr="000D6771" w:rsidRDefault="003837A7" w:rsidP="004D054C">
            <w:pPr>
              <w:rPr>
                <w:color w:val="000000"/>
                <w:sz w:val="22"/>
                <w:szCs w:val="22"/>
              </w:rPr>
            </w:pPr>
            <w:r w:rsidRPr="000D6771">
              <w:rPr>
                <w:rFonts w:cs="Arial"/>
                <w:color w:val="000000"/>
                <w:sz w:val="22"/>
                <w:szCs w:val="22"/>
              </w:rPr>
              <w:t>I</w:t>
            </w:r>
            <w:r>
              <w:rPr>
                <w:rFonts w:cs="Arial"/>
                <w:color w:val="000000"/>
                <w:sz w:val="22"/>
                <w:szCs w:val="22"/>
              </w:rPr>
              <w:t>sabelle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58DE113" w14:textId="77777777" w:rsidR="003837A7" w:rsidRPr="000D6771" w:rsidRDefault="003837A7" w:rsidP="004D054C">
            <w:pPr>
              <w:rPr>
                <w:color w:val="000000"/>
                <w:sz w:val="22"/>
                <w:szCs w:val="22"/>
              </w:rPr>
            </w:pPr>
            <w:r w:rsidRPr="000D6771">
              <w:rPr>
                <w:rFonts w:cs="Arial"/>
                <w:color w:val="000000"/>
                <w:sz w:val="22"/>
                <w:szCs w:val="22"/>
              </w:rPr>
              <w:t>Membre du Conseil de Laboratoire MRM, Co-responsable groupe MRM-SI</w:t>
            </w:r>
          </w:p>
        </w:tc>
      </w:tr>
      <w:tr w:rsidR="003837A7" w:rsidRPr="0008015A" w14:paraId="43EF5311"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3B844376" w14:textId="77777777" w:rsidR="003837A7" w:rsidRPr="000D6771" w:rsidRDefault="003837A7" w:rsidP="004D054C">
            <w:pPr>
              <w:rPr>
                <w:color w:val="000000"/>
                <w:sz w:val="22"/>
                <w:szCs w:val="22"/>
              </w:rPr>
            </w:pPr>
            <w:r w:rsidRPr="000D6771">
              <w:rPr>
                <w:rFonts w:cs="Arial"/>
                <w:color w:val="000000"/>
                <w:sz w:val="22"/>
                <w:szCs w:val="22"/>
              </w:rPr>
              <w:t>BOURDON</w:t>
            </w:r>
          </w:p>
        </w:tc>
        <w:tc>
          <w:tcPr>
            <w:tcW w:w="1275" w:type="dxa"/>
            <w:tcBorders>
              <w:top w:val="single" w:sz="4" w:space="0" w:color="auto"/>
              <w:left w:val="nil"/>
              <w:bottom w:val="single" w:sz="4" w:space="0" w:color="auto"/>
              <w:right w:val="single" w:sz="4" w:space="0" w:color="auto"/>
            </w:tcBorders>
            <w:vAlign w:val="center"/>
          </w:tcPr>
          <w:p w14:paraId="5C1CC6FA" w14:textId="77777777" w:rsidR="003837A7" w:rsidRPr="000D6771" w:rsidRDefault="003837A7" w:rsidP="004D054C">
            <w:pPr>
              <w:rPr>
                <w:color w:val="000000"/>
                <w:sz w:val="22"/>
                <w:szCs w:val="22"/>
              </w:rPr>
            </w:pPr>
            <w:r>
              <w:rPr>
                <w:rFonts w:cs="Arial"/>
                <w:color w:val="000000"/>
                <w:sz w:val="22"/>
                <w:szCs w:val="22"/>
              </w:rPr>
              <w:t>Isabelle</w:t>
            </w:r>
          </w:p>
        </w:tc>
        <w:tc>
          <w:tcPr>
            <w:tcW w:w="7797" w:type="dxa"/>
            <w:tcBorders>
              <w:top w:val="single" w:sz="4" w:space="0" w:color="auto"/>
              <w:left w:val="nil"/>
              <w:bottom w:val="single" w:sz="4" w:space="0" w:color="auto"/>
              <w:right w:val="single" w:sz="4" w:space="0" w:color="auto"/>
            </w:tcBorders>
            <w:vAlign w:val="center"/>
          </w:tcPr>
          <w:p w14:paraId="570A5F1A" w14:textId="77777777" w:rsidR="003837A7" w:rsidRPr="000D6771" w:rsidRDefault="003837A7" w:rsidP="004D054C">
            <w:pPr>
              <w:rPr>
                <w:color w:val="000000"/>
                <w:sz w:val="22"/>
                <w:szCs w:val="22"/>
              </w:rPr>
            </w:pPr>
            <w:r w:rsidRPr="000D6771">
              <w:rPr>
                <w:rFonts w:cs="Arial"/>
                <w:color w:val="000000"/>
                <w:sz w:val="22"/>
                <w:szCs w:val="22"/>
              </w:rPr>
              <w:t xml:space="preserve">Membre du bureau de MRM, référente données et Science ouverte </w:t>
            </w:r>
          </w:p>
        </w:tc>
      </w:tr>
      <w:tr w:rsidR="003837A7" w:rsidRPr="0008015A" w14:paraId="6CB13DF3"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F529F39" w14:textId="77777777" w:rsidR="003837A7" w:rsidRPr="000D6771" w:rsidRDefault="003837A7" w:rsidP="004D054C">
            <w:pPr>
              <w:rPr>
                <w:color w:val="000000"/>
                <w:sz w:val="22"/>
                <w:szCs w:val="22"/>
              </w:rPr>
            </w:pPr>
            <w:r w:rsidRPr="000D6771">
              <w:rPr>
                <w:rFonts w:cs="Arial"/>
                <w:color w:val="000000"/>
                <w:sz w:val="22"/>
                <w:szCs w:val="22"/>
              </w:rPr>
              <w:t>BOURDON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FB324B3" w14:textId="77777777" w:rsidR="003837A7" w:rsidRPr="000D6771" w:rsidRDefault="003837A7" w:rsidP="004D054C">
            <w:pPr>
              <w:rPr>
                <w:color w:val="000000"/>
                <w:sz w:val="22"/>
                <w:szCs w:val="22"/>
              </w:rPr>
            </w:pPr>
            <w:r>
              <w:rPr>
                <w:rFonts w:cs="Arial"/>
                <w:color w:val="000000"/>
                <w:sz w:val="22"/>
                <w:szCs w:val="22"/>
              </w:rPr>
              <w:t>Isabelle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693BC73" w14:textId="77777777" w:rsidR="003837A7" w:rsidRPr="000D6771" w:rsidRDefault="003837A7" w:rsidP="004D054C">
            <w:pPr>
              <w:rPr>
                <w:color w:val="000000"/>
                <w:sz w:val="22"/>
                <w:szCs w:val="22"/>
              </w:rPr>
            </w:pPr>
            <w:r w:rsidRPr="000D6771">
              <w:rPr>
                <w:rFonts w:cs="Arial"/>
                <w:color w:val="000000"/>
                <w:sz w:val="22"/>
                <w:szCs w:val="22"/>
              </w:rPr>
              <w:t xml:space="preserve">Référente données recherche MRM pour  Agro </w:t>
            </w:r>
            <w:proofErr w:type="spellStart"/>
            <w:r w:rsidRPr="000D6771">
              <w:rPr>
                <w:rFonts w:cs="Arial"/>
                <w:color w:val="000000"/>
                <w:sz w:val="22"/>
                <w:szCs w:val="22"/>
              </w:rPr>
              <w:t>Paristech</w:t>
            </w:r>
            <w:proofErr w:type="spellEnd"/>
            <w:r w:rsidRPr="000D6771">
              <w:rPr>
                <w:rFonts w:cs="Arial"/>
                <w:color w:val="000000"/>
                <w:sz w:val="22"/>
                <w:szCs w:val="22"/>
              </w:rPr>
              <w:t xml:space="preserve"> </w:t>
            </w:r>
          </w:p>
        </w:tc>
      </w:tr>
    </w:tbl>
    <w:p w14:paraId="66A279A1" w14:textId="77777777" w:rsidR="003837A7" w:rsidRPr="0099380C" w:rsidRDefault="003837A7" w:rsidP="003837A7">
      <w:pPr>
        <w:pStyle w:val="Titre3"/>
        <w:spacing w:before="240" w:after="120"/>
        <w:rPr>
          <w:b/>
          <w:bCs/>
        </w:rPr>
      </w:pPr>
      <w:bookmarkStart w:id="102" w:name="_Toc223620015"/>
      <w:r w:rsidRPr="0099380C">
        <w:rPr>
          <w:b/>
          <w:bCs/>
        </w:rPr>
        <w:t>3.</w:t>
      </w:r>
      <w:r>
        <w:rPr>
          <w:b/>
          <w:bCs/>
        </w:rPr>
        <w:t>5</w:t>
      </w:r>
      <w:r w:rsidRPr="0099380C">
        <w:rPr>
          <w:b/>
          <w:bCs/>
        </w:rPr>
        <w:t xml:space="preserve"> Mandats nationaux et internationaux</w:t>
      </w:r>
      <w:bookmarkEnd w:id="102"/>
    </w:p>
    <w:tbl>
      <w:tblPr>
        <w:tblW w:w="11199" w:type="dxa"/>
        <w:tblInd w:w="-1139" w:type="dxa"/>
        <w:tblCellMar>
          <w:left w:w="70" w:type="dxa"/>
          <w:right w:w="70" w:type="dxa"/>
        </w:tblCellMar>
        <w:tblLook w:val="04A0" w:firstRow="1" w:lastRow="0" w:firstColumn="1" w:lastColumn="0" w:noHBand="0" w:noVBand="1"/>
      </w:tblPr>
      <w:tblGrid>
        <w:gridCol w:w="2127"/>
        <w:gridCol w:w="1275"/>
        <w:gridCol w:w="7797"/>
      </w:tblGrid>
      <w:tr w:rsidR="003837A7" w:rsidRPr="00024F21" w14:paraId="211BAC39"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220F42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454232E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797" w:type="dxa"/>
            <w:tcBorders>
              <w:top w:val="single" w:sz="4" w:space="0" w:color="auto"/>
              <w:left w:val="nil"/>
              <w:bottom w:val="single" w:sz="4" w:space="0" w:color="auto"/>
              <w:right w:val="single" w:sz="4" w:space="0" w:color="auto"/>
            </w:tcBorders>
            <w:shd w:val="clear" w:color="000000" w:fill="CCC0DA"/>
            <w:vAlign w:val="center"/>
            <w:hideMark/>
          </w:tcPr>
          <w:p w14:paraId="17A7F2D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054C3CA9"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3DAACE30" w14:textId="77777777" w:rsidR="003837A7" w:rsidRPr="00015AE6" w:rsidRDefault="003837A7" w:rsidP="004D054C">
            <w:pPr>
              <w:rPr>
                <w:color w:val="000000"/>
                <w:sz w:val="22"/>
                <w:szCs w:val="22"/>
              </w:rPr>
            </w:pPr>
            <w:r>
              <w:rPr>
                <w:color w:val="000000"/>
                <w:sz w:val="22"/>
                <w:szCs w:val="22"/>
              </w:rPr>
              <w:t>WEBER</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5CB4EC37" w14:textId="77777777" w:rsidR="003837A7" w:rsidRPr="00015AE6" w:rsidRDefault="003837A7" w:rsidP="004D054C">
            <w:pPr>
              <w:rPr>
                <w:color w:val="000000"/>
                <w:sz w:val="22"/>
                <w:szCs w:val="22"/>
              </w:rPr>
            </w:pPr>
            <w:r>
              <w:rPr>
                <w:color w:val="000000"/>
                <w:sz w:val="22"/>
                <w:szCs w:val="22"/>
              </w:rPr>
              <w:t>Marie-Laure</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23D6DF96" w14:textId="77777777" w:rsidR="003837A7" w:rsidRPr="00015AE6" w:rsidRDefault="003837A7" w:rsidP="004D054C">
            <w:pPr>
              <w:rPr>
                <w:rFonts w:eastAsia="Times New Roman" w:cs="Times New Roman"/>
                <w:color w:val="000000"/>
                <w:sz w:val="22"/>
                <w:szCs w:val="22"/>
                <w:lang w:eastAsia="fr-FR"/>
              </w:rPr>
            </w:pPr>
            <w:r>
              <w:rPr>
                <w:color w:val="000000"/>
                <w:sz w:val="22"/>
                <w:szCs w:val="22"/>
              </w:rPr>
              <w:t>Membre du bureau de l'AIM en tant que trésorière de l'AIM</w:t>
            </w:r>
          </w:p>
        </w:tc>
      </w:tr>
      <w:tr w:rsidR="003837A7" w:rsidRPr="0008015A" w14:paraId="003F4EBC" w14:textId="77777777" w:rsidTr="004D054C">
        <w:trPr>
          <w:trHeight w:val="469"/>
        </w:trPr>
        <w:tc>
          <w:tcPr>
            <w:tcW w:w="2127" w:type="dxa"/>
            <w:tcBorders>
              <w:top w:val="single" w:sz="4" w:space="0" w:color="auto"/>
              <w:left w:val="single" w:sz="4" w:space="0" w:color="auto"/>
              <w:bottom w:val="single" w:sz="4" w:space="0" w:color="auto"/>
              <w:right w:val="single" w:sz="4" w:space="0" w:color="auto"/>
            </w:tcBorders>
            <w:vAlign w:val="center"/>
          </w:tcPr>
          <w:p w14:paraId="58BFD797" w14:textId="77777777" w:rsidR="003837A7" w:rsidRPr="00015AE6" w:rsidRDefault="003837A7" w:rsidP="004D054C">
            <w:pPr>
              <w:rPr>
                <w:rFonts w:cs="Arial"/>
                <w:color w:val="000000"/>
                <w:sz w:val="22"/>
                <w:szCs w:val="22"/>
              </w:rPr>
            </w:pPr>
            <w:r>
              <w:rPr>
                <w:color w:val="000000"/>
                <w:sz w:val="22"/>
                <w:szCs w:val="22"/>
              </w:rPr>
              <w:t>OLOGEANU-TADDEI</w:t>
            </w:r>
          </w:p>
        </w:tc>
        <w:tc>
          <w:tcPr>
            <w:tcW w:w="1275" w:type="dxa"/>
            <w:tcBorders>
              <w:top w:val="single" w:sz="4" w:space="0" w:color="auto"/>
              <w:left w:val="nil"/>
              <w:bottom w:val="single" w:sz="4" w:space="0" w:color="auto"/>
              <w:right w:val="single" w:sz="4" w:space="0" w:color="auto"/>
            </w:tcBorders>
            <w:vAlign w:val="center"/>
          </w:tcPr>
          <w:p w14:paraId="52BE9E89" w14:textId="77777777" w:rsidR="003837A7" w:rsidRPr="00015AE6" w:rsidRDefault="003837A7" w:rsidP="004D054C">
            <w:pPr>
              <w:rPr>
                <w:rFonts w:cs="Arial"/>
                <w:color w:val="000000"/>
                <w:sz w:val="22"/>
                <w:szCs w:val="22"/>
              </w:rPr>
            </w:pPr>
            <w:r>
              <w:rPr>
                <w:color w:val="000000"/>
                <w:sz w:val="22"/>
                <w:szCs w:val="22"/>
              </w:rPr>
              <w:t>Roxana</w:t>
            </w:r>
          </w:p>
        </w:tc>
        <w:tc>
          <w:tcPr>
            <w:tcW w:w="7797" w:type="dxa"/>
            <w:tcBorders>
              <w:top w:val="single" w:sz="4" w:space="0" w:color="auto"/>
              <w:left w:val="nil"/>
              <w:bottom w:val="single" w:sz="4" w:space="0" w:color="auto"/>
              <w:right w:val="single" w:sz="4" w:space="0" w:color="auto"/>
            </w:tcBorders>
            <w:vAlign w:val="center"/>
          </w:tcPr>
          <w:p w14:paraId="75D4D013" w14:textId="77777777" w:rsidR="003837A7" w:rsidRPr="00015AE6" w:rsidRDefault="003837A7" w:rsidP="004D054C">
            <w:pPr>
              <w:rPr>
                <w:rFonts w:eastAsia="Times New Roman" w:cs="Times New Roman"/>
                <w:color w:val="000000"/>
                <w:sz w:val="22"/>
                <w:szCs w:val="22"/>
                <w:lang w:eastAsia="fr-FR"/>
              </w:rPr>
            </w:pPr>
            <w:r>
              <w:rPr>
                <w:color w:val="000000"/>
                <w:sz w:val="22"/>
                <w:szCs w:val="22"/>
              </w:rPr>
              <w:t xml:space="preserve">Membre du bureau du SIG Green, groupe de l'Association of Information </w:t>
            </w:r>
            <w:proofErr w:type="spellStart"/>
            <w:r>
              <w:rPr>
                <w:color w:val="000000"/>
                <w:sz w:val="22"/>
                <w:szCs w:val="22"/>
              </w:rPr>
              <w:t>Systems</w:t>
            </w:r>
            <w:proofErr w:type="spellEnd"/>
          </w:p>
        </w:tc>
      </w:tr>
      <w:tr w:rsidR="003837A7" w:rsidRPr="0008015A" w14:paraId="788E5846" w14:textId="77777777" w:rsidTr="004D054C">
        <w:trPr>
          <w:trHeight w:val="419"/>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7BC3015" w14:textId="77777777" w:rsidR="003837A7" w:rsidRPr="00015AE6" w:rsidRDefault="003837A7" w:rsidP="004D054C">
            <w:pPr>
              <w:rPr>
                <w:color w:val="000000"/>
                <w:sz w:val="22"/>
                <w:szCs w:val="22"/>
              </w:rPr>
            </w:pPr>
            <w:r>
              <w:rPr>
                <w:color w:val="000000"/>
                <w:sz w:val="22"/>
                <w:szCs w:val="22"/>
              </w:rPr>
              <w:t>RODHAIN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98D486F" w14:textId="77777777" w:rsidR="003837A7" w:rsidRDefault="003837A7" w:rsidP="004D054C">
            <w:pPr>
              <w:rPr>
                <w:color w:val="000000"/>
                <w:sz w:val="22"/>
                <w:szCs w:val="22"/>
              </w:rPr>
            </w:pPr>
            <w:r>
              <w:rPr>
                <w:color w:val="000000"/>
                <w:sz w:val="22"/>
                <w:szCs w:val="22"/>
              </w:rPr>
              <w:t>Florence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C209203" w14:textId="77777777" w:rsidR="003837A7" w:rsidRDefault="003837A7" w:rsidP="004D054C">
            <w:pPr>
              <w:rPr>
                <w:color w:val="000000"/>
                <w:sz w:val="22"/>
                <w:szCs w:val="22"/>
              </w:rPr>
            </w:pPr>
            <w:r>
              <w:rPr>
                <w:color w:val="000000"/>
                <w:sz w:val="22"/>
                <w:szCs w:val="22"/>
              </w:rPr>
              <w:t>Membre du Comité d'Ethique de l'IPAG Paris</w:t>
            </w:r>
          </w:p>
        </w:tc>
      </w:tr>
      <w:tr w:rsidR="003837A7" w:rsidRPr="0008015A" w14:paraId="6D922DA4" w14:textId="77777777" w:rsidTr="004D054C">
        <w:trPr>
          <w:trHeight w:val="398"/>
        </w:trPr>
        <w:tc>
          <w:tcPr>
            <w:tcW w:w="2127" w:type="dxa"/>
            <w:tcBorders>
              <w:top w:val="single" w:sz="4" w:space="0" w:color="auto"/>
              <w:left w:val="single" w:sz="4" w:space="0" w:color="auto"/>
              <w:bottom w:val="single" w:sz="4" w:space="0" w:color="auto"/>
              <w:right w:val="single" w:sz="4" w:space="0" w:color="auto"/>
            </w:tcBorders>
            <w:vAlign w:val="center"/>
          </w:tcPr>
          <w:p w14:paraId="07DD77CF" w14:textId="77777777" w:rsidR="003837A7" w:rsidRPr="00015AE6" w:rsidRDefault="003837A7" w:rsidP="004D054C">
            <w:pPr>
              <w:rPr>
                <w:color w:val="000000"/>
                <w:sz w:val="22"/>
                <w:szCs w:val="22"/>
              </w:rPr>
            </w:pPr>
            <w:r>
              <w:rPr>
                <w:color w:val="000000"/>
                <w:sz w:val="22"/>
                <w:szCs w:val="22"/>
              </w:rPr>
              <w:t>MARSAL</w:t>
            </w:r>
          </w:p>
        </w:tc>
        <w:tc>
          <w:tcPr>
            <w:tcW w:w="1275" w:type="dxa"/>
            <w:tcBorders>
              <w:top w:val="single" w:sz="4" w:space="0" w:color="auto"/>
              <w:left w:val="nil"/>
              <w:bottom w:val="single" w:sz="4" w:space="0" w:color="auto"/>
              <w:right w:val="single" w:sz="4" w:space="0" w:color="auto"/>
            </w:tcBorders>
            <w:vAlign w:val="center"/>
          </w:tcPr>
          <w:p w14:paraId="5649F5C6" w14:textId="77777777" w:rsidR="003837A7" w:rsidRDefault="003837A7" w:rsidP="004D054C">
            <w:pPr>
              <w:rPr>
                <w:color w:val="000000"/>
                <w:sz w:val="22"/>
                <w:szCs w:val="22"/>
              </w:rPr>
            </w:pPr>
            <w:r>
              <w:rPr>
                <w:color w:val="000000"/>
                <w:sz w:val="22"/>
                <w:szCs w:val="22"/>
              </w:rPr>
              <w:t>Christine</w:t>
            </w:r>
          </w:p>
        </w:tc>
        <w:tc>
          <w:tcPr>
            <w:tcW w:w="7797" w:type="dxa"/>
            <w:tcBorders>
              <w:top w:val="single" w:sz="4" w:space="0" w:color="auto"/>
              <w:left w:val="nil"/>
              <w:bottom w:val="single" w:sz="4" w:space="0" w:color="auto"/>
              <w:right w:val="single" w:sz="4" w:space="0" w:color="auto"/>
            </w:tcBorders>
            <w:vAlign w:val="center"/>
          </w:tcPr>
          <w:p w14:paraId="6E6681E5" w14:textId="77777777" w:rsidR="003837A7" w:rsidRDefault="003837A7" w:rsidP="004D054C">
            <w:pPr>
              <w:rPr>
                <w:color w:val="000000"/>
                <w:sz w:val="22"/>
                <w:szCs w:val="22"/>
              </w:rPr>
            </w:pPr>
            <w:r>
              <w:rPr>
                <w:color w:val="000000"/>
                <w:sz w:val="22"/>
                <w:szCs w:val="22"/>
              </w:rPr>
              <w:t xml:space="preserve">Membre du WP 9 et 10 </w:t>
            </w:r>
            <w:proofErr w:type="spellStart"/>
            <w:r>
              <w:rPr>
                <w:color w:val="000000"/>
                <w:sz w:val="22"/>
                <w:szCs w:val="22"/>
              </w:rPr>
              <w:t>Aliance</w:t>
            </w:r>
            <w:proofErr w:type="spellEnd"/>
            <w:r>
              <w:rPr>
                <w:color w:val="000000"/>
                <w:sz w:val="22"/>
                <w:szCs w:val="22"/>
              </w:rPr>
              <w:t xml:space="preserve"> CHARM EU</w:t>
            </w:r>
          </w:p>
        </w:tc>
      </w:tr>
      <w:tr w:rsidR="003837A7" w:rsidRPr="00150B46" w14:paraId="0BC12290" w14:textId="77777777" w:rsidTr="004D054C">
        <w:trPr>
          <w:trHeight w:val="420"/>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BEDEBBC" w14:textId="77777777" w:rsidR="003837A7" w:rsidRPr="00015AE6" w:rsidRDefault="003837A7" w:rsidP="004D054C">
            <w:pPr>
              <w:rPr>
                <w:color w:val="000000"/>
                <w:sz w:val="22"/>
                <w:szCs w:val="22"/>
              </w:rPr>
            </w:pPr>
            <w:r>
              <w:rPr>
                <w:color w:val="000000"/>
                <w:sz w:val="22"/>
                <w:szCs w:val="22"/>
              </w:rPr>
              <w:t>HOUZE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1794837" w14:textId="77777777" w:rsidR="003837A7" w:rsidRDefault="003837A7" w:rsidP="004D054C">
            <w:pPr>
              <w:rPr>
                <w:color w:val="000000"/>
                <w:sz w:val="22"/>
                <w:szCs w:val="22"/>
              </w:rPr>
            </w:pPr>
            <w:r>
              <w:rPr>
                <w:color w:val="000000"/>
                <w:sz w:val="22"/>
                <w:szCs w:val="22"/>
              </w:rPr>
              <w:t>Emmanuel</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4D4334E" w14:textId="77777777" w:rsidR="003837A7" w:rsidRPr="000D6771" w:rsidRDefault="003837A7" w:rsidP="004D054C">
            <w:pPr>
              <w:rPr>
                <w:color w:val="000000"/>
                <w:sz w:val="22"/>
                <w:szCs w:val="22"/>
                <w:lang w:val="en-US"/>
              </w:rPr>
            </w:pPr>
            <w:r w:rsidRPr="000D6771">
              <w:rPr>
                <w:color w:val="000000"/>
                <w:sz w:val="22"/>
                <w:szCs w:val="22"/>
                <w:lang w:val="en-US"/>
              </w:rPr>
              <w:t xml:space="preserve">Scientific coordinator Green Gecko Erasmus </w:t>
            </w:r>
            <w:proofErr w:type="spellStart"/>
            <w:r w:rsidRPr="000D6771">
              <w:rPr>
                <w:color w:val="000000"/>
                <w:sz w:val="22"/>
                <w:szCs w:val="22"/>
                <w:lang w:val="en-US"/>
              </w:rPr>
              <w:t>Cacacity</w:t>
            </w:r>
            <w:proofErr w:type="spellEnd"/>
            <w:r w:rsidRPr="000D6771">
              <w:rPr>
                <w:color w:val="000000"/>
                <w:sz w:val="22"/>
                <w:szCs w:val="22"/>
                <w:lang w:val="en-US"/>
              </w:rPr>
              <w:t xml:space="preserve"> Building</w:t>
            </w:r>
          </w:p>
        </w:tc>
      </w:tr>
      <w:tr w:rsidR="003837A7" w:rsidRPr="0008015A" w14:paraId="600BED3F" w14:textId="77777777" w:rsidTr="004D054C">
        <w:trPr>
          <w:trHeight w:val="625"/>
        </w:trPr>
        <w:tc>
          <w:tcPr>
            <w:tcW w:w="2127" w:type="dxa"/>
            <w:tcBorders>
              <w:top w:val="single" w:sz="4" w:space="0" w:color="auto"/>
              <w:left w:val="single" w:sz="4" w:space="0" w:color="auto"/>
              <w:bottom w:val="single" w:sz="4" w:space="0" w:color="auto"/>
              <w:right w:val="single" w:sz="4" w:space="0" w:color="auto"/>
            </w:tcBorders>
            <w:vAlign w:val="center"/>
          </w:tcPr>
          <w:p w14:paraId="0B579F18" w14:textId="77777777" w:rsidR="003837A7" w:rsidRPr="00015AE6" w:rsidRDefault="003837A7" w:rsidP="004D054C">
            <w:pPr>
              <w:rPr>
                <w:color w:val="000000"/>
                <w:sz w:val="22"/>
                <w:szCs w:val="22"/>
              </w:rPr>
            </w:pPr>
            <w:r>
              <w:rPr>
                <w:color w:val="000000"/>
                <w:sz w:val="22"/>
                <w:szCs w:val="22"/>
              </w:rPr>
              <w:t>CHOLLET</w:t>
            </w:r>
          </w:p>
        </w:tc>
        <w:tc>
          <w:tcPr>
            <w:tcW w:w="1275" w:type="dxa"/>
            <w:tcBorders>
              <w:top w:val="single" w:sz="4" w:space="0" w:color="auto"/>
              <w:left w:val="nil"/>
              <w:bottom w:val="single" w:sz="4" w:space="0" w:color="auto"/>
              <w:right w:val="single" w:sz="4" w:space="0" w:color="auto"/>
            </w:tcBorders>
            <w:vAlign w:val="center"/>
          </w:tcPr>
          <w:p w14:paraId="3B7F18B6" w14:textId="77777777" w:rsidR="003837A7" w:rsidRDefault="003837A7" w:rsidP="004D054C">
            <w:pPr>
              <w:rPr>
                <w:color w:val="000000"/>
                <w:sz w:val="22"/>
                <w:szCs w:val="22"/>
              </w:rPr>
            </w:pPr>
            <w:r>
              <w:rPr>
                <w:color w:val="000000"/>
                <w:sz w:val="22"/>
                <w:szCs w:val="22"/>
              </w:rPr>
              <w:t>Antoine</w:t>
            </w:r>
          </w:p>
        </w:tc>
        <w:tc>
          <w:tcPr>
            <w:tcW w:w="7797" w:type="dxa"/>
            <w:tcBorders>
              <w:top w:val="single" w:sz="4" w:space="0" w:color="auto"/>
              <w:left w:val="nil"/>
              <w:bottom w:val="single" w:sz="4" w:space="0" w:color="auto"/>
              <w:right w:val="single" w:sz="4" w:space="0" w:color="auto"/>
            </w:tcBorders>
            <w:vAlign w:val="center"/>
          </w:tcPr>
          <w:p w14:paraId="15E3D26A" w14:textId="77777777" w:rsidR="003837A7" w:rsidRDefault="003837A7" w:rsidP="004D054C">
            <w:pPr>
              <w:rPr>
                <w:color w:val="000000"/>
                <w:sz w:val="22"/>
                <w:szCs w:val="22"/>
              </w:rPr>
            </w:pPr>
            <w:r>
              <w:rPr>
                <w:color w:val="000000"/>
                <w:sz w:val="22"/>
                <w:szCs w:val="22"/>
              </w:rPr>
              <w:t xml:space="preserve">Membre Élu du Conseil d'Administration de l'Association Information et </w:t>
            </w:r>
            <w:proofErr w:type="spellStart"/>
            <w:r>
              <w:rPr>
                <w:color w:val="000000"/>
                <w:sz w:val="22"/>
                <w:szCs w:val="22"/>
              </w:rPr>
              <w:t>Managemlent</w:t>
            </w:r>
            <w:proofErr w:type="spellEnd"/>
            <w:r>
              <w:rPr>
                <w:color w:val="000000"/>
                <w:sz w:val="22"/>
                <w:szCs w:val="22"/>
              </w:rPr>
              <w:t xml:space="preserve"> (2025-2027)</w:t>
            </w:r>
          </w:p>
        </w:tc>
      </w:tr>
    </w:tbl>
    <w:p w14:paraId="44996154" w14:textId="77777777" w:rsidR="003837A7" w:rsidRPr="00214434" w:rsidRDefault="003837A7" w:rsidP="003837A7">
      <w:pPr>
        <w:pStyle w:val="Titre3"/>
        <w:spacing w:before="240" w:after="120"/>
        <w:rPr>
          <w:b/>
          <w:bCs/>
        </w:rPr>
      </w:pPr>
      <w:bookmarkStart w:id="103" w:name="_Toc223620016"/>
      <w:r w:rsidRPr="00214434">
        <w:rPr>
          <w:b/>
          <w:bCs/>
        </w:rPr>
        <w:t>3.</w:t>
      </w:r>
      <w:r>
        <w:rPr>
          <w:b/>
          <w:bCs/>
        </w:rPr>
        <w:t>6</w:t>
      </w:r>
      <w:r w:rsidRPr="00214434">
        <w:rPr>
          <w:b/>
          <w:bCs/>
        </w:rPr>
        <w:t xml:space="preserve"> Activités liées à la recherche ou l’édition</w:t>
      </w:r>
      <w:bookmarkEnd w:id="103"/>
    </w:p>
    <w:tbl>
      <w:tblPr>
        <w:tblW w:w="11340" w:type="dxa"/>
        <w:tblInd w:w="-1139" w:type="dxa"/>
        <w:tblCellMar>
          <w:left w:w="70" w:type="dxa"/>
          <w:right w:w="70" w:type="dxa"/>
        </w:tblCellMar>
        <w:tblLook w:val="04A0" w:firstRow="1" w:lastRow="0" w:firstColumn="1" w:lastColumn="0" w:noHBand="0" w:noVBand="1"/>
      </w:tblPr>
      <w:tblGrid>
        <w:gridCol w:w="1687"/>
        <w:gridCol w:w="1129"/>
        <w:gridCol w:w="2965"/>
        <w:gridCol w:w="5559"/>
      </w:tblGrid>
      <w:tr w:rsidR="003837A7" w:rsidRPr="00024F21" w14:paraId="7A3D8331" w14:textId="77777777" w:rsidTr="004D054C">
        <w:trPr>
          <w:trHeight w:val="425"/>
        </w:trPr>
        <w:tc>
          <w:tcPr>
            <w:tcW w:w="170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B37AC6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31DCEF6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3015" w:type="dxa"/>
            <w:tcBorders>
              <w:top w:val="single" w:sz="4" w:space="0" w:color="auto"/>
              <w:left w:val="nil"/>
              <w:bottom w:val="single" w:sz="4" w:space="0" w:color="auto"/>
              <w:right w:val="single" w:sz="4" w:space="0" w:color="auto"/>
            </w:tcBorders>
            <w:shd w:val="clear" w:color="000000" w:fill="CCC0DA"/>
            <w:vAlign w:val="center"/>
          </w:tcPr>
          <w:p w14:paraId="03D977C0"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549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8D3A3B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08015A" w14:paraId="14141874" w14:textId="77777777" w:rsidTr="004D054C">
        <w:trPr>
          <w:trHeight w:val="733"/>
        </w:trPr>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14:paraId="24DEE078" w14:textId="77777777" w:rsidR="003837A7" w:rsidRPr="008C4356" w:rsidRDefault="003837A7" w:rsidP="004D054C">
            <w:pPr>
              <w:rPr>
                <w:color w:val="000000"/>
                <w:sz w:val="22"/>
                <w:szCs w:val="22"/>
              </w:rPr>
            </w:pPr>
            <w:r w:rsidRPr="008C4356">
              <w:rPr>
                <w:rFonts w:cs="Arial"/>
                <w:color w:val="000000"/>
                <w:sz w:val="22"/>
                <w:szCs w:val="22"/>
              </w:rPr>
              <w:t>MEISSONIER</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15562434" w14:textId="77777777" w:rsidR="003837A7" w:rsidRPr="008C4356" w:rsidRDefault="003837A7" w:rsidP="004D054C">
            <w:pPr>
              <w:rPr>
                <w:color w:val="000000"/>
                <w:sz w:val="22"/>
                <w:szCs w:val="22"/>
              </w:rPr>
            </w:pPr>
            <w:r w:rsidRPr="008C4356">
              <w:rPr>
                <w:rFonts w:cs="Arial"/>
                <w:color w:val="000000"/>
                <w:sz w:val="22"/>
                <w:szCs w:val="22"/>
              </w:rPr>
              <w:t>Régis</w:t>
            </w:r>
          </w:p>
        </w:tc>
        <w:tc>
          <w:tcPr>
            <w:tcW w:w="3015" w:type="dxa"/>
            <w:tcBorders>
              <w:top w:val="single" w:sz="4" w:space="0" w:color="auto"/>
              <w:left w:val="nil"/>
              <w:bottom w:val="single" w:sz="4" w:space="0" w:color="auto"/>
              <w:right w:val="single" w:sz="4" w:space="0" w:color="auto"/>
            </w:tcBorders>
            <w:shd w:val="clear" w:color="000000" w:fill="D9D9D9"/>
            <w:vAlign w:val="center"/>
          </w:tcPr>
          <w:p w14:paraId="24B792BE" w14:textId="77777777" w:rsidR="003837A7" w:rsidRPr="008C4356" w:rsidRDefault="003837A7" w:rsidP="004D054C">
            <w:pPr>
              <w:rPr>
                <w:color w:val="000000"/>
                <w:sz w:val="22"/>
                <w:szCs w:val="22"/>
              </w:rPr>
            </w:pPr>
            <w:r w:rsidRPr="008C4356">
              <w:rPr>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000000" w:fill="D9D9D9"/>
            <w:vAlign w:val="center"/>
          </w:tcPr>
          <w:p w14:paraId="3185512D" w14:textId="77777777" w:rsidR="003837A7" w:rsidRPr="008C4356" w:rsidRDefault="003837A7" w:rsidP="004D054C">
            <w:pPr>
              <w:rPr>
                <w:rFonts w:cs="Arial"/>
                <w:color w:val="000000"/>
                <w:sz w:val="22"/>
                <w:szCs w:val="22"/>
              </w:rPr>
            </w:pPr>
            <w:r w:rsidRPr="008C4356">
              <w:rPr>
                <w:rFonts w:cs="Arial"/>
                <w:color w:val="000000"/>
                <w:sz w:val="22"/>
                <w:szCs w:val="22"/>
              </w:rPr>
              <w:t>Rédacteur émérite de la revue Systèmes d'Information et Management</w:t>
            </w:r>
          </w:p>
          <w:p w14:paraId="6287F021" w14:textId="77777777" w:rsidR="003837A7" w:rsidRPr="008C4356" w:rsidRDefault="003837A7" w:rsidP="004D054C">
            <w:pPr>
              <w:rPr>
                <w:rFonts w:eastAsia="Times New Roman" w:cs="Times New Roman"/>
                <w:color w:val="000000"/>
                <w:sz w:val="22"/>
                <w:szCs w:val="22"/>
                <w:lang w:eastAsia="fr-FR"/>
              </w:rPr>
            </w:pPr>
          </w:p>
        </w:tc>
      </w:tr>
      <w:tr w:rsidR="003837A7" w:rsidRPr="0008015A" w14:paraId="27815E46" w14:textId="77777777" w:rsidTr="004D054C">
        <w:trPr>
          <w:trHeight w:val="839"/>
        </w:trPr>
        <w:tc>
          <w:tcPr>
            <w:tcW w:w="1701" w:type="dxa"/>
            <w:tcBorders>
              <w:top w:val="single" w:sz="4" w:space="0" w:color="auto"/>
              <w:left w:val="single" w:sz="4" w:space="0" w:color="auto"/>
              <w:bottom w:val="single" w:sz="4" w:space="0" w:color="auto"/>
              <w:right w:val="single" w:sz="4" w:space="0" w:color="auto"/>
            </w:tcBorders>
            <w:vAlign w:val="center"/>
          </w:tcPr>
          <w:p w14:paraId="61FAD449" w14:textId="77777777" w:rsidR="003837A7" w:rsidRPr="008C4356" w:rsidRDefault="003837A7" w:rsidP="004D054C">
            <w:pPr>
              <w:rPr>
                <w:color w:val="000000"/>
                <w:sz w:val="22"/>
                <w:szCs w:val="22"/>
              </w:rPr>
            </w:pPr>
            <w:r w:rsidRPr="008C4356">
              <w:rPr>
                <w:rFonts w:cs="Arial"/>
                <w:color w:val="000000"/>
                <w:sz w:val="22"/>
                <w:szCs w:val="22"/>
              </w:rPr>
              <w:t>MEISSONIER</w:t>
            </w:r>
          </w:p>
        </w:tc>
        <w:tc>
          <w:tcPr>
            <w:tcW w:w="1134" w:type="dxa"/>
            <w:tcBorders>
              <w:top w:val="single" w:sz="4" w:space="0" w:color="auto"/>
              <w:left w:val="nil"/>
              <w:bottom w:val="single" w:sz="4" w:space="0" w:color="auto"/>
              <w:right w:val="single" w:sz="4" w:space="0" w:color="auto"/>
            </w:tcBorders>
            <w:vAlign w:val="center"/>
          </w:tcPr>
          <w:p w14:paraId="6EAECC8F" w14:textId="77777777" w:rsidR="003837A7" w:rsidRPr="008C4356" w:rsidRDefault="003837A7" w:rsidP="004D054C">
            <w:pPr>
              <w:rPr>
                <w:color w:val="000000"/>
                <w:sz w:val="22"/>
                <w:szCs w:val="22"/>
              </w:rPr>
            </w:pPr>
            <w:r w:rsidRPr="008C4356">
              <w:rPr>
                <w:rFonts w:cs="Arial"/>
                <w:color w:val="000000"/>
                <w:sz w:val="22"/>
                <w:szCs w:val="22"/>
              </w:rPr>
              <w:t>Régis</w:t>
            </w:r>
          </w:p>
        </w:tc>
        <w:tc>
          <w:tcPr>
            <w:tcW w:w="3015" w:type="dxa"/>
            <w:tcBorders>
              <w:top w:val="single" w:sz="4" w:space="0" w:color="auto"/>
              <w:left w:val="nil"/>
              <w:bottom w:val="single" w:sz="4" w:space="0" w:color="auto"/>
              <w:right w:val="single" w:sz="4" w:space="0" w:color="auto"/>
            </w:tcBorders>
            <w:vAlign w:val="center"/>
          </w:tcPr>
          <w:p w14:paraId="42EA7433" w14:textId="77777777" w:rsidR="003837A7" w:rsidRPr="008C4356" w:rsidRDefault="003837A7" w:rsidP="004D054C">
            <w:pPr>
              <w:rPr>
                <w:color w:val="000000"/>
                <w:sz w:val="22"/>
                <w:szCs w:val="22"/>
              </w:rPr>
            </w:pPr>
            <w:r w:rsidRPr="008C4356">
              <w:rPr>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vAlign w:val="center"/>
          </w:tcPr>
          <w:p w14:paraId="377891E2" w14:textId="77777777" w:rsidR="003837A7" w:rsidRPr="008C4356" w:rsidRDefault="003837A7" w:rsidP="004D054C">
            <w:pPr>
              <w:rPr>
                <w:rFonts w:eastAsia="Times New Roman" w:cs="Times New Roman"/>
                <w:color w:val="000000"/>
                <w:sz w:val="22"/>
                <w:szCs w:val="22"/>
                <w:lang w:eastAsia="fr-FR"/>
              </w:rPr>
            </w:pPr>
            <w:r w:rsidRPr="008C4356">
              <w:rPr>
                <w:rFonts w:cs="Arial"/>
                <w:color w:val="000000"/>
                <w:sz w:val="22"/>
                <w:szCs w:val="22"/>
              </w:rPr>
              <w:t>Membre du Collège Labellisation des Ouvrages de la FNEGE</w:t>
            </w:r>
          </w:p>
        </w:tc>
      </w:tr>
      <w:tr w:rsidR="003837A7" w:rsidRPr="0008015A" w14:paraId="17882173"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90A6EBC" w14:textId="77777777" w:rsidR="003837A7" w:rsidRPr="008C4356" w:rsidRDefault="003837A7" w:rsidP="004D054C">
            <w:pPr>
              <w:rPr>
                <w:rFonts w:cs="Arial"/>
                <w:color w:val="000000"/>
                <w:sz w:val="22"/>
                <w:szCs w:val="22"/>
              </w:rPr>
            </w:pPr>
            <w:r w:rsidRPr="008C4356">
              <w:rPr>
                <w:rFonts w:cs="Arial"/>
                <w:color w:val="000000"/>
                <w:sz w:val="22"/>
                <w:szCs w:val="22"/>
              </w:rPr>
              <w:t>OLOGEANU-TADDEI</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046EAD5" w14:textId="77777777" w:rsidR="003837A7" w:rsidRPr="008C4356" w:rsidRDefault="003837A7" w:rsidP="004D054C">
            <w:pPr>
              <w:rPr>
                <w:rFonts w:cs="Arial"/>
                <w:color w:val="000000"/>
                <w:sz w:val="22"/>
                <w:szCs w:val="22"/>
              </w:rPr>
            </w:pPr>
            <w:r w:rsidRPr="008C4356">
              <w:rPr>
                <w:rFonts w:cs="Arial"/>
                <w:color w:val="000000"/>
                <w:sz w:val="22"/>
                <w:szCs w:val="22"/>
              </w:rPr>
              <w:t>Roxana</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BAB9A44" w14:textId="77777777" w:rsidR="003837A7" w:rsidRPr="008C4356" w:rsidRDefault="003837A7" w:rsidP="004D054C">
            <w:pPr>
              <w:rPr>
                <w:color w:val="000000"/>
                <w:sz w:val="22"/>
                <w:szCs w:val="22"/>
              </w:rPr>
            </w:pPr>
            <w:r w:rsidRPr="008C4356">
              <w:rPr>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149CE9C" w14:textId="77777777" w:rsidR="003837A7" w:rsidRPr="008C4356" w:rsidRDefault="003837A7" w:rsidP="004D054C">
            <w:pPr>
              <w:rPr>
                <w:rFonts w:eastAsia="Times New Roman" w:cs="Times New Roman"/>
                <w:color w:val="000000"/>
                <w:sz w:val="22"/>
                <w:szCs w:val="22"/>
                <w:lang w:eastAsia="fr-FR"/>
              </w:rPr>
            </w:pPr>
            <w:proofErr w:type="spellStart"/>
            <w:r w:rsidRPr="008C4356">
              <w:rPr>
                <w:rFonts w:cs="Arial"/>
                <w:color w:val="000000"/>
                <w:sz w:val="22"/>
                <w:szCs w:val="22"/>
              </w:rPr>
              <w:t>Rédacteure</w:t>
            </w:r>
            <w:proofErr w:type="spellEnd"/>
            <w:r w:rsidRPr="008C4356">
              <w:rPr>
                <w:rFonts w:cs="Arial"/>
                <w:color w:val="000000"/>
                <w:sz w:val="22"/>
                <w:szCs w:val="22"/>
              </w:rPr>
              <w:t xml:space="preserve"> en chef adjointe de la  de la revue Systèmes d'Information et Management (</w:t>
            </w:r>
            <w:proofErr w:type="spellStart"/>
            <w:r w:rsidRPr="008C4356">
              <w:rPr>
                <w:rFonts w:cs="Arial"/>
                <w:color w:val="000000"/>
                <w:sz w:val="22"/>
                <w:szCs w:val="22"/>
              </w:rPr>
              <w:t>Fnege</w:t>
            </w:r>
            <w:proofErr w:type="spellEnd"/>
            <w:r w:rsidRPr="008C4356">
              <w:rPr>
                <w:rFonts w:cs="Arial"/>
                <w:color w:val="000000"/>
                <w:sz w:val="22"/>
                <w:szCs w:val="22"/>
              </w:rPr>
              <w:t>, 2)</w:t>
            </w:r>
          </w:p>
        </w:tc>
      </w:tr>
      <w:tr w:rsidR="003837A7" w:rsidRPr="00150B46" w14:paraId="78CA42E0"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5C77E608" w14:textId="77777777" w:rsidR="003837A7" w:rsidRPr="008C4356" w:rsidRDefault="003837A7" w:rsidP="004D054C">
            <w:pPr>
              <w:rPr>
                <w:rFonts w:cs="Arial"/>
                <w:color w:val="000000"/>
                <w:sz w:val="22"/>
                <w:szCs w:val="22"/>
              </w:rPr>
            </w:pPr>
            <w:r w:rsidRPr="008C4356">
              <w:rPr>
                <w:rFonts w:cs="Arial"/>
                <w:color w:val="000000"/>
                <w:sz w:val="22"/>
                <w:szCs w:val="22"/>
              </w:rPr>
              <w:t>OLOGEANU-TADDEI</w:t>
            </w:r>
          </w:p>
        </w:tc>
        <w:tc>
          <w:tcPr>
            <w:tcW w:w="1134" w:type="dxa"/>
            <w:tcBorders>
              <w:top w:val="single" w:sz="4" w:space="0" w:color="auto"/>
              <w:left w:val="nil"/>
              <w:bottom w:val="single" w:sz="4" w:space="0" w:color="auto"/>
              <w:right w:val="single" w:sz="4" w:space="0" w:color="auto"/>
            </w:tcBorders>
            <w:vAlign w:val="center"/>
          </w:tcPr>
          <w:p w14:paraId="7EC0B604" w14:textId="77777777" w:rsidR="003837A7" w:rsidRPr="008C4356" w:rsidRDefault="003837A7" w:rsidP="004D054C">
            <w:pPr>
              <w:rPr>
                <w:rFonts w:cs="Arial"/>
                <w:color w:val="000000"/>
                <w:sz w:val="22"/>
                <w:szCs w:val="22"/>
              </w:rPr>
            </w:pPr>
            <w:r w:rsidRPr="008C4356">
              <w:rPr>
                <w:rFonts w:cs="Arial"/>
                <w:color w:val="000000"/>
                <w:sz w:val="22"/>
                <w:szCs w:val="22"/>
              </w:rPr>
              <w:t>Roxana</w:t>
            </w:r>
          </w:p>
        </w:tc>
        <w:tc>
          <w:tcPr>
            <w:tcW w:w="3015" w:type="dxa"/>
            <w:tcBorders>
              <w:top w:val="single" w:sz="4" w:space="0" w:color="auto"/>
              <w:left w:val="nil"/>
              <w:bottom w:val="single" w:sz="4" w:space="0" w:color="auto"/>
              <w:right w:val="single" w:sz="4" w:space="0" w:color="auto"/>
            </w:tcBorders>
            <w:vAlign w:val="center"/>
          </w:tcPr>
          <w:p w14:paraId="4213B3FC" w14:textId="77777777" w:rsidR="003837A7" w:rsidRPr="008C4356" w:rsidRDefault="003837A7" w:rsidP="004D054C">
            <w:pPr>
              <w:rPr>
                <w:color w:val="000000"/>
                <w:sz w:val="22"/>
                <w:szCs w:val="22"/>
              </w:rPr>
            </w:pPr>
            <w:r w:rsidRPr="008C4356">
              <w:rPr>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08ECA032" w14:textId="77777777" w:rsidR="003837A7" w:rsidRPr="008C4356" w:rsidRDefault="003837A7" w:rsidP="004D054C">
            <w:pPr>
              <w:rPr>
                <w:rFonts w:eastAsia="Times New Roman" w:cs="Times New Roman"/>
                <w:color w:val="000000"/>
                <w:sz w:val="22"/>
                <w:szCs w:val="22"/>
                <w:lang w:val="en-US" w:eastAsia="fr-FR"/>
              </w:rPr>
            </w:pPr>
            <w:proofErr w:type="spellStart"/>
            <w:r w:rsidRPr="008C4356">
              <w:rPr>
                <w:rFonts w:cs="Arial"/>
                <w:color w:val="000000"/>
                <w:sz w:val="22"/>
                <w:szCs w:val="22"/>
                <w:lang w:val="en-US"/>
              </w:rPr>
              <w:t>Rédacteur</w:t>
            </w:r>
            <w:proofErr w:type="spellEnd"/>
            <w:r w:rsidRPr="008C4356">
              <w:rPr>
                <w:rFonts w:cs="Arial"/>
                <w:color w:val="000000"/>
                <w:sz w:val="22"/>
                <w:szCs w:val="22"/>
                <w:lang w:val="en-US"/>
              </w:rPr>
              <w:t xml:space="preserve">, </w:t>
            </w:r>
            <w:proofErr w:type="spellStart"/>
            <w:r w:rsidRPr="008C4356">
              <w:rPr>
                <w:rFonts w:cs="Arial"/>
                <w:color w:val="000000"/>
                <w:sz w:val="22"/>
                <w:szCs w:val="22"/>
                <w:lang w:val="en-US"/>
              </w:rPr>
              <w:t>Numéro</w:t>
            </w:r>
            <w:proofErr w:type="spellEnd"/>
            <w:r w:rsidRPr="008C4356">
              <w:rPr>
                <w:rFonts w:cs="Arial"/>
                <w:color w:val="000000"/>
                <w:sz w:val="22"/>
                <w:szCs w:val="22"/>
                <w:lang w:val="en-US"/>
              </w:rPr>
              <w:t xml:space="preserve"> </w:t>
            </w:r>
            <w:proofErr w:type="spellStart"/>
            <w:r w:rsidRPr="008C4356">
              <w:rPr>
                <w:rFonts w:cs="Arial"/>
                <w:color w:val="000000"/>
                <w:sz w:val="22"/>
                <w:szCs w:val="22"/>
                <w:lang w:val="en-US"/>
              </w:rPr>
              <w:t>spécial</w:t>
            </w:r>
            <w:proofErr w:type="spellEnd"/>
            <w:r w:rsidRPr="008C4356">
              <w:rPr>
                <w:rFonts w:cs="Arial"/>
                <w:color w:val="000000"/>
                <w:sz w:val="22"/>
                <w:szCs w:val="22"/>
                <w:lang w:val="en-US"/>
              </w:rPr>
              <w:t xml:space="preserve"> The future of creating and distributing value in digital health ecosystems revue European Journal of Information Systems https://think.taylorandfrancis.com/special_issues/digital-health-ecosystems/ </w:t>
            </w:r>
          </w:p>
        </w:tc>
      </w:tr>
      <w:tr w:rsidR="003837A7" w:rsidRPr="00150B46" w14:paraId="362345C4"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2748BBB" w14:textId="77777777" w:rsidR="003837A7" w:rsidRPr="008C4356" w:rsidRDefault="003837A7" w:rsidP="004D054C">
            <w:pPr>
              <w:rPr>
                <w:rFonts w:cs="Arial"/>
                <w:color w:val="000000"/>
                <w:sz w:val="22"/>
                <w:szCs w:val="22"/>
              </w:rPr>
            </w:pPr>
            <w:r w:rsidRPr="008C4356">
              <w:rPr>
                <w:rFonts w:cs="Arial"/>
                <w:color w:val="000000"/>
                <w:sz w:val="22"/>
                <w:szCs w:val="22"/>
              </w:rPr>
              <w:lastRenderedPageBreak/>
              <w:t>OLOGEANU-TADDEI</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C213E41" w14:textId="77777777" w:rsidR="003837A7" w:rsidRPr="008C4356" w:rsidRDefault="003837A7" w:rsidP="004D054C">
            <w:pPr>
              <w:rPr>
                <w:rFonts w:cs="Arial"/>
                <w:color w:val="000000"/>
                <w:sz w:val="22"/>
                <w:szCs w:val="22"/>
              </w:rPr>
            </w:pPr>
            <w:r w:rsidRPr="008C4356">
              <w:rPr>
                <w:rFonts w:cs="Arial"/>
                <w:color w:val="000000"/>
                <w:sz w:val="22"/>
                <w:szCs w:val="22"/>
              </w:rPr>
              <w:t>Roxana</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25E1BBC" w14:textId="77777777" w:rsidR="003837A7" w:rsidRPr="008C4356" w:rsidRDefault="003837A7" w:rsidP="004D054C">
            <w:pPr>
              <w:rPr>
                <w:color w:val="000000"/>
                <w:sz w:val="22"/>
                <w:szCs w:val="22"/>
              </w:rPr>
            </w:pPr>
            <w:r w:rsidRPr="008C4356">
              <w:rPr>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F5AB6CA" w14:textId="77777777" w:rsidR="003837A7" w:rsidRPr="008C4356" w:rsidRDefault="003837A7" w:rsidP="004D054C">
            <w:pPr>
              <w:rPr>
                <w:rFonts w:cs="Arial"/>
                <w:color w:val="000000"/>
                <w:sz w:val="22"/>
                <w:szCs w:val="22"/>
                <w:lang w:val="en-US"/>
              </w:rPr>
            </w:pPr>
            <w:r w:rsidRPr="008C4356">
              <w:rPr>
                <w:rFonts w:cs="Arial"/>
                <w:color w:val="000000"/>
                <w:sz w:val="22"/>
                <w:szCs w:val="22"/>
                <w:lang w:val="en-US"/>
              </w:rPr>
              <w:t>Associate Editor, Track Digital transformation, European Conference of information Systems</w:t>
            </w:r>
          </w:p>
        </w:tc>
      </w:tr>
      <w:tr w:rsidR="003837A7" w:rsidRPr="00150B46" w14:paraId="33ABC268"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023836A4" w14:textId="77777777" w:rsidR="003837A7" w:rsidRPr="008C4356" w:rsidRDefault="003837A7" w:rsidP="004D054C">
            <w:pPr>
              <w:rPr>
                <w:rFonts w:cs="Arial"/>
                <w:color w:val="000000"/>
                <w:sz w:val="22"/>
                <w:szCs w:val="22"/>
              </w:rPr>
            </w:pPr>
            <w:r w:rsidRPr="008C4356">
              <w:rPr>
                <w:rFonts w:cs="Arial"/>
                <w:color w:val="000000"/>
                <w:sz w:val="22"/>
                <w:szCs w:val="22"/>
              </w:rPr>
              <w:t>OLOGEANU-TADDEI</w:t>
            </w:r>
          </w:p>
        </w:tc>
        <w:tc>
          <w:tcPr>
            <w:tcW w:w="1134" w:type="dxa"/>
            <w:tcBorders>
              <w:top w:val="single" w:sz="4" w:space="0" w:color="auto"/>
              <w:left w:val="nil"/>
              <w:bottom w:val="single" w:sz="4" w:space="0" w:color="auto"/>
              <w:right w:val="single" w:sz="4" w:space="0" w:color="auto"/>
            </w:tcBorders>
            <w:vAlign w:val="center"/>
          </w:tcPr>
          <w:p w14:paraId="4194DB2A" w14:textId="77777777" w:rsidR="003837A7" w:rsidRPr="008C4356" w:rsidRDefault="003837A7" w:rsidP="004D054C">
            <w:pPr>
              <w:rPr>
                <w:rFonts w:cs="Arial"/>
                <w:color w:val="000000"/>
                <w:sz w:val="22"/>
                <w:szCs w:val="22"/>
              </w:rPr>
            </w:pPr>
            <w:r w:rsidRPr="008C4356">
              <w:rPr>
                <w:rFonts w:cs="Arial"/>
                <w:color w:val="000000"/>
                <w:sz w:val="22"/>
                <w:szCs w:val="22"/>
              </w:rPr>
              <w:t>Roxana</w:t>
            </w:r>
          </w:p>
        </w:tc>
        <w:tc>
          <w:tcPr>
            <w:tcW w:w="3015" w:type="dxa"/>
            <w:tcBorders>
              <w:top w:val="single" w:sz="4" w:space="0" w:color="auto"/>
              <w:left w:val="nil"/>
              <w:bottom w:val="single" w:sz="4" w:space="0" w:color="auto"/>
              <w:right w:val="single" w:sz="4" w:space="0" w:color="auto"/>
            </w:tcBorders>
            <w:vAlign w:val="center"/>
          </w:tcPr>
          <w:p w14:paraId="06A8ACD6" w14:textId="77777777" w:rsidR="003837A7" w:rsidRPr="008C4356" w:rsidRDefault="003837A7" w:rsidP="004D054C">
            <w:pPr>
              <w:rPr>
                <w:color w:val="000000"/>
                <w:sz w:val="22"/>
                <w:szCs w:val="22"/>
              </w:rPr>
            </w:pPr>
            <w:r w:rsidRPr="008C4356">
              <w:rPr>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0FFB384E" w14:textId="77777777" w:rsidR="003837A7" w:rsidRPr="008C4356" w:rsidRDefault="003837A7" w:rsidP="004D054C">
            <w:pPr>
              <w:rPr>
                <w:rFonts w:cs="Arial"/>
                <w:color w:val="000000"/>
                <w:sz w:val="22"/>
                <w:szCs w:val="22"/>
                <w:lang w:val="en-US"/>
              </w:rPr>
            </w:pPr>
            <w:r w:rsidRPr="008C4356">
              <w:rPr>
                <w:rFonts w:cs="Arial"/>
                <w:color w:val="000000"/>
                <w:sz w:val="22"/>
                <w:szCs w:val="22"/>
                <w:lang w:val="en-US"/>
              </w:rPr>
              <w:t>Associate Editor, Track Health Information Technology, European Conference of information Systems</w:t>
            </w:r>
          </w:p>
        </w:tc>
      </w:tr>
      <w:tr w:rsidR="003837A7" w:rsidRPr="00150B46" w14:paraId="2BCC9456"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F4DE0DA" w14:textId="77777777" w:rsidR="003837A7" w:rsidRPr="008C4356" w:rsidRDefault="003837A7" w:rsidP="004D054C">
            <w:pPr>
              <w:rPr>
                <w:rFonts w:cs="Arial"/>
                <w:color w:val="000000"/>
                <w:sz w:val="22"/>
                <w:szCs w:val="22"/>
              </w:rPr>
            </w:pPr>
            <w:r w:rsidRPr="008C4356">
              <w:rPr>
                <w:rFonts w:cs="Arial"/>
                <w:color w:val="000000"/>
                <w:sz w:val="22"/>
                <w:szCs w:val="22"/>
              </w:rPr>
              <w:t>OLOGEANU-TADDEI</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9B7F990" w14:textId="77777777" w:rsidR="003837A7" w:rsidRPr="008C4356" w:rsidRDefault="003837A7" w:rsidP="004D054C">
            <w:pPr>
              <w:rPr>
                <w:rFonts w:cs="Arial"/>
                <w:color w:val="000000"/>
                <w:sz w:val="22"/>
                <w:szCs w:val="22"/>
              </w:rPr>
            </w:pPr>
            <w:r w:rsidRPr="008C4356">
              <w:rPr>
                <w:rFonts w:cs="Arial"/>
                <w:color w:val="000000"/>
                <w:sz w:val="22"/>
                <w:szCs w:val="22"/>
              </w:rPr>
              <w:t>Roxana</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1EDF882" w14:textId="77777777" w:rsidR="003837A7" w:rsidRPr="008C4356" w:rsidRDefault="003837A7" w:rsidP="004D054C">
            <w:pPr>
              <w:rPr>
                <w:color w:val="000000"/>
                <w:sz w:val="22"/>
                <w:szCs w:val="22"/>
              </w:rPr>
            </w:pPr>
            <w:r w:rsidRPr="008C4356">
              <w:rPr>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1635BFC" w14:textId="77777777" w:rsidR="003837A7" w:rsidRPr="008C4356" w:rsidRDefault="003837A7" w:rsidP="004D054C">
            <w:pPr>
              <w:rPr>
                <w:rFonts w:cs="Arial"/>
                <w:color w:val="000000"/>
                <w:sz w:val="22"/>
                <w:szCs w:val="22"/>
                <w:lang w:val="en-US"/>
              </w:rPr>
            </w:pPr>
            <w:r w:rsidRPr="008C4356">
              <w:rPr>
                <w:rFonts w:cs="Arial"/>
                <w:color w:val="000000"/>
                <w:sz w:val="22"/>
                <w:szCs w:val="22"/>
                <w:lang w:val="en-US"/>
              </w:rPr>
              <w:t>Associate Editor: IS for Resilience and Sustainable Development”</w:t>
            </w:r>
          </w:p>
        </w:tc>
      </w:tr>
      <w:tr w:rsidR="003837A7" w:rsidRPr="008C4356" w14:paraId="3E805BB1"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62636D26" w14:textId="77777777" w:rsidR="003837A7" w:rsidRPr="008C4356" w:rsidRDefault="003837A7" w:rsidP="004D054C">
            <w:pPr>
              <w:rPr>
                <w:rFonts w:cs="Arial"/>
                <w:color w:val="000000"/>
                <w:sz w:val="22"/>
                <w:szCs w:val="22"/>
              </w:rPr>
            </w:pPr>
            <w:r w:rsidRPr="008C4356">
              <w:rPr>
                <w:rFonts w:cs="Arial"/>
                <w:color w:val="000000"/>
                <w:sz w:val="22"/>
                <w:szCs w:val="22"/>
              </w:rPr>
              <w:t>OLOGEANU-TADDEI</w:t>
            </w:r>
          </w:p>
        </w:tc>
        <w:tc>
          <w:tcPr>
            <w:tcW w:w="1134" w:type="dxa"/>
            <w:tcBorders>
              <w:top w:val="single" w:sz="4" w:space="0" w:color="auto"/>
              <w:left w:val="nil"/>
              <w:bottom w:val="single" w:sz="4" w:space="0" w:color="auto"/>
              <w:right w:val="single" w:sz="4" w:space="0" w:color="auto"/>
            </w:tcBorders>
            <w:vAlign w:val="center"/>
          </w:tcPr>
          <w:p w14:paraId="1B5F36B4" w14:textId="77777777" w:rsidR="003837A7" w:rsidRPr="008C4356" w:rsidRDefault="003837A7" w:rsidP="004D054C">
            <w:pPr>
              <w:rPr>
                <w:rFonts w:cs="Arial"/>
                <w:color w:val="000000"/>
                <w:sz w:val="22"/>
                <w:szCs w:val="22"/>
              </w:rPr>
            </w:pPr>
            <w:r w:rsidRPr="008C4356">
              <w:rPr>
                <w:rFonts w:cs="Arial"/>
                <w:color w:val="000000"/>
                <w:sz w:val="22"/>
                <w:szCs w:val="22"/>
              </w:rPr>
              <w:t>Roxana</w:t>
            </w:r>
          </w:p>
        </w:tc>
        <w:tc>
          <w:tcPr>
            <w:tcW w:w="3015" w:type="dxa"/>
            <w:tcBorders>
              <w:top w:val="single" w:sz="4" w:space="0" w:color="auto"/>
              <w:left w:val="nil"/>
              <w:bottom w:val="single" w:sz="4" w:space="0" w:color="auto"/>
              <w:right w:val="single" w:sz="4" w:space="0" w:color="auto"/>
            </w:tcBorders>
            <w:vAlign w:val="center"/>
          </w:tcPr>
          <w:p w14:paraId="2EC26072" w14:textId="77777777" w:rsidR="003837A7" w:rsidRPr="008C4356" w:rsidRDefault="003837A7" w:rsidP="004D054C">
            <w:pPr>
              <w:rPr>
                <w:color w:val="000000"/>
                <w:sz w:val="22"/>
                <w:szCs w:val="22"/>
              </w:rPr>
            </w:pPr>
          </w:p>
        </w:tc>
        <w:tc>
          <w:tcPr>
            <w:tcW w:w="5490" w:type="dxa"/>
            <w:tcBorders>
              <w:top w:val="single" w:sz="4" w:space="0" w:color="auto"/>
              <w:left w:val="single" w:sz="4" w:space="0" w:color="auto"/>
              <w:bottom w:val="single" w:sz="4" w:space="0" w:color="auto"/>
              <w:right w:val="single" w:sz="4" w:space="0" w:color="auto"/>
            </w:tcBorders>
            <w:vAlign w:val="center"/>
          </w:tcPr>
          <w:p w14:paraId="71FAD312" w14:textId="77777777" w:rsidR="003837A7" w:rsidRPr="008C4356" w:rsidRDefault="003837A7" w:rsidP="004D054C">
            <w:pPr>
              <w:rPr>
                <w:rFonts w:cs="Arial"/>
                <w:color w:val="000000"/>
                <w:sz w:val="22"/>
                <w:szCs w:val="22"/>
              </w:rPr>
            </w:pPr>
            <w:r w:rsidRPr="008C4356">
              <w:rPr>
                <w:rFonts w:cs="Arial"/>
                <w:color w:val="000000"/>
                <w:sz w:val="22"/>
                <w:szCs w:val="22"/>
              </w:rPr>
              <w:t xml:space="preserve">Présentation de mon livre "Intelligence artificielle et anthropomorphisme" au séminaire recherche de ICN </w:t>
            </w:r>
            <w:proofErr w:type="spellStart"/>
            <w:r w:rsidRPr="008C4356">
              <w:rPr>
                <w:rFonts w:cs="Arial"/>
                <w:color w:val="000000"/>
                <w:sz w:val="22"/>
                <w:szCs w:val="22"/>
              </w:rPr>
              <w:t>Bussines</w:t>
            </w:r>
            <w:proofErr w:type="spellEnd"/>
            <w:r w:rsidRPr="008C4356">
              <w:rPr>
                <w:rFonts w:cs="Arial"/>
                <w:color w:val="000000"/>
                <w:sz w:val="22"/>
                <w:szCs w:val="22"/>
              </w:rPr>
              <w:t xml:space="preserve"> School, le 17/12/2025</w:t>
            </w:r>
          </w:p>
        </w:tc>
      </w:tr>
      <w:tr w:rsidR="003837A7" w:rsidRPr="008C4356" w14:paraId="1A3E34FE"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D4A5C68" w14:textId="77777777" w:rsidR="003837A7" w:rsidRPr="008C4356" w:rsidRDefault="003837A7" w:rsidP="004D054C">
            <w:pPr>
              <w:rPr>
                <w:rFonts w:cs="Arial"/>
                <w:color w:val="000000"/>
                <w:sz w:val="22"/>
                <w:szCs w:val="22"/>
              </w:rPr>
            </w:pPr>
            <w:r w:rsidRPr="008C4356">
              <w:rPr>
                <w:rFonts w:cs="Arial"/>
                <w:color w:val="000000"/>
                <w:sz w:val="22"/>
                <w:szCs w:val="22"/>
              </w:rPr>
              <w:t>COHARD</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8C7EA16" w14:textId="77777777" w:rsidR="003837A7" w:rsidRPr="008C4356" w:rsidRDefault="003837A7" w:rsidP="004D054C">
            <w:pPr>
              <w:rPr>
                <w:rFonts w:cs="Arial"/>
                <w:color w:val="000000"/>
                <w:sz w:val="22"/>
                <w:szCs w:val="22"/>
              </w:rPr>
            </w:pPr>
            <w:r w:rsidRPr="008C4356">
              <w:rPr>
                <w:rFonts w:cs="Arial"/>
                <w:color w:val="000000"/>
                <w:sz w:val="22"/>
                <w:szCs w:val="22"/>
              </w:rPr>
              <w:t>Philippe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86BFB78" w14:textId="77777777" w:rsidR="003837A7" w:rsidRPr="008C4356" w:rsidRDefault="003837A7" w:rsidP="004D054C">
            <w:pPr>
              <w:rPr>
                <w:color w:val="000000"/>
                <w:sz w:val="22"/>
                <w:szCs w:val="22"/>
              </w:rPr>
            </w:pPr>
            <w:r w:rsidRPr="008C4356">
              <w:rPr>
                <w:rFonts w:cs="Arial"/>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19B349C"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CitUs</w:t>
            </w:r>
            <w:proofErr w:type="spellEnd"/>
            <w:r w:rsidRPr="008C4356">
              <w:rPr>
                <w:rFonts w:cs="Arial"/>
                <w:color w:val="000000"/>
                <w:sz w:val="22"/>
                <w:szCs w:val="22"/>
              </w:rPr>
              <w:t xml:space="preserve"> Chaire Internationale sur les Usages et Pratiques de la Ville Intelligente</w:t>
            </w:r>
          </w:p>
        </w:tc>
      </w:tr>
      <w:tr w:rsidR="003837A7" w:rsidRPr="008C4356" w14:paraId="1F26D037"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5F83B276" w14:textId="77777777" w:rsidR="003837A7" w:rsidRPr="008C4356" w:rsidRDefault="003837A7" w:rsidP="004D054C">
            <w:pPr>
              <w:rPr>
                <w:rFonts w:cs="Arial"/>
                <w:color w:val="000000"/>
                <w:sz w:val="22"/>
                <w:szCs w:val="22"/>
              </w:rPr>
            </w:pPr>
            <w:r w:rsidRPr="008C4356">
              <w:rPr>
                <w:rFonts w:cs="Arial"/>
                <w:color w:val="000000"/>
                <w:sz w:val="22"/>
                <w:szCs w:val="22"/>
              </w:rPr>
              <w:t>COHARD</w:t>
            </w:r>
          </w:p>
        </w:tc>
        <w:tc>
          <w:tcPr>
            <w:tcW w:w="1134" w:type="dxa"/>
            <w:tcBorders>
              <w:top w:val="single" w:sz="4" w:space="0" w:color="auto"/>
              <w:left w:val="nil"/>
              <w:bottom w:val="single" w:sz="4" w:space="0" w:color="auto"/>
              <w:right w:val="single" w:sz="4" w:space="0" w:color="auto"/>
            </w:tcBorders>
            <w:vAlign w:val="center"/>
          </w:tcPr>
          <w:p w14:paraId="5A624FED" w14:textId="77777777" w:rsidR="003837A7" w:rsidRPr="008C4356" w:rsidRDefault="003837A7" w:rsidP="004D054C">
            <w:pPr>
              <w:rPr>
                <w:rFonts w:cs="Arial"/>
                <w:color w:val="000000"/>
                <w:sz w:val="22"/>
                <w:szCs w:val="22"/>
              </w:rPr>
            </w:pPr>
            <w:r w:rsidRPr="008C4356">
              <w:rPr>
                <w:rFonts w:cs="Arial"/>
                <w:color w:val="000000"/>
                <w:sz w:val="22"/>
                <w:szCs w:val="22"/>
              </w:rPr>
              <w:t>Philippe</w:t>
            </w:r>
          </w:p>
        </w:tc>
        <w:tc>
          <w:tcPr>
            <w:tcW w:w="3015" w:type="dxa"/>
            <w:tcBorders>
              <w:top w:val="single" w:sz="4" w:space="0" w:color="auto"/>
              <w:left w:val="nil"/>
              <w:bottom w:val="single" w:sz="4" w:space="0" w:color="auto"/>
              <w:right w:val="single" w:sz="4" w:space="0" w:color="auto"/>
            </w:tcBorders>
            <w:vAlign w:val="center"/>
          </w:tcPr>
          <w:p w14:paraId="08A128FE" w14:textId="77777777" w:rsidR="003837A7" w:rsidRPr="008C4356" w:rsidRDefault="003837A7" w:rsidP="004D054C">
            <w:pPr>
              <w:rPr>
                <w:color w:val="000000"/>
                <w:sz w:val="22"/>
                <w:szCs w:val="22"/>
              </w:rPr>
            </w:pPr>
            <w:r w:rsidRPr="008C4356">
              <w:rPr>
                <w:rFonts w:cs="Arial"/>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vAlign w:val="center"/>
          </w:tcPr>
          <w:p w14:paraId="29AE4F59" w14:textId="77777777" w:rsidR="003837A7" w:rsidRPr="008C4356" w:rsidRDefault="003837A7" w:rsidP="004D054C">
            <w:pPr>
              <w:rPr>
                <w:rFonts w:cs="Arial"/>
                <w:color w:val="000000"/>
                <w:sz w:val="22"/>
                <w:szCs w:val="22"/>
                <w:lang w:val="en-US"/>
              </w:rPr>
            </w:pPr>
            <w:r w:rsidRPr="008C4356">
              <w:rPr>
                <w:rFonts w:cs="Arial"/>
                <w:color w:val="000000"/>
                <w:sz w:val="22"/>
                <w:szCs w:val="22"/>
              </w:rPr>
              <w:t xml:space="preserve">Entrepreneurial </w:t>
            </w:r>
            <w:proofErr w:type="spellStart"/>
            <w:r w:rsidRPr="008C4356">
              <w:rPr>
                <w:rFonts w:cs="Arial"/>
                <w:color w:val="000000"/>
                <w:sz w:val="22"/>
                <w:szCs w:val="22"/>
              </w:rPr>
              <w:t>Ecosystem</w:t>
            </w:r>
            <w:proofErr w:type="spellEnd"/>
            <w:r w:rsidRPr="008C4356">
              <w:rPr>
                <w:rFonts w:cs="Arial"/>
                <w:color w:val="000000"/>
                <w:sz w:val="22"/>
                <w:szCs w:val="22"/>
              </w:rPr>
              <w:t xml:space="preserve"> </w:t>
            </w:r>
            <w:proofErr w:type="spellStart"/>
            <w:r w:rsidRPr="008C4356">
              <w:rPr>
                <w:rFonts w:cs="Arial"/>
                <w:color w:val="000000"/>
                <w:sz w:val="22"/>
                <w:szCs w:val="22"/>
              </w:rPr>
              <w:t>Lab</w:t>
            </w:r>
            <w:proofErr w:type="spellEnd"/>
          </w:p>
        </w:tc>
      </w:tr>
      <w:tr w:rsidR="003837A7" w:rsidRPr="008C4356" w14:paraId="4A087569"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F0EA161" w14:textId="77777777" w:rsidR="003837A7" w:rsidRPr="008C4356" w:rsidRDefault="003837A7" w:rsidP="004D054C">
            <w:pPr>
              <w:rPr>
                <w:rFonts w:cs="Arial"/>
                <w:color w:val="000000"/>
                <w:sz w:val="22"/>
                <w:szCs w:val="22"/>
              </w:rPr>
            </w:pPr>
            <w:r w:rsidRPr="008C4356">
              <w:rPr>
                <w:rFonts w:cs="Arial"/>
                <w:color w:val="000000"/>
                <w:sz w:val="22"/>
                <w:szCs w:val="22"/>
              </w:rPr>
              <w:t>RODHAIN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F51C015" w14:textId="77777777" w:rsidR="003837A7" w:rsidRPr="008C4356" w:rsidRDefault="003837A7" w:rsidP="004D054C">
            <w:pPr>
              <w:rPr>
                <w:rFonts w:cs="Arial"/>
                <w:color w:val="000000"/>
                <w:sz w:val="22"/>
                <w:szCs w:val="22"/>
              </w:rPr>
            </w:pPr>
            <w:r w:rsidRPr="008C4356">
              <w:rPr>
                <w:rFonts w:cs="Arial"/>
                <w:color w:val="000000"/>
                <w:sz w:val="22"/>
                <w:szCs w:val="22"/>
              </w:rPr>
              <w:t>Florence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E42C828" w14:textId="77777777" w:rsidR="003837A7" w:rsidRPr="008C4356" w:rsidRDefault="003837A7" w:rsidP="004D054C">
            <w:pPr>
              <w:rPr>
                <w:color w:val="000000"/>
                <w:sz w:val="22"/>
                <w:szCs w:val="22"/>
              </w:rPr>
            </w:pPr>
            <w:r w:rsidRPr="008C4356">
              <w:rPr>
                <w:rFonts w:cs="Arial"/>
                <w:color w:val="000000"/>
                <w:sz w:val="22"/>
                <w:szCs w:val="22"/>
              </w:rPr>
              <w:t>PARTICIPATION A DES TABLES RONDES / JOURNEES D'ETUDE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305A144" w14:textId="77777777" w:rsidR="003837A7" w:rsidRPr="008C4356" w:rsidRDefault="003837A7" w:rsidP="004D054C">
            <w:pPr>
              <w:rPr>
                <w:rFonts w:cs="Arial"/>
                <w:color w:val="000000"/>
                <w:sz w:val="22"/>
                <w:szCs w:val="22"/>
              </w:rPr>
            </w:pPr>
            <w:r w:rsidRPr="008C4356">
              <w:rPr>
                <w:rFonts w:cs="Arial"/>
                <w:color w:val="000000"/>
                <w:sz w:val="22"/>
                <w:szCs w:val="22"/>
              </w:rPr>
              <w:t>Animatrice d'une table ronde sur l'IAg dans l'enseignement Supérieur, Polytech, Université de Montpellier, Novembre 2025</w:t>
            </w:r>
          </w:p>
        </w:tc>
      </w:tr>
      <w:tr w:rsidR="003837A7" w:rsidRPr="008C4356" w14:paraId="259A4555"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418D1077" w14:textId="77777777" w:rsidR="003837A7" w:rsidRPr="008C4356" w:rsidRDefault="003837A7" w:rsidP="004D054C">
            <w:pPr>
              <w:rPr>
                <w:rFonts w:cs="Arial"/>
                <w:color w:val="000000"/>
                <w:sz w:val="22"/>
                <w:szCs w:val="22"/>
              </w:rPr>
            </w:pPr>
            <w:r w:rsidRPr="008C4356">
              <w:rPr>
                <w:rFonts w:cs="Arial"/>
                <w:color w:val="000000"/>
                <w:sz w:val="22"/>
                <w:szCs w:val="22"/>
              </w:rPr>
              <w:t>RODHAIN</w:t>
            </w:r>
          </w:p>
        </w:tc>
        <w:tc>
          <w:tcPr>
            <w:tcW w:w="1134" w:type="dxa"/>
            <w:tcBorders>
              <w:top w:val="single" w:sz="4" w:space="0" w:color="auto"/>
              <w:left w:val="nil"/>
              <w:bottom w:val="single" w:sz="4" w:space="0" w:color="auto"/>
              <w:right w:val="single" w:sz="4" w:space="0" w:color="auto"/>
            </w:tcBorders>
            <w:vAlign w:val="center"/>
          </w:tcPr>
          <w:p w14:paraId="5BBD7E78" w14:textId="77777777" w:rsidR="003837A7" w:rsidRPr="008C4356" w:rsidRDefault="003837A7" w:rsidP="004D054C">
            <w:pPr>
              <w:rPr>
                <w:rFonts w:cs="Arial"/>
                <w:color w:val="000000"/>
                <w:sz w:val="22"/>
                <w:szCs w:val="22"/>
              </w:rPr>
            </w:pPr>
            <w:r w:rsidRPr="008C4356">
              <w:rPr>
                <w:rFonts w:cs="Arial"/>
                <w:color w:val="000000"/>
                <w:sz w:val="22"/>
                <w:szCs w:val="22"/>
              </w:rPr>
              <w:t>Florence</w:t>
            </w:r>
          </w:p>
        </w:tc>
        <w:tc>
          <w:tcPr>
            <w:tcW w:w="3015" w:type="dxa"/>
            <w:tcBorders>
              <w:top w:val="single" w:sz="4" w:space="0" w:color="auto"/>
              <w:left w:val="nil"/>
              <w:bottom w:val="single" w:sz="4" w:space="0" w:color="auto"/>
              <w:right w:val="single" w:sz="4" w:space="0" w:color="auto"/>
            </w:tcBorders>
            <w:vAlign w:val="center"/>
          </w:tcPr>
          <w:p w14:paraId="0FA9A840" w14:textId="77777777" w:rsidR="003837A7" w:rsidRPr="008C4356" w:rsidRDefault="003837A7" w:rsidP="004D054C">
            <w:pPr>
              <w:rPr>
                <w:color w:val="000000"/>
                <w:sz w:val="22"/>
                <w:szCs w:val="22"/>
              </w:rPr>
            </w:pPr>
            <w:r w:rsidRPr="008C4356">
              <w:rPr>
                <w:rFonts w:cs="Arial"/>
                <w:color w:val="000000"/>
                <w:sz w:val="22"/>
                <w:szCs w:val="22"/>
              </w:rPr>
              <w:t xml:space="preserve">CONFERENCIER PRINCIPAL </w:t>
            </w:r>
          </w:p>
        </w:tc>
        <w:tc>
          <w:tcPr>
            <w:tcW w:w="5490" w:type="dxa"/>
            <w:tcBorders>
              <w:top w:val="single" w:sz="4" w:space="0" w:color="auto"/>
              <w:left w:val="single" w:sz="4" w:space="0" w:color="auto"/>
              <w:bottom w:val="single" w:sz="4" w:space="0" w:color="auto"/>
              <w:right w:val="single" w:sz="4" w:space="0" w:color="auto"/>
            </w:tcBorders>
            <w:vAlign w:val="center"/>
          </w:tcPr>
          <w:p w14:paraId="7AA84CE1" w14:textId="77777777" w:rsidR="003837A7" w:rsidRPr="008C4356" w:rsidRDefault="003837A7" w:rsidP="004D054C">
            <w:pPr>
              <w:rPr>
                <w:rFonts w:cs="Arial"/>
                <w:color w:val="000000"/>
                <w:sz w:val="22"/>
                <w:szCs w:val="22"/>
              </w:rPr>
            </w:pPr>
            <w:r w:rsidRPr="008C4356">
              <w:rPr>
                <w:rFonts w:cs="Arial"/>
                <w:color w:val="000000"/>
                <w:sz w:val="22"/>
                <w:szCs w:val="22"/>
              </w:rPr>
              <w:t>« Ethique et Digitalisation », Guest Speaker Conférence inaugurale du colloque Confluences des pratiques managériales, 2 mai, Meknès.</w:t>
            </w:r>
          </w:p>
        </w:tc>
      </w:tr>
      <w:tr w:rsidR="003837A7" w:rsidRPr="008C4356" w14:paraId="1BC9B05D"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A628F71" w14:textId="77777777" w:rsidR="003837A7" w:rsidRPr="008C4356" w:rsidRDefault="003837A7" w:rsidP="004D054C">
            <w:pPr>
              <w:rPr>
                <w:rFonts w:cs="Arial"/>
                <w:color w:val="000000"/>
                <w:sz w:val="22"/>
                <w:szCs w:val="22"/>
              </w:rPr>
            </w:pPr>
            <w:r w:rsidRPr="008C4356">
              <w:rPr>
                <w:rFonts w:cs="Arial"/>
                <w:color w:val="000000"/>
                <w:sz w:val="22"/>
                <w:szCs w:val="22"/>
              </w:rPr>
              <w:t>RODHAIN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225B96B" w14:textId="77777777" w:rsidR="003837A7" w:rsidRPr="008C4356" w:rsidRDefault="003837A7" w:rsidP="004D054C">
            <w:pPr>
              <w:rPr>
                <w:rFonts w:cs="Arial"/>
                <w:color w:val="000000"/>
                <w:sz w:val="22"/>
                <w:szCs w:val="22"/>
              </w:rPr>
            </w:pPr>
            <w:r w:rsidRPr="008C4356">
              <w:rPr>
                <w:rFonts w:cs="Arial"/>
                <w:color w:val="000000"/>
                <w:sz w:val="22"/>
                <w:szCs w:val="22"/>
              </w:rPr>
              <w:t>Florence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C470FC5" w14:textId="77777777" w:rsidR="003837A7" w:rsidRPr="008C4356" w:rsidRDefault="003837A7" w:rsidP="004D054C">
            <w:pPr>
              <w:rPr>
                <w:color w:val="000000"/>
                <w:sz w:val="22"/>
                <w:szCs w:val="22"/>
              </w:rPr>
            </w:pPr>
            <w:r w:rsidRPr="008C4356">
              <w:rPr>
                <w:rFonts w:cs="Arial"/>
                <w:color w:val="000000"/>
                <w:sz w:val="22"/>
                <w:szCs w:val="22"/>
              </w:rPr>
              <w:t>MEMBRE CHAIRE-FONDATION-ASSOCIATION</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D34C07F" w14:textId="77777777" w:rsidR="003837A7" w:rsidRPr="008C4356" w:rsidRDefault="003837A7" w:rsidP="004D054C">
            <w:pPr>
              <w:rPr>
                <w:rFonts w:cs="Arial"/>
                <w:color w:val="000000"/>
                <w:sz w:val="22"/>
                <w:szCs w:val="22"/>
              </w:rPr>
            </w:pPr>
            <w:r w:rsidRPr="008C4356">
              <w:rPr>
                <w:color w:val="000000"/>
                <w:sz w:val="22"/>
                <w:szCs w:val="22"/>
              </w:rPr>
              <w:t>Membre du comité de surveillance de la Chaire UNESCO Edgar Morin</w:t>
            </w:r>
          </w:p>
        </w:tc>
      </w:tr>
      <w:tr w:rsidR="003837A7" w:rsidRPr="008C4356" w14:paraId="0F3C66BB"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237FACBD" w14:textId="77777777" w:rsidR="003837A7" w:rsidRPr="008C4356" w:rsidRDefault="003837A7" w:rsidP="004D054C">
            <w:pPr>
              <w:rPr>
                <w:rFonts w:cs="Arial"/>
                <w:color w:val="000000"/>
                <w:sz w:val="22"/>
                <w:szCs w:val="22"/>
              </w:rPr>
            </w:pPr>
            <w:r w:rsidRPr="008C4356">
              <w:rPr>
                <w:rFonts w:cs="Arial"/>
                <w:color w:val="000000"/>
                <w:sz w:val="22"/>
                <w:szCs w:val="22"/>
              </w:rPr>
              <w:t>RODHAIN</w:t>
            </w:r>
          </w:p>
        </w:tc>
        <w:tc>
          <w:tcPr>
            <w:tcW w:w="1134" w:type="dxa"/>
            <w:tcBorders>
              <w:top w:val="single" w:sz="4" w:space="0" w:color="auto"/>
              <w:left w:val="nil"/>
              <w:bottom w:val="single" w:sz="4" w:space="0" w:color="auto"/>
              <w:right w:val="single" w:sz="4" w:space="0" w:color="auto"/>
            </w:tcBorders>
            <w:vAlign w:val="center"/>
          </w:tcPr>
          <w:p w14:paraId="7412970A" w14:textId="77777777" w:rsidR="003837A7" w:rsidRPr="008C4356" w:rsidRDefault="003837A7" w:rsidP="004D054C">
            <w:pPr>
              <w:rPr>
                <w:rFonts w:cs="Arial"/>
                <w:color w:val="000000"/>
                <w:sz w:val="22"/>
                <w:szCs w:val="22"/>
              </w:rPr>
            </w:pPr>
            <w:r w:rsidRPr="008C4356">
              <w:rPr>
                <w:rFonts w:cs="Arial"/>
                <w:color w:val="000000"/>
                <w:sz w:val="22"/>
                <w:szCs w:val="22"/>
              </w:rPr>
              <w:t>Florence</w:t>
            </w:r>
          </w:p>
        </w:tc>
        <w:tc>
          <w:tcPr>
            <w:tcW w:w="3015" w:type="dxa"/>
            <w:tcBorders>
              <w:top w:val="single" w:sz="4" w:space="0" w:color="auto"/>
              <w:left w:val="nil"/>
              <w:bottom w:val="single" w:sz="4" w:space="0" w:color="auto"/>
              <w:right w:val="single" w:sz="4" w:space="0" w:color="auto"/>
            </w:tcBorders>
            <w:vAlign w:val="center"/>
          </w:tcPr>
          <w:p w14:paraId="0839464F"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vAlign w:val="center"/>
          </w:tcPr>
          <w:p w14:paraId="184AF8ED" w14:textId="77777777" w:rsidR="003837A7" w:rsidRPr="008C4356" w:rsidRDefault="003837A7" w:rsidP="004D054C">
            <w:pPr>
              <w:rPr>
                <w:rFonts w:cs="Arial"/>
                <w:color w:val="000000"/>
                <w:sz w:val="22"/>
                <w:szCs w:val="22"/>
              </w:rPr>
            </w:pPr>
            <w:r w:rsidRPr="008C4356">
              <w:rPr>
                <w:rFonts w:cs="Arial"/>
                <w:color w:val="000000"/>
                <w:sz w:val="22"/>
                <w:szCs w:val="22"/>
              </w:rPr>
              <w:t>Rédactrice invitée pour la Revue ERSEM pour le numéro spécial « « Servir sans se trahir » : Professionnalisation, résistance et valeurs dans les organisations alternatives et militantes ».</w:t>
            </w:r>
          </w:p>
        </w:tc>
      </w:tr>
      <w:tr w:rsidR="003837A7" w:rsidRPr="008C4356" w14:paraId="0EFA5630"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B3DC41D" w14:textId="77777777" w:rsidR="003837A7" w:rsidRPr="008C4356" w:rsidRDefault="003837A7" w:rsidP="004D054C">
            <w:pPr>
              <w:rPr>
                <w:rFonts w:cs="Arial"/>
                <w:color w:val="000000"/>
                <w:sz w:val="22"/>
                <w:szCs w:val="22"/>
              </w:rPr>
            </w:pPr>
            <w:r w:rsidRPr="008C4356">
              <w:rPr>
                <w:rFonts w:cs="Arial"/>
                <w:color w:val="000000"/>
                <w:sz w:val="22"/>
                <w:szCs w:val="22"/>
              </w:rPr>
              <w:t>BOURDON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B995E82" w14:textId="77777777" w:rsidR="003837A7" w:rsidRPr="008C4356" w:rsidRDefault="003837A7" w:rsidP="004D054C">
            <w:pPr>
              <w:rPr>
                <w:rFonts w:cs="Arial"/>
                <w:color w:val="000000"/>
                <w:sz w:val="22"/>
                <w:szCs w:val="22"/>
              </w:rPr>
            </w:pPr>
            <w:r w:rsidRPr="008C4356">
              <w:rPr>
                <w:rFonts w:cs="Arial"/>
                <w:color w:val="000000"/>
                <w:sz w:val="22"/>
                <w:szCs w:val="22"/>
              </w:rPr>
              <w:t>Isabelle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5CB7021"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8995FBA"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Revue Système d'Information et Management</w:t>
            </w:r>
          </w:p>
        </w:tc>
      </w:tr>
      <w:tr w:rsidR="003837A7" w:rsidRPr="008C4356" w14:paraId="012AE608"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34C92D54" w14:textId="77777777" w:rsidR="003837A7" w:rsidRPr="008C4356" w:rsidRDefault="003837A7" w:rsidP="004D054C">
            <w:pPr>
              <w:rPr>
                <w:rFonts w:cs="Arial"/>
                <w:color w:val="000000"/>
                <w:sz w:val="22"/>
                <w:szCs w:val="22"/>
              </w:rPr>
            </w:pPr>
            <w:r w:rsidRPr="008C4356">
              <w:rPr>
                <w:rFonts w:cs="Arial"/>
                <w:color w:val="000000"/>
                <w:sz w:val="22"/>
                <w:szCs w:val="22"/>
              </w:rPr>
              <w:t>BOURDON</w:t>
            </w:r>
          </w:p>
        </w:tc>
        <w:tc>
          <w:tcPr>
            <w:tcW w:w="1134" w:type="dxa"/>
            <w:tcBorders>
              <w:top w:val="single" w:sz="4" w:space="0" w:color="auto"/>
              <w:left w:val="nil"/>
              <w:bottom w:val="single" w:sz="4" w:space="0" w:color="auto"/>
              <w:right w:val="single" w:sz="4" w:space="0" w:color="auto"/>
            </w:tcBorders>
            <w:vAlign w:val="center"/>
          </w:tcPr>
          <w:p w14:paraId="24DCCAB5" w14:textId="77777777" w:rsidR="003837A7" w:rsidRPr="008C4356" w:rsidRDefault="003837A7" w:rsidP="004D054C">
            <w:pPr>
              <w:rPr>
                <w:rFonts w:cs="Arial"/>
                <w:color w:val="000000"/>
                <w:sz w:val="22"/>
                <w:szCs w:val="22"/>
              </w:rPr>
            </w:pPr>
            <w:r w:rsidRPr="008C4356">
              <w:rPr>
                <w:rFonts w:cs="Arial"/>
                <w:color w:val="000000"/>
                <w:sz w:val="22"/>
                <w:szCs w:val="22"/>
              </w:rPr>
              <w:t>Isabelle</w:t>
            </w:r>
          </w:p>
        </w:tc>
        <w:tc>
          <w:tcPr>
            <w:tcW w:w="3015" w:type="dxa"/>
            <w:tcBorders>
              <w:top w:val="single" w:sz="4" w:space="0" w:color="auto"/>
              <w:left w:val="nil"/>
              <w:bottom w:val="single" w:sz="4" w:space="0" w:color="auto"/>
              <w:right w:val="single" w:sz="4" w:space="0" w:color="auto"/>
            </w:tcBorders>
            <w:vAlign w:val="center"/>
          </w:tcPr>
          <w:p w14:paraId="45593767"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PUBLI2ES</w:t>
            </w:r>
          </w:p>
        </w:tc>
        <w:tc>
          <w:tcPr>
            <w:tcW w:w="5490" w:type="dxa"/>
            <w:tcBorders>
              <w:top w:val="single" w:sz="4" w:space="0" w:color="auto"/>
              <w:left w:val="single" w:sz="4" w:space="0" w:color="auto"/>
              <w:bottom w:val="single" w:sz="4" w:space="0" w:color="auto"/>
              <w:right w:val="single" w:sz="4" w:space="0" w:color="auto"/>
            </w:tcBorders>
            <w:vAlign w:val="center"/>
          </w:tcPr>
          <w:p w14:paraId="0AAF465C" w14:textId="77777777" w:rsidR="003837A7" w:rsidRPr="008C4356" w:rsidRDefault="003837A7" w:rsidP="004D054C">
            <w:pPr>
              <w:rPr>
                <w:rFonts w:cs="Arial"/>
                <w:color w:val="000000"/>
                <w:sz w:val="22"/>
                <w:szCs w:val="22"/>
                <w:lang w:val="en-US"/>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17th </w:t>
            </w:r>
            <w:proofErr w:type="spellStart"/>
            <w:r w:rsidRPr="008C4356">
              <w:rPr>
                <w:rFonts w:cs="Arial"/>
                <w:color w:val="000000"/>
                <w:sz w:val="22"/>
                <w:szCs w:val="22"/>
              </w:rPr>
              <w:t>Mediterranean</w:t>
            </w:r>
            <w:proofErr w:type="spellEnd"/>
            <w:r w:rsidRPr="008C4356">
              <w:rPr>
                <w:rFonts w:cs="Arial"/>
                <w:color w:val="000000"/>
                <w:sz w:val="22"/>
                <w:szCs w:val="22"/>
              </w:rPr>
              <w:t xml:space="preserve"> </w:t>
            </w:r>
            <w:proofErr w:type="spellStart"/>
            <w:r w:rsidRPr="008C4356">
              <w:rPr>
                <w:rFonts w:cs="Arial"/>
                <w:color w:val="000000"/>
                <w:sz w:val="22"/>
                <w:szCs w:val="22"/>
              </w:rPr>
              <w:t>Conference</w:t>
            </w:r>
            <w:proofErr w:type="spellEnd"/>
            <w:r w:rsidRPr="008C4356">
              <w:rPr>
                <w:rFonts w:cs="Arial"/>
                <w:color w:val="000000"/>
                <w:sz w:val="22"/>
                <w:szCs w:val="22"/>
              </w:rPr>
              <w:t xml:space="preserve"> on Information </w:t>
            </w:r>
            <w:proofErr w:type="spellStart"/>
            <w:r w:rsidRPr="008C4356">
              <w:rPr>
                <w:rFonts w:cs="Arial"/>
                <w:color w:val="000000"/>
                <w:sz w:val="22"/>
                <w:szCs w:val="22"/>
              </w:rPr>
              <w:t>Systems</w:t>
            </w:r>
            <w:proofErr w:type="spellEnd"/>
            <w:r w:rsidRPr="008C4356">
              <w:rPr>
                <w:rFonts w:cs="Arial"/>
                <w:color w:val="000000"/>
                <w:sz w:val="22"/>
                <w:szCs w:val="22"/>
              </w:rPr>
              <w:t xml:space="preserve"> (MCIS), 2-4 octobre, Nantes (France).</w:t>
            </w:r>
          </w:p>
        </w:tc>
      </w:tr>
      <w:tr w:rsidR="003837A7" w:rsidRPr="008C4356" w14:paraId="0B0AA05E"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C773A1" w14:textId="77777777" w:rsidR="003837A7" w:rsidRPr="008C4356" w:rsidRDefault="003837A7" w:rsidP="004D054C">
            <w:pPr>
              <w:rPr>
                <w:rFonts w:cs="Arial"/>
                <w:color w:val="000000"/>
                <w:sz w:val="22"/>
                <w:szCs w:val="22"/>
              </w:rPr>
            </w:pPr>
            <w:r w:rsidRPr="008C4356">
              <w:rPr>
                <w:rFonts w:cs="Arial"/>
                <w:color w:val="000000"/>
                <w:sz w:val="22"/>
                <w:szCs w:val="22"/>
              </w:rPr>
              <w:t>BOURDON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FABE692" w14:textId="77777777" w:rsidR="003837A7" w:rsidRPr="008C4356" w:rsidRDefault="003837A7" w:rsidP="004D054C">
            <w:pPr>
              <w:rPr>
                <w:rFonts w:cs="Arial"/>
                <w:color w:val="000000"/>
                <w:sz w:val="22"/>
                <w:szCs w:val="22"/>
              </w:rPr>
            </w:pPr>
            <w:r w:rsidRPr="008C4356">
              <w:rPr>
                <w:rFonts w:cs="Arial"/>
                <w:color w:val="000000"/>
                <w:sz w:val="22"/>
                <w:szCs w:val="22"/>
              </w:rPr>
              <w:t>Isabelle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0B93060"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B81BBB4"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30e Conférence de l'Association Information et Management (AIM), 21-23 mai 2025, Lyon.</w:t>
            </w:r>
          </w:p>
        </w:tc>
      </w:tr>
      <w:tr w:rsidR="003837A7" w:rsidRPr="008C4356" w14:paraId="2780F7FE"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31B6DD90" w14:textId="77777777" w:rsidR="003837A7" w:rsidRPr="008C4356" w:rsidRDefault="003837A7" w:rsidP="004D054C">
            <w:pPr>
              <w:rPr>
                <w:rFonts w:cs="Arial"/>
                <w:color w:val="000000"/>
                <w:sz w:val="22"/>
                <w:szCs w:val="22"/>
              </w:rPr>
            </w:pPr>
            <w:r w:rsidRPr="008C4356">
              <w:rPr>
                <w:rFonts w:cs="Arial"/>
                <w:color w:val="000000"/>
                <w:sz w:val="22"/>
                <w:szCs w:val="22"/>
              </w:rPr>
              <w:lastRenderedPageBreak/>
              <w:t>BOURDON</w:t>
            </w:r>
          </w:p>
        </w:tc>
        <w:tc>
          <w:tcPr>
            <w:tcW w:w="1134" w:type="dxa"/>
            <w:tcBorders>
              <w:top w:val="single" w:sz="4" w:space="0" w:color="auto"/>
              <w:left w:val="nil"/>
              <w:bottom w:val="single" w:sz="4" w:space="0" w:color="auto"/>
              <w:right w:val="single" w:sz="4" w:space="0" w:color="auto"/>
            </w:tcBorders>
            <w:vAlign w:val="center"/>
          </w:tcPr>
          <w:p w14:paraId="4F5EA59E" w14:textId="77777777" w:rsidR="003837A7" w:rsidRPr="008C4356" w:rsidRDefault="003837A7" w:rsidP="004D054C">
            <w:pPr>
              <w:rPr>
                <w:rFonts w:cs="Arial"/>
                <w:color w:val="000000"/>
                <w:sz w:val="22"/>
                <w:szCs w:val="22"/>
              </w:rPr>
            </w:pPr>
            <w:r w:rsidRPr="008C4356">
              <w:rPr>
                <w:rFonts w:cs="Arial"/>
                <w:color w:val="000000"/>
                <w:sz w:val="22"/>
                <w:szCs w:val="22"/>
              </w:rPr>
              <w:t>Isabelle</w:t>
            </w:r>
          </w:p>
        </w:tc>
        <w:tc>
          <w:tcPr>
            <w:tcW w:w="3015" w:type="dxa"/>
            <w:tcBorders>
              <w:top w:val="single" w:sz="4" w:space="0" w:color="auto"/>
              <w:left w:val="nil"/>
              <w:bottom w:val="single" w:sz="4" w:space="0" w:color="auto"/>
              <w:right w:val="single" w:sz="4" w:space="0" w:color="auto"/>
            </w:tcBorders>
            <w:vAlign w:val="center"/>
          </w:tcPr>
          <w:p w14:paraId="7D048319" w14:textId="77777777" w:rsidR="003837A7" w:rsidRPr="008C4356" w:rsidRDefault="003837A7" w:rsidP="004D054C">
            <w:pPr>
              <w:rPr>
                <w:color w:val="000000"/>
                <w:sz w:val="22"/>
                <w:szCs w:val="22"/>
              </w:rPr>
            </w:pPr>
            <w:r w:rsidRPr="008C4356">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31265B15" w14:textId="77777777" w:rsidR="003837A7" w:rsidRPr="008C4356" w:rsidRDefault="003837A7" w:rsidP="004D054C">
            <w:pPr>
              <w:rPr>
                <w:rFonts w:cs="Arial"/>
                <w:color w:val="000000"/>
                <w:sz w:val="22"/>
                <w:szCs w:val="22"/>
              </w:rPr>
            </w:pPr>
            <w:r w:rsidRPr="008C4356">
              <w:rPr>
                <w:rFonts w:cs="Arial"/>
                <w:color w:val="000000"/>
                <w:sz w:val="22"/>
                <w:szCs w:val="22"/>
              </w:rPr>
              <w:t xml:space="preserve">Responsable Track "numérique et agriculture ", AIM 2025 </w:t>
            </w:r>
          </w:p>
        </w:tc>
      </w:tr>
      <w:tr w:rsidR="003837A7" w:rsidRPr="008C4356" w14:paraId="2C30122B"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9B68A11" w14:textId="77777777" w:rsidR="003837A7" w:rsidRPr="008C4356" w:rsidRDefault="003837A7" w:rsidP="004D054C">
            <w:pPr>
              <w:rPr>
                <w:rFonts w:cs="Arial"/>
                <w:color w:val="000000"/>
                <w:sz w:val="22"/>
                <w:szCs w:val="22"/>
              </w:rPr>
            </w:pPr>
            <w:r w:rsidRPr="008C4356">
              <w:rPr>
                <w:rFonts w:cs="Arial"/>
                <w:color w:val="000000"/>
                <w:sz w:val="22"/>
                <w:szCs w:val="22"/>
              </w:rPr>
              <w:t>MARSAL</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ADB69E6" w14:textId="77777777" w:rsidR="003837A7" w:rsidRPr="008C4356" w:rsidRDefault="003837A7" w:rsidP="004D054C">
            <w:pPr>
              <w:rPr>
                <w:rFonts w:cs="Arial"/>
                <w:color w:val="000000"/>
                <w:sz w:val="22"/>
                <w:szCs w:val="22"/>
              </w:rPr>
            </w:pPr>
            <w:r w:rsidRPr="008C4356">
              <w:rPr>
                <w:rFonts w:cs="Arial"/>
                <w:color w:val="000000"/>
                <w:sz w:val="22"/>
                <w:szCs w:val="22"/>
              </w:rPr>
              <w:t>Christine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E7A471E"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PUBLIEES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40703F8" w14:textId="77777777" w:rsidR="003837A7" w:rsidRPr="008C4356" w:rsidRDefault="003837A7" w:rsidP="004D054C">
            <w:pPr>
              <w:rPr>
                <w:rFonts w:cs="Arial"/>
                <w:color w:val="000000"/>
                <w:sz w:val="22"/>
                <w:szCs w:val="22"/>
                <w:lang w:val="en-US"/>
              </w:rPr>
            </w:pPr>
            <w:r w:rsidRPr="008C4356">
              <w:rPr>
                <w:rFonts w:cs="Arial"/>
                <w:color w:val="000000"/>
                <w:sz w:val="22"/>
                <w:szCs w:val="22"/>
              </w:rPr>
              <w:t>Réviseur occasionnel RIPCO</w:t>
            </w:r>
          </w:p>
        </w:tc>
      </w:tr>
      <w:tr w:rsidR="003837A7" w:rsidRPr="008C4356" w14:paraId="0061D438"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4B35C3A0" w14:textId="77777777" w:rsidR="003837A7" w:rsidRPr="008C4356" w:rsidRDefault="003837A7" w:rsidP="004D054C">
            <w:pPr>
              <w:rPr>
                <w:rFonts w:cs="Arial"/>
                <w:color w:val="000000"/>
                <w:sz w:val="22"/>
                <w:szCs w:val="22"/>
              </w:rPr>
            </w:pPr>
            <w:r w:rsidRPr="008C4356">
              <w:rPr>
                <w:rFonts w:cs="Arial"/>
                <w:color w:val="000000"/>
                <w:sz w:val="22"/>
                <w:szCs w:val="22"/>
              </w:rPr>
              <w:t>MARSAL</w:t>
            </w:r>
          </w:p>
        </w:tc>
        <w:tc>
          <w:tcPr>
            <w:tcW w:w="1134" w:type="dxa"/>
            <w:tcBorders>
              <w:top w:val="single" w:sz="4" w:space="0" w:color="auto"/>
              <w:left w:val="nil"/>
              <w:bottom w:val="single" w:sz="4" w:space="0" w:color="auto"/>
              <w:right w:val="single" w:sz="4" w:space="0" w:color="auto"/>
            </w:tcBorders>
            <w:vAlign w:val="center"/>
          </w:tcPr>
          <w:p w14:paraId="689EC051" w14:textId="77777777" w:rsidR="003837A7" w:rsidRPr="008C4356" w:rsidRDefault="003837A7" w:rsidP="004D054C">
            <w:pPr>
              <w:rPr>
                <w:rFonts w:cs="Arial"/>
                <w:color w:val="000000"/>
                <w:sz w:val="22"/>
                <w:szCs w:val="22"/>
              </w:rPr>
            </w:pPr>
            <w:r w:rsidRPr="008C4356">
              <w:rPr>
                <w:rFonts w:cs="Arial"/>
                <w:color w:val="000000"/>
                <w:sz w:val="22"/>
                <w:szCs w:val="22"/>
              </w:rPr>
              <w:t>Christine</w:t>
            </w:r>
          </w:p>
        </w:tc>
        <w:tc>
          <w:tcPr>
            <w:tcW w:w="3015" w:type="dxa"/>
            <w:tcBorders>
              <w:top w:val="single" w:sz="4" w:space="0" w:color="auto"/>
              <w:left w:val="nil"/>
              <w:bottom w:val="single" w:sz="4" w:space="0" w:color="auto"/>
              <w:right w:val="single" w:sz="4" w:space="0" w:color="auto"/>
            </w:tcBorders>
            <w:vAlign w:val="center"/>
          </w:tcPr>
          <w:p w14:paraId="2D44D28C"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w:t>
            </w:r>
            <w:r>
              <w:rPr>
                <w:rFonts w:cs="Arial"/>
                <w:color w:val="000000"/>
                <w:sz w:val="22"/>
                <w:szCs w:val="22"/>
              </w:rPr>
              <w:t>E</w:t>
            </w:r>
            <w:r w:rsidRPr="008C4356">
              <w:rPr>
                <w:rFonts w:cs="Arial"/>
                <w:color w:val="000000"/>
                <w:sz w:val="22"/>
                <w:szCs w:val="22"/>
              </w:rPr>
              <w:t>ES</w:t>
            </w:r>
          </w:p>
        </w:tc>
        <w:tc>
          <w:tcPr>
            <w:tcW w:w="5490" w:type="dxa"/>
            <w:tcBorders>
              <w:top w:val="single" w:sz="4" w:space="0" w:color="auto"/>
              <w:left w:val="single" w:sz="4" w:space="0" w:color="auto"/>
              <w:bottom w:val="single" w:sz="4" w:space="0" w:color="auto"/>
              <w:right w:val="single" w:sz="4" w:space="0" w:color="auto"/>
            </w:tcBorders>
            <w:vAlign w:val="center"/>
          </w:tcPr>
          <w:p w14:paraId="444E06A5" w14:textId="77777777" w:rsidR="003837A7" w:rsidRPr="008C4356" w:rsidRDefault="003837A7" w:rsidP="004D054C">
            <w:pPr>
              <w:rPr>
                <w:rFonts w:cs="Arial"/>
                <w:color w:val="000000"/>
                <w:sz w:val="22"/>
                <w:szCs w:val="22"/>
                <w:lang w:val="en-US"/>
              </w:rPr>
            </w:pPr>
            <w:r w:rsidRPr="008C4356">
              <w:rPr>
                <w:rFonts w:cs="Arial"/>
                <w:color w:val="000000"/>
                <w:sz w:val="22"/>
                <w:szCs w:val="22"/>
              </w:rPr>
              <w:t>Comité scientifique Congrès AFC</w:t>
            </w:r>
          </w:p>
        </w:tc>
      </w:tr>
      <w:tr w:rsidR="003837A7" w:rsidRPr="008C4356" w14:paraId="472EF13A"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4170784" w14:textId="77777777" w:rsidR="003837A7" w:rsidRPr="008C4356" w:rsidRDefault="003837A7" w:rsidP="004D054C">
            <w:pPr>
              <w:rPr>
                <w:rFonts w:cs="Arial"/>
                <w:color w:val="000000"/>
                <w:sz w:val="22"/>
                <w:szCs w:val="22"/>
              </w:rPr>
            </w:pPr>
            <w:r w:rsidRPr="008C4356">
              <w:rPr>
                <w:rFonts w:cs="Arial"/>
                <w:color w:val="000000"/>
                <w:sz w:val="22"/>
                <w:szCs w:val="22"/>
              </w:rPr>
              <w:t>MARSAL</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2881C03" w14:textId="77777777" w:rsidR="003837A7" w:rsidRPr="008C4356" w:rsidRDefault="003837A7" w:rsidP="004D054C">
            <w:pPr>
              <w:rPr>
                <w:rFonts w:cs="Arial"/>
                <w:color w:val="000000"/>
                <w:sz w:val="22"/>
                <w:szCs w:val="22"/>
              </w:rPr>
            </w:pPr>
            <w:r w:rsidRPr="008C4356">
              <w:rPr>
                <w:rFonts w:cs="Arial"/>
                <w:color w:val="000000"/>
                <w:sz w:val="22"/>
                <w:szCs w:val="22"/>
              </w:rPr>
              <w:t>Christine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AA764C5"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w:t>
            </w:r>
            <w:r>
              <w:rPr>
                <w:rFonts w:cs="Arial"/>
                <w:color w:val="000000"/>
                <w:sz w:val="22"/>
                <w:szCs w:val="22"/>
              </w:rPr>
              <w:t>E</w:t>
            </w:r>
            <w:r w:rsidRPr="008C4356">
              <w:rPr>
                <w:rFonts w:cs="Arial"/>
                <w:color w:val="000000"/>
                <w:sz w:val="22"/>
                <w:szCs w:val="22"/>
              </w:rPr>
              <w:t>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2D1D6ED" w14:textId="77777777" w:rsidR="003837A7" w:rsidRPr="008C4356" w:rsidRDefault="003837A7" w:rsidP="004D054C">
            <w:pPr>
              <w:rPr>
                <w:rFonts w:cs="Arial"/>
                <w:color w:val="000000"/>
                <w:sz w:val="22"/>
                <w:szCs w:val="22"/>
              </w:rPr>
            </w:pPr>
            <w:r w:rsidRPr="008C4356">
              <w:rPr>
                <w:rFonts w:cs="Arial"/>
                <w:color w:val="000000"/>
                <w:sz w:val="22"/>
                <w:szCs w:val="22"/>
              </w:rPr>
              <w:t>Comité scientifique Congrès international de Gouvernance</w:t>
            </w:r>
          </w:p>
        </w:tc>
      </w:tr>
      <w:tr w:rsidR="003837A7" w:rsidRPr="008C4356" w14:paraId="66FD2717"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6EE92193" w14:textId="77777777" w:rsidR="003837A7" w:rsidRPr="008C4356" w:rsidRDefault="003837A7" w:rsidP="004D054C">
            <w:pPr>
              <w:rPr>
                <w:rFonts w:cs="Arial"/>
                <w:color w:val="000000"/>
                <w:sz w:val="22"/>
                <w:szCs w:val="22"/>
              </w:rPr>
            </w:pPr>
            <w:r w:rsidRPr="008C4356">
              <w:rPr>
                <w:rFonts w:cs="Arial"/>
                <w:color w:val="000000"/>
                <w:sz w:val="22"/>
                <w:szCs w:val="22"/>
              </w:rPr>
              <w:t xml:space="preserve">FALLERY </w:t>
            </w:r>
          </w:p>
        </w:tc>
        <w:tc>
          <w:tcPr>
            <w:tcW w:w="1134" w:type="dxa"/>
            <w:tcBorders>
              <w:top w:val="single" w:sz="4" w:space="0" w:color="auto"/>
              <w:left w:val="nil"/>
              <w:bottom w:val="single" w:sz="4" w:space="0" w:color="auto"/>
              <w:right w:val="single" w:sz="4" w:space="0" w:color="auto"/>
            </w:tcBorders>
            <w:vAlign w:val="center"/>
          </w:tcPr>
          <w:p w14:paraId="00B9FDA4" w14:textId="77777777" w:rsidR="003837A7" w:rsidRPr="008C4356" w:rsidRDefault="003837A7" w:rsidP="004D054C">
            <w:pPr>
              <w:rPr>
                <w:rFonts w:cs="Arial"/>
                <w:color w:val="000000"/>
                <w:sz w:val="22"/>
                <w:szCs w:val="22"/>
              </w:rPr>
            </w:pPr>
            <w:r w:rsidRPr="008C4356">
              <w:rPr>
                <w:rFonts w:cs="Arial"/>
                <w:color w:val="000000"/>
                <w:sz w:val="22"/>
                <w:szCs w:val="22"/>
              </w:rPr>
              <w:t>Bernard</w:t>
            </w:r>
          </w:p>
        </w:tc>
        <w:tc>
          <w:tcPr>
            <w:tcW w:w="3015" w:type="dxa"/>
            <w:tcBorders>
              <w:top w:val="single" w:sz="4" w:space="0" w:color="auto"/>
              <w:left w:val="nil"/>
              <w:bottom w:val="single" w:sz="4" w:space="0" w:color="auto"/>
              <w:right w:val="single" w:sz="4" w:space="0" w:color="auto"/>
            </w:tcBorders>
            <w:vAlign w:val="center"/>
          </w:tcPr>
          <w:p w14:paraId="7A442C28" w14:textId="77777777" w:rsidR="003837A7" w:rsidRPr="008C4356" w:rsidRDefault="003837A7" w:rsidP="004D054C">
            <w:pPr>
              <w:rPr>
                <w:color w:val="000000"/>
                <w:sz w:val="22"/>
                <w:szCs w:val="22"/>
              </w:rPr>
            </w:pPr>
            <w:r w:rsidRPr="008C4356">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245EE17C"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le Congrès de l'AIM-2025, Lyon</w:t>
            </w:r>
          </w:p>
        </w:tc>
      </w:tr>
      <w:tr w:rsidR="003837A7" w:rsidRPr="008C4356" w14:paraId="7FB19024"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8D17D6B" w14:textId="77777777" w:rsidR="003837A7" w:rsidRPr="008C4356" w:rsidRDefault="003837A7" w:rsidP="004D054C">
            <w:pPr>
              <w:rPr>
                <w:rFonts w:cs="Arial"/>
                <w:color w:val="000000"/>
                <w:sz w:val="22"/>
                <w:szCs w:val="22"/>
              </w:rPr>
            </w:pPr>
            <w:r w:rsidRPr="008C4356">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7C5201A" w14:textId="77777777" w:rsidR="003837A7" w:rsidRPr="008C4356" w:rsidRDefault="003837A7" w:rsidP="004D054C">
            <w:pPr>
              <w:rPr>
                <w:rFonts w:cs="Arial"/>
                <w:color w:val="000000"/>
                <w:sz w:val="22"/>
                <w:szCs w:val="22"/>
              </w:rPr>
            </w:pPr>
            <w:r w:rsidRPr="008C4356">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06D620F"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w:t>
            </w:r>
            <w:r>
              <w:rPr>
                <w:rFonts w:cs="Arial"/>
                <w:color w:val="000000"/>
                <w:sz w:val="22"/>
                <w:szCs w:val="22"/>
              </w:rPr>
              <w:t>E</w:t>
            </w:r>
            <w:r w:rsidRPr="008C4356">
              <w:rPr>
                <w:rFonts w:cs="Arial"/>
                <w:color w:val="000000"/>
                <w:sz w:val="22"/>
                <w:szCs w:val="22"/>
              </w:rPr>
              <w:t>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F57A069"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Revue Management &amp; Avenir</w:t>
            </w:r>
          </w:p>
        </w:tc>
      </w:tr>
      <w:tr w:rsidR="003837A7" w:rsidRPr="008C4356" w14:paraId="7560D3D3"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59F3B787" w14:textId="77777777" w:rsidR="003837A7" w:rsidRPr="008C4356" w:rsidRDefault="003837A7" w:rsidP="004D054C">
            <w:pPr>
              <w:rPr>
                <w:rFonts w:cs="Arial"/>
                <w:color w:val="000000"/>
                <w:sz w:val="22"/>
                <w:szCs w:val="22"/>
              </w:rPr>
            </w:pPr>
            <w:r w:rsidRPr="008C4356">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vAlign w:val="center"/>
          </w:tcPr>
          <w:p w14:paraId="75D49905" w14:textId="77777777" w:rsidR="003837A7" w:rsidRPr="008C4356" w:rsidRDefault="003837A7" w:rsidP="004D054C">
            <w:pPr>
              <w:rPr>
                <w:rFonts w:cs="Arial"/>
                <w:color w:val="000000"/>
                <w:sz w:val="22"/>
                <w:szCs w:val="22"/>
              </w:rPr>
            </w:pPr>
            <w:r w:rsidRPr="008C4356">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vAlign w:val="center"/>
          </w:tcPr>
          <w:p w14:paraId="77FF52FE"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w:t>
            </w:r>
            <w:r>
              <w:rPr>
                <w:rFonts w:cs="Arial"/>
                <w:color w:val="000000"/>
                <w:sz w:val="22"/>
                <w:szCs w:val="22"/>
              </w:rPr>
              <w:t>E</w:t>
            </w:r>
            <w:r w:rsidRPr="008C4356">
              <w:rPr>
                <w:rFonts w:cs="Arial"/>
                <w:color w:val="000000"/>
                <w:sz w:val="22"/>
                <w:szCs w:val="22"/>
              </w:rPr>
              <w:t>ES</w:t>
            </w:r>
          </w:p>
        </w:tc>
        <w:tc>
          <w:tcPr>
            <w:tcW w:w="5490" w:type="dxa"/>
            <w:tcBorders>
              <w:top w:val="single" w:sz="4" w:space="0" w:color="auto"/>
              <w:left w:val="single" w:sz="4" w:space="0" w:color="auto"/>
              <w:bottom w:val="single" w:sz="4" w:space="0" w:color="auto"/>
              <w:right w:val="single" w:sz="4" w:space="0" w:color="auto"/>
            </w:tcBorders>
            <w:vAlign w:val="center"/>
          </w:tcPr>
          <w:p w14:paraId="191FD5FC"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Revue Marché et Organisation</w:t>
            </w:r>
          </w:p>
        </w:tc>
      </w:tr>
      <w:tr w:rsidR="003837A7" w:rsidRPr="008C4356" w14:paraId="30F65835"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EAB3719" w14:textId="77777777" w:rsidR="003837A7" w:rsidRPr="008C4356" w:rsidRDefault="003837A7" w:rsidP="004D054C">
            <w:pPr>
              <w:rPr>
                <w:rFonts w:cs="Arial"/>
                <w:color w:val="000000"/>
                <w:sz w:val="22"/>
                <w:szCs w:val="22"/>
              </w:rPr>
            </w:pPr>
            <w:r w:rsidRPr="008C4356">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96D6DDC" w14:textId="77777777" w:rsidR="003837A7" w:rsidRPr="008C4356" w:rsidRDefault="003837A7" w:rsidP="004D054C">
            <w:pPr>
              <w:rPr>
                <w:rFonts w:cs="Arial"/>
                <w:color w:val="000000"/>
                <w:sz w:val="22"/>
                <w:szCs w:val="22"/>
              </w:rPr>
            </w:pPr>
            <w:r w:rsidRPr="008C4356">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61C581A" w14:textId="77777777" w:rsidR="003837A7" w:rsidRPr="008C4356" w:rsidRDefault="003837A7" w:rsidP="004D054C">
            <w:pPr>
              <w:rPr>
                <w:color w:val="000000"/>
                <w:sz w:val="22"/>
                <w:szCs w:val="22"/>
              </w:rPr>
            </w:pPr>
            <w:r w:rsidRPr="008C4356">
              <w:rPr>
                <w:rFonts w:cs="Arial"/>
                <w:color w:val="000000"/>
                <w:sz w:val="22"/>
                <w:szCs w:val="22"/>
              </w:rPr>
              <w:t>PARTICIPATION A DES COMITES DE LECTURE DANS DES REVUES PUBLI</w:t>
            </w:r>
            <w:r>
              <w:rPr>
                <w:rFonts w:cs="Arial"/>
                <w:color w:val="000000"/>
                <w:sz w:val="22"/>
                <w:szCs w:val="22"/>
              </w:rPr>
              <w:t>E</w:t>
            </w:r>
            <w:r w:rsidRPr="008C4356">
              <w:rPr>
                <w:rFonts w:cs="Arial"/>
                <w:color w:val="000000"/>
                <w:sz w:val="22"/>
                <w:szCs w:val="22"/>
              </w:rPr>
              <w:t>ES</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86CCCB6"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Revue Système d'Information et Management</w:t>
            </w:r>
          </w:p>
        </w:tc>
      </w:tr>
      <w:tr w:rsidR="003837A7" w:rsidRPr="008C4356" w14:paraId="76079E46"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75A2A6EB" w14:textId="77777777" w:rsidR="003837A7" w:rsidRPr="008C4356" w:rsidRDefault="003837A7" w:rsidP="004D054C">
            <w:pPr>
              <w:rPr>
                <w:rFonts w:cs="Arial"/>
                <w:color w:val="000000"/>
                <w:sz w:val="22"/>
                <w:szCs w:val="22"/>
              </w:rPr>
            </w:pPr>
            <w:r w:rsidRPr="008C4356">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vAlign w:val="center"/>
          </w:tcPr>
          <w:p w14:paraId="7BEA7204" w14:textId="77777777" w:rsidR="003837A7" w:rsidRPr="008C4356" w:rsidRDefault="003837A7" w:rsidP="004D054C">
            <w:pPr>
              <w:rPr>
                <w:rFonts w:cs="Arial"/>
                <w:color w:val="000000"/>
                <w:sz w:val="22"/>
                <w:szCs w:val="22"/>
              </w:rPr>
            </w:pPr>
            <w:r w:rsidRPr="008C4356">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vAlign w:val="center"/>
          </w:tcPr>
          <w:p w14:paraId="6C24EBFA" w14:textId="77777777" w:rsidR="003837A7" w:rsidRPr="008C4356" w:rsidRDefault="003837A7" w:rsidP="004D054C">
            <w:pPr>
              <w:rPr>
                <w:color w:val="000000"/>
                <w:sz w:val="22"/>
                <w:szCs w:val="22"/>
              </w:rPr>
            </w:pPr>
            <w:r w:rsidRPr="008C4356">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5F7DBEA5"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le 13e Colloque de l'Association de Recherche Appliquée au Management des Organisations de Santé (ARAMOS), 20-21 novembre 2025, Lyon.</w:t>
            </w:r>
          </w:p>
        </w:tc>
      </w:tr>
      <w:tr w:rsidR="003837A7" w:rsidRPr="008C4356" w14:paraId="03D48208"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D4FD792" w14:textId="77777777" w:rsidR="003837A7" w:rsidRPr="008C4356" w:rsidRDefault="003837A7" w:rsidP="004D054C">
            <w:pPr>
              <w:rPr>
                <w:rFonts w:cs="Arial"/>
                <w:color w:val="000000"/>
                <w:sz w:val="22"/>
                <w:szCs w:val="22"/>
              </w:rPr>
            </w:pPr>
            <w:r w:rsidRPr="008C4356">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B0DC47F" w14:textId="77777777" w:rsidR="003837A7" w:rsidRPr="008C4356" w:rsidRDefault="003837A7" w:rsidP="004D054C">
            <w:pPr>
              <w:rPr>
                <w:rFonts w:cs="Arial"/>
                <w:color w:val="000000"/>
                <w:sz w:val="22"/>
                <w:szCs w:val="22"/>
              </w:rPr>
            </w:pPr>
            <w:r w:rsidRPr="008C4356">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A380869" w14:textId="77777777" w:rsidR="003837A7" w:rsidRPr="008C4356" w:rsidRDefault="003837A7" w:rsidP="004D054C">
            <w:pPr>
              <w:rPr>
                <w:color w:val="000000"/>
                <w:sz w:val="22"/>
                <w:szCs w:val="22"/>
              </w:rPr>
            </w:pPr>
            <w:r w:rsidRPr="008C4356">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2A7A0E6" w14:textId="77777777" w:rsidR="003837A7" w:rsidRPr="008C4356" w:rsidRDefault="003837A7" w:rsidP="004D054C">
            <w:pPr>
              <w:rPr>
                <w:rFonts w:cs="Arial"/>
                <w:color w:val="000000"/>
                <w:sz w:val="22"/>
                <w:szCs w:val="22"/>
                <w:lang w:val="en-US"/>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17th </w:t>
            </w:r>
            <w:proofErr w:type="spellStart"/>
            <w:r w:rsidRPr="008C4356">
              <w:rPr>
                <w:rFonts w:cs="Arial"/>
                <w:color w:val="000000"/>
                <w:sz w:val="22"/>
                <w:szCs w:val="22"/>
              </w:rPr>
              <w:t>Mediterranean</w:t>
            </w:r>
            <w:proofErr w:type="spellEnd"/>
            <w:r w:rsidRPr="008C4356">
              <w:rPr>
                <w:rFonts w:cs="Arial"/>
                <w:color w:val="000000"/>
                <w:sz w:val="22"/>
                <w:szCs w:val="22"/>
              </w:rPr>
              <w:t xml:space="preserve"> </w:t>
            </w:r>
            <w:proofErr w:type="spellStart"/>
            <w:r w:rsidRPr="008C4356">
              <w:rPr>
                <w:rFonts w:cs="Arial"/>
                <w:color w:val="000000"/>
                <w:sz w:val="22"/>
                <w:szCs w:val="22"/>
              </w:rPr>
              <w:t>Conference</w:t>
            </w:r>
            <w:proofErr w:type="spellEnd"/>
            <w:r w:rsidRPr="008C4356">
              <w:rPr>
                <w:rFonts w:cs="Arial"/>
                <w:color w:val="000000"/>
                <w:sz w:val="22"/>
                <w:szCs w:val="22"/>
              </w:rPr>
              <w:t xml:space="preserve"> on Information </w:t>
            </w:r>
            <w:proofErr w:type="spellStart"/>
            <w:r w:rsidRPr="008C4356">
              <w:rPr>
                <w:rFonts w:cs="Arial"/>
                <w:color w:val="000000"/>
                <w:sz w:val="22"/>
                <w:szCs w:val="22"/>
              </w:rPr>
              <w:t>Systems</w:t>
            </w:r>
            <w:proofErr w:type="spellEnd"/>
            <w:r w:rsidRPr="008C4356">
              <w:rPr>
                <w:rFonts w:cs="Arial"/>
                <w:color w:val="000000"/>
                <w:sz w:val="22"/>
                <w:szCs w:val="22"/>
              </w:rPr>
              <w:t xml:space="preserve"> (MCIS), 2-4 octobre, Nantes (France).</w:t>
            </w:r>
          </w:p>
        </w:tc>
      </w:tr>
      <w:tr w:rsidR="003837A7" w:rsidRPr="008C4356" w14:paraId="6CA320D0" w14:textId="77777777" w:rsidTr="003837A7">
        <w:trPr>
          <w:trHeight w:val="866"/>
        </w:trPr>
        <w:tc>
          <w:tcPr>
            <w:tcW w:w="1701" w:type="dxa"/>
            <w:tcBorders>
              <w:top w:val="single" w:sz="4" w:space="0" w:color="auto"/>
              <w:left w:val="single" w:sz="4" w:space="0" w:color="auto"/>
              <w:bottom w:val="single" w:sz="4" w:space="0" w:color="auto"/>
              <w:right w:val="single" w:sz="4" w:space="0" w:color="auto"/>
            </w:tcBorders>
            <w:vAlign w:val="center"/>
          </w:tcPr>
          <w:p w14:paraId="0A8D24A8" w14:textId="77777777" w:rsidR="003837A7" w:rsidRPr="008C4356" w:rsidRDefault="003837A7" w:rsidP="004D054C">
            <w:pPr>
              <w:rPr>
                <w:rFonts w:cs="Arial"/>
                <w:color w:val="000000"/>
                <w:sz w:val="22"/>
                <w:szCs w:val="22"/>
              </w:rPr>
            </w:pPr>
            <w:r w:rsidRPr="008C4356">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vAlign w:val="center"/>
          </w:tcPr>
          <w:p w14:paraId="63C3F9E6" w14:textId="77777777" w:rsidR="003837A7" w:rsidRPr="008C4356" w:rsidRDefault="003837A7" w:rsidP="004D054C">
            <w:pPr>
              <w:rPr>
                <w:rFonts w:cs="Arial"/>
                <w:color w:val="000000"/>
                <w:sz w:val="22"/>
                <w:szCs w:val="22"/>
              </w:rPr>
            </w:pPr>
            <w:r w:rsidRPr="008C4356">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vAlign w:val="center"/>
          </w:tcPr>
          <w:p w14:paraId="7056E796" w14:textId="77777777" w:rsidR="003837A7" w:rsidRPr="008C4356" w:rsidRDefault="003837A7" w:rsidP="004D054C">
            <w:pPr>
              <w:rPr>
                <w:color w:val="000000"/>
                <w:sz w:val="22"/>
                <w:szCs w:val="22"/>
              </w:rPr>
            </w:pPr>
            <w:r w:rsidRPr="008C4356">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50FF4912"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34e Conférence de l'Association Internationale de Management Stratégique (AIMS), 3-6 juin 2025, Lille.</w:t>
            </w:r>
          </w:p>
        </w:tc>
      </w:tr>
      <w:tr w:rsidR="003837A7" w:rsidRPr="008C4356" w14:paraId="644E1E88"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92EAD45" w14:textId="77777777" w:rsidR="003837A7" w:rsidRPr="008C4356" w:rsidRDefault="003837A7" w:rsidP="004D054C">
            <w:pPr>
              <w:rPr>
                <w:rFonts w:cs="Arial"/>
                <w:color w:val="000000"/>
                <w:sz w:val="22"/>
                <w:szCs w:val="22"/>
              </w:rPr>
            </w:pPr>
            <w:r w:rsidRPr="008C4356">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EBA0483" w14:textId="77777777" w:rsidR="003837A7" w:rsidRPr="008C4356" w:rsidRDefault="003837A7" w:rsidP="004D054C">
            <w:pPr>
              <w:rPr>
                <w:rFonts w:cs="Arial"/>
                <w:color w:val="000000"/>
                <w:sz w:val="22"/>
                <w:szCs w:val="22"/>
              </w:rPr>
            </w:pPr>
            <w:r w:rsidRPr="008C4356">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14BE443" w14:textId="77777777" w:rsidR="003837A7" w:rsidRPr="008C4356" w:rsidRDefault="003837A7" w:rsidP="004D054C">
            <w:pPr>
              <w:rPr>
                <w:color w:val="000000"/>
                <w:sz w:val="22"/>
                <w:szCs w:val="22"/>
              </w:rPr>
            </w:pPr>
            <w:r w:rsidRPr="008C4356">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780D3E7"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le 9e Colloque International Game Evolution (CIGE), 15 mai 2025, En Ligne</w:t>
            </w:r>
          </w:p>
        </w:tc>
      </w:tr>
      <w:tr w:rsidR="003837A7" w:rsidRPr="008C4356" w14:paraId="68EE1DE2"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23F62A8A" w14:textId="77777777" w:rsidR="003837A7" w:rsidRPr="008C4356" w:rsidRDefault="003837A7" w:rsidP="004D054C">
            <w:pPr>
              <w:rPr>
                <w:rFonts w:cs="Arial"/>
                <w:color w:val="000000"/>
                <w:sz w:val="22"/>
                <w:szCs w:val="22"/>
              </w:rPr>
            </w:pPr>
            <w:r w:rsidRPr="008C4356">
              <w:rPr>
                <w:rFonts w:cs="Arial"/>
                <w:color w:val="000000"/>
                <w:sz w:val="22"/>
                <w:szCs w:val="22"/>
              </w:rPr>
              <w:lastRenderedPageBreak/>
              <w:t>CHOLLET</w:t>
            </w:r>
          </w:p>
        </w:tc>
        <w:tc>
          <w:tcPr>
            <w:tcW w:w="1134" w:type="dxa"/>
            <w:tcBorders>
              <w:top w:val="single" w:sz="4" w:space="0" w:color="auto"/>
              <w:left w:val="nil"/>
              <w:bottom w:val="single" w:sz="4" w:space="0" w:color="auto"/>
              <w:right w:val="single" w:sz="4" w:space="0" w:color="auto"/>
            </w:tcBorders>
            <w:vAlign w:val="center"/>
          </w:tcPr>
          <w:p w14:paraId="35CAAF86" w14:textId="77777777" w:rsidR="003837A7" w:rsidRPr="008C4356" w:rsidRDefault="003837A7" w:rsidP="004D054C">
            <w:pPr>
              <w:rPr>
                <w:rFonts w:cs="Arial"/>
                <w:color w:val="000000"/>
                <w:sz w:val="22"/>
                <w:szCs w:val="22"/>
              </w:rPr>
            </w:pPr>
            <w:r w:rsidRPr="008C4356">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vAlign w:val="center"/>
          </w:tcPr>
          <w:p w14:paraId="3BBC74C8" w14:textId="77777777" w:rsidR="003837A7" w:rsidRPr="008C4356" w:rsidRDefault="003837A7" w:rsidP="004D054C">
            <w:pPr>
              <w:rPr>
                <w:color w:val="000000"/>
                <w:sz w:val="22"/>
                <w:szCs w:val="22"/>
              </w:rPr>
            </w:pPr>
            <w:r w:rsidRPr="008C4356">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vAlign w:val="center"/>
          </w:tcPr>
          <w:p w14:paraId="47D8F2F9" w14:textId="77777777" w:rsidR="003837A7" w:rsidRPr="008C4356" w:rsidRDefault="003837A7" w:rsidP="004D054C">
            <w:pPr>
              <w:rPr>
                <w:rFonts w:cs="Arial"/>
                <w:color w:val="000000"/>
                <w:sz w:val="22"/>
                <w:szCs w:val="22"/>
              </w:rPr>
            </w:pPr>
            <w:proofErr w:type="spellStart"/>
            <w:r w:rsidRPr="008C4356">
              <w:rPr>
                <w:rFonts w:cs="Arial"/>
                <w:color w:val="000000"/>
                <w:sz w:val="22"/>
                <w:szCs w:val="22"/>
              </w:rPr>
              <w:t>Reviewer</w:t>
            </w:r>
            <w:proofErr w:type="spellEnd"/>
            <w:r w:rsidRPr="008C4356">
              <w:rPr>
                <w:rFonts w:cs="Arial"/>
                <w:color w:val="000000"/>
                <w:sz w:val="22"/>
                <w:szCs w:val="22"/>
              </w:rPr>
              <w:t xml:space="preserve"> pour la 30e Conférence de l'Association Information et Management (AIM), 21-23 mai 2025, Lyon.</w:t>
            </w:r>
          </w:p>
        </w:tc>
      </w:tr>
      <w:tr w:rsidR="003837A7" w:rsidRPr="008C4356" w14:paraId="23760364"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1FD68BB" w14:textId="77777777" w:rsidR="003837A7" w:rsidRPr="00A216D5" w:rsidRDefault="003837A7" w:rsidP="004D054C">
            <w:pPr>
              <w:rPr>
                <w:rFonts w:cs="Arial"/>
                <w:color w:val="000000"/>
                <w:sz w:val="22"/>
                <w:szCs w:val="22"/>
              </w:rPr>
            </w:pPr>
            <w:r w:rsidRPr="00A216D5">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1A78A8D" w14:textId="77777777" w:rsidR="003837A7" w:rsidRPr="00A216D5" w:rsidRDefault="003837A7" w:rsidP="004D054C">
            <w:pPr>
              <w:rPr>
                <w:rFonts w:cs="Arial"/>
                <w:color w:val="000000"/>
                <w:sz w:val="22"/>
                <w:szCs w:val="22"/>
              </w:rPr>
            </w:pPr>
            <w:r w:rsidRPr="00A216D5">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37B1B0A" w14:textId="77777777" w:rsidR="003837A7" w:rsidRPr="00A216D5" w:rsidRDefault="003837A7" w:rsidP="004D054C">
            <w:pPr>
              <w:rPr>
                <w:rFonts w:cs="Arial"/>
                <w:color w:val="000000"/>
                <w:sz w:val="22"/>
                <w:szCs w:val="22"/>
              </w:rPr>
            </w:pPr>
            <w:r w:rsidRPr="00A216D5">
              <w:rPr>
                <w:rFonts w:cs="Arial"/>
                <w:color w:val="000000"/>
                <w:sz w:val="22"/>
                <w:szCs w:val="22"/>
              </w:rPr>
              <w:t>CONFERENCES OU INSTANCES INTERNATIONALE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4C923FA" w14:textId="77777777" w:rsidR="003837A7" w:rsidRPr="00A216D5" w:rsidRDefault="003837A7" w:rsidP="004D054C">
            <w:pPr>
              <w:rPr>
                <w:rFonts w:cs="Arial"/>
                <w:color w:val="000000"/>
                <w:sz w:val="22"/>
                <w:szCs w:val="22"/>
              </w:rPr>
            </w:pPr>
            <w:r w:rsidRPr="00A216D5">
              <w:rPr>
                <w:rFonts w:cs="Arial"/>
                <w:color w:val="000000"/>
                <w:sz w:val="22"/>
                <w:szCs w:val="22"/>
              </w:rPr>
              <w:t>Responsable du Track "Pédagogie et Médiation Scientifique" de la 30e Conférence de l'Association Information et Management (AIM), 21-23 mai 2025, Lyon.</w:t>
            </w:r>
          </w:p>
        </w:tc>
      </w:tr>
      <w:tr w:rsidR="003837A7" w:rsidRPr="008C4356" w14:paraId="60120F02"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016CD771" w14:textId="77777777" w:rsidR="003837A7" w:rsidRPr="00A216D5" w:rsidRDefault="003837A7" w:rsidP="004D054C">
            <w:pPr>
              <w:rPr>
                <w:rFonts w:cs="Arial"/>
                <w:color w:val="000000"/>
                <w:sz w:val="22"/>
                <w:szCs w:val="22"/>
              </w:rPr>
            </w:pPr>
            <w:r w:rsidRPr="00A216D5">
              <w:rPr>
                <w:rFonts w:cs="Arial"/>
                <w:color w:val="000000"/>
                <w:sz w:val="22"/>
                <w:szCs w:val="22"/>
              </w:rPr>
              <w:t>CHOLLET</w:t>
            </w:r>
          </w:p>
        </w:tc>
        <w:tc>
          <w:tcPr>
            <w:tcW w:w="1134" w:type="dxa"/>
            <w:tcBorders>
              <w:top w:val="single" w:sz="4" w:space="0" w:color="auto"/>
              <w:left w:val="nil"/>
              <w:bottom w:val="single" w:sz="4" w:space="0" w:color="auto"/>
              <w:right w:val="single" w:sz="4" w:space="0" w:color="auto"/>
            </w:tcBorders>
            <w:vAlign w:val="center"/>
          </w:tcPr>
          <w:p w14:paraId="4791C1CC" w14:textId="77777777" w:rsidR="003837A7" w:rsidRPr="00A216D5" w:rsidRDefault="003837A7" w:rsidP="004D054C">
            <w:pPr>
              <w:rPr>
                <w:rFonts w:cs="Arial"/>
                <w:color w:val="000000"/>
                <w:sz w:val="22"/>
                <w:szCs w:val="22"/>
              </w:rPr>
            </w:pPr>
            <w:r w:rsidRPr="00A216D5">
              <w:rPr>
                <w:rFonts w:cs="Arial"/>
                <w:color w:val="000000"/>
                <w:sz w:val="22"/>
                <w:szCs w:val="22"/>
              </w:rPr>
              <w:t>Antoine</w:t>
            </w:r>
          </w:p>
        </w:tc>
        <w:tc>
          <w:tcPr>
            <w:tcW w:w="3015" w:type="dxa"/>
            <w:tcBorders>
              <w:top w:val="single" w:sz="4" w:space="0" w:color="auto"/>
              <w:left w:val="nil"/>
              <w:bottom w:val="single" w:sz="4" w:space="0" w:color="auto"/>
              <w:right w:val="single" w:sz="4" w:space="0" w:color="auto"/>
            </w:tcBorders>
            <w:vAlign w:val="center"/>
          </w:tcPr>
          <w:p w14:paraId="3DC48E58" w14:textId="77777777" w:rsidR="003837A7" w:rsidRPr="00A216D5" w:rsidRDefault="003837A7" w:rsidP="004D054C">
            <w:pPr>
              <w:rPr>
                <w:rFonts w:cs="Arial"/>
                <w:color w:val="000000"/>
                <w:sz w:val="22"/>
                <w:szCs w:val="22"/>
              </w:rPr>
            </w:pPr>
            <w:r w:rsidRPr="00A216D5">
              <w:rPr>
                <w:rFonts w:cs="Arial"/>
                <w:color w:val="000000"/>
                <w:sz w:val="22"/>
                <w:szCs w:val="22"/>
              </w:rPr>
              <w:t>DIRECTION CHAIRE-FONDATION-ASSOCIATION</w:t>
            </w:r>
          </w:p>
        </w:tc>
        <w:tc>
          <w:tcPr>
            <w:tcW w:w="5490" w:type="dxa"/>
            <w:tcBorders>
              <w:top w:val="single" w:sz="4" w:space="0" w:color="auto"/>
              <w:left w:val="single" w:sz="4" w:space="0" w:color="auto"/>
              <w:bottom w:val="single" w:sz="4" w:space="0" w:color="auto"/>
              <w:right w:val="single" w:sz="4" w:space="0" w:color="auto"/>
            </w:tcBorders>
            <w:vAlign w:val="center"/>
          </w:tcPr>
          <w:p w14:paraId="3895A61A" w14:textId="77777777" w:rsidR="003837A7" w:rsidRPr="00A216D5" w:rsidRDefault="003837A7" w:rsidP="004D054C">
            <w:pPr>
              <w:rPr>
                <w:rFonts w:cs="Arial"/>
                <w:color w:val="000000"/>
                <w:sz w:val="22"/>
                <w:szCs w:val="22"/>
              </w:rPr>
            </w:pPr>
            <w:r w:rsidRPr="00A216D5">
              <w:rPr>
                <w:rFonts w:cs="Arial"/>
                <w:color w:val="000000"/>
                <w:sz w:val="22"/>
                <w:szCs w:val="22"/>
              </w:rPr>
              <w:t>Directeur de la Chaire Level Up de la Fondation Université de Montpellier</w:t>
            </w:r>
          </w:p>
        </w:tc>
      </w:tr>
      <w:tr w:rsidR="003837A7" w:rsidRPr="008C4356" w14:paraId="21A1E096"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FD69838" w14:textId="77777777" w:rsidR="003837A7" w:rsidRPr="00A216D5" w:rsidRDefault="003837A7" w:rsidP="004D054C">
            <w:pPr>
              <w:rPr>
                <w:rFonts w:cs="Arial"/>
                <w:color w:val="000000"/>
                <w:sz w:val="22"/>
                <w:szCs w:val="22"/>
              </w:rPr>
            </w:pPr>
            <w:r w:rsidRPr="00A216D5">
              <w:rPr>
                <w:rFonts w:cs="Arial"/>
                <w:color w:val="000000"/>
                <w:sz w:val="22"/>
                <w:szCs w:val="22"/>
              </w:rPr>
              <w:t>ARMAGHAN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69A63AD" w14:textId="77777777" w:rsidR="003837A7" w:rsidRPr="00A216D5" w:rsidRDefault="003837A7" w:rsidP="004D054C">
            <w:pPr>
              <w:rPr>
                <w:rFonts w:cs="Arial"/>
                <w:color w:val="000000"/>
                <w:sz w:val="22"/>
                <w:szCs w:val="22"/>
              </w:rPr>
            </w:pPr>
            <w:r w:rsidRPr="00A216D5">
              <w:rPr>
                <w:rFonts w:cs="Arial"/>
                <w:color w:val="000000"/>
                <w:sz w:val="22"/>
                <w:szCs w:val="22"/>
              </w:rPr>
              <w:t>Negar</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BEEBAB0" w14:textId="77777777" w:rsidR="003837A7" w:rsidRPr="00A216D5" w:rsidRDefault="003837A7" w:rsidP="004D054C">
            <w:pPr>
              <w:rPr>
                <w:rFonts w:cs="Arial"/>
                <w:color w:val="000000"/>
                <w:sz w:val="22"/>
                <w:szCs w:val="22"/>
              </w:rPr>
            </w:pPr>
            <w:r w:rsidRPr="00A216D5">
              <w:rPr>
                <w:rFonts w:cs="Arial"/>
                <w:color w:val="000000"/>
                <w:sz w:val="22"/>
                <w:szCs w:val="22"/>
              </w:rPr>
              <w:t>PARTICIPATION A DES TABLES RONDES / JOURNEES D'ETUDE</w:t>
            </w:r>
          </w:p>
        </w:tc>
        <w:tc>
          <w:tcPr>
            <w:tcW w:w="54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07CDFC9" w14:textId="77777777" w:rsidR="003837A7" w:rsidRPr="00A216D5" w:rsidRDefault="003837A7" w:rsidP="004D054C">
            <w:pPr>
              <w:rPr>
                <w:rFonts w:cs="Arial"/>
                <w:color w:val="000000"/>
                <w:sz w:val="22"/>
                <w:szCs w:val="22"/>
              </w:rPr>
            </w:pPr>
            <w:r w:rsidRPr="00A216D5">
              <w:rPr>
                <w:rFonts w:cs="Arial"/>
                <w:color w:val="000000"/>
                <w:sz w:val="22"/>
                <w:szCs w:val="22"/>
              </w:rPr>
              <w:t>Participation ATELIER DE DÉVELOPPEMENT D’ARTICLES, SYSTÈMES D’INFORMATION ET MANAGEMENT, Toulouse</w:t>
            </w:r>
          </w:p>
        </w:tc>
      </w:tr>
    </w:tbl>
    <w:p w14:paraId="5A31A7AB" w14:textId="77777777" w:rsidR="003837A7" w:rsidRPr="00214434" w:rsidRDefault="003837A7" w:rsidP="003837A7">
      <w:pPr>
        <w:pStyle w:val="Titre3"/>
        <w:spacing w:before="240" w:after="120"/>
        <w:rPr>
          <w:b/>
          <w:bCs/>
        </w:rPr>
      </w:pPr>
      <w:bookmarkStart w:id="104" w:name="_Toc223620017"/>
      <w:r w:rsidRPr="00214434">
        <w:rPr>
          <w:b/>
          <w:bCs/>
        </w:rPr>
        <w:t>3.</w:t>
      </w:r>
      <w:r>
        <w:rPr>
          <w:b/>
          <w:bCs/>
        </w:rPr>
        <w:t>7</w:t>
      </w:r>
      <w:r w:rsidRPr="00214434">
        <w:rPr>
          <w:b/>
          <w:bCs/>
        </w:rPr>
        <w:t xml:space="preserve"> Séjours laboratoires sortants</w:t>
      </w:r>
      <w:bookmarkEnd w:id="104"/>
    </w:p>
    <w:tbl>
      <w:tblPr>
        <w:tblW w:w="11340" w:type="dxa"/>
        <w:tblInd w:w="-1139" w:type="dxa"/>
        <w:tblCellMar>
          <w:left w:w="70" w:type="dxa"/>
          <w:right w:w="70" w:type="dxa"/>
        </w:tblCellMar>
        <w:tblLook w:val="04A0" w:firstRow="1" w:lastRow="0" w:firstColumn="1" w:lastColumn="0" w:noHBand="0" w:noVBand="1"/>
      </w:tblPr>
      <w:tblGrid>
        <w:gridCol w:w="1854"/>
        <w:gridCol w:w="990"/>
        <w:gridCol w:w="2259"/>
        <w:gridCol w:w="6237"/>
      </w:tblGrid>
      <w:tr w:rsidR="003837A7" w:rsidRPr="00024F21" w14:paraId="39122882" w14:textId="77777777" w:rsidTr="004D054C">
        <w:trPr>
          <w:trHeight w:val="389"/>
        </w:trPr>
        <w:tc>
          <w:tcPr>
            <w:tcW w:w="185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DFA286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90" w:type="dxa"/>
            <w:tcBorders>
              <w:top w:val="single" w:sz="4" w:space="0" w:color="auto"/>
              <w:left w:val="nil"/>
              <w:bottom w:val="single" w:sz="4" w:space="0" w:color="auto"/>
              <w:right w:val="single" w:sz="4" w:space="0" w:color="auto"/>
            </w:tcBorders>
            <w:shd w:val="clear" w:color="000000" w:fill="CCC0DA"/>
            <w:vAlign w:val="center"/>
            <w:hideMark/>
          </w:tcPr>
          <w:p w14:paraId="40ECFD17"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2259" w:type="dxa"/>
            <w:tcBorders>
              <w:top w:val="single" w:sz="4" w:space="0" w:color="auto"/>
              <w:left w:val="nil"/>
              <w:bottom w:val="single" w:sz="4" w:space="0" w:color="auto"/>
              <w:right w:val="single" w:sz="4" w:space="0" w:color="auto"/>
            </w:tcBorders>
            <w:shd w:val="clear" w:color="000000" w:fill="CCC0DA"/>
            <w:vAlign w:val="center"/>
          </w:tcPr>
          <w:p w14:paraId="5EB636FE"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Dates de séjour</w:t>
            </w:r>
          </w:p>
        </w:tc>
        <w:tc>
          <w:tcPr>
            <w:tcW w:w="623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F688DB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150B46" w14:paraId="7DC52EBC" w14:textId="77777777" w:rsidTr="003837A7">
        <w:trPr>
          <w:trHeight w:val="547"/>
        </w:trPr>
        <w:tc>
          <w:tcPr>
            <w:tcW w:w="1854" w:type="dxa"/>
            <w:tcBorders>
              <w:top w:val="single" w:sz="4" w:space="0" w:color="auto"/>
              <w:left w:val="single" w:sz="4" w:space="0" w:color="auto"/>
              <w:bottom w:val="single" w:sz="4" w:space="0" w:color="auto"/>
              <w:right w:val="single" w:sz="4" w:space="0" w:color="auto"/>
            </w:tcBorders>
            <w:shd w:val="clear" w:color="000000" w:fill="D9D9D9"/>
            <w:vAlign w:val="center"/>
          </w:tcPr>
          <w:p w14:paraId="08A8DA72" w14:textId="77777777" w:rsidR="003837A7" w:rsidRPr="00732203" w:rsidRDefault="003837A7" w:rsidP="004D054C">
            <w:pPr>
              <w:rPr>
                <w:color w:val="000000"/>
                <w:sz w:val="22"/>
                <w:szCs w:val="22"/>
              </w:rPr>
            </w:pPr>
            <w:r w:rsidRPr="00732203">
              <w:rPr>
                <w:rFonts w:cs="Arial"/>
                <w:color w:val="000000"/>
                <w:sz w:val="22"/>
                <w:szCs w:val="22"/>
              </w:rPr>
              <w:t>OLOGEANU-TADDEI</w:t>
            </w:r>
          </w:p>
        </w:tc>
        <w:tc>
          <w:tcPr>
            <w:tcW w:w="990" w:type="dxa"/>
            <w:tcBorders>
              <w:top w:val="single" w:sz="4" w:space="0" w:color="auto"/>
              <w:left w:val="nil"/>
              <w:bottom w:val="single" w:sz="4" w:space="0" w:color="auto"/>
              <w:right w:val="single" w:sz="4" w:space="0" w:color="auto"/>
            </w:tcBorders>
            <w:shd w:val="clear" w:color="000000" w:fill="D9D9D9"/>
            <w:vAlign w:val="center"/>
          </w:tcPr>
          <w:p w14:paraId="50D10B60" w14:textId="77777777" w:rsidR="003837A7" w:rsidRPr="00732203" w:rsidRDefault="003837A7" w:rsidP="004D054C">
            <w:pPr>
              <w:rPr>
                <w:color w:val="000000"/>
                <w:sz w:val="22"/>
                <w:szCs w:val="22"/>
              </w:rPr>
            </w:pPr>
            <w:r w:rsidRPr="00732203">
              <w:rPr>
                <w:rFonts w:cs="Arial"/>
                <w:color w:val="000000"/>
                <w:sz w:val="22"/>
                <w:szCs w:val="22"/>
              </w:rPr>
              <w:t>Roxana</w:t>
            </w:r>
          </w:p>
        </w:tc>
        <w:tc>
          <w:tcPr>
            <w:tcW w:w="2259" w:type="dxa"/>
            <w:tcBorders>
              <w:top w:val="single" w:sz="4" w:space="0" w:color="auto"/>
              <w:left w:val="nil"/>
              <w:bottom w:val="single" w:sz="4" w:space="0" w:color="auto"/>
              <w:right w:val="single" w:sz="4" w:space="0" w:color="auto"/>
            </w:tcBorders>
            <w:shd w:val="clear" w:color="000000" w:fill="D9D9D9"/>
            <w:vAlign w:val="center"/>
          </w:tcPr>
          <w:p w14:paraId="7EAE320B" w14:textId="77777777" w:rsidR="003837A7" w:rsidRPr="00732203" w:rsidRDefault="003837A7" w:rsidP="004D054C">
            <w:pPr>
              <w:rPr>
                <w:rFonts w:cs="Arial"/>
                <w:color w:val="000000"/>
                <w:sz w:val="22"/>
                <w:szCs w:val="22"/>
              </w:rPr>
            </w:pPr>
            <w:r w:rsidRPr="00732203">
              <w:rPr>
                <w:rFonts w:cs="Arial"/>
                <w:color w:val="000000"/>
                <w:sz w:val="22"/>
                <w:szCs w:val="22"/>
              </w:rPr>
              <w:t>01/11/2025-30/11/2025</w:t>
            </w:r>
          </w:p>
        </w:tc>
        <w:tc>
          <w:tcPr>
            <w:tcW w:w="6237" w:type="dxa"/>
            <w:tcBorders>
              <w:top w:val="single" w:sz="4" w:space="0" w:color="auto"/>
              <w:left w:val="single" w:sz="4" w:space="0" w:color="auto"/>
              <w:bottom w:val="single" w:sz="4" w:space="0" w:color="auto"/>
              <w:right w:val="single" w:sz="4" w:space="0" w:color="auto"/>
            </w:tcBorders>
            <w:shd w:val="clear" w:color="000000" w:fill="D9D9D9"/>
            <w:vAlign w:val="center"/>
          </w:tcPr>
          <w:p w14:paraId="7BC2DDD5" w14:textId="77777777" w:rsidR="003837A7" w:rsidRPr="00732203" w:rsidRDefault="003837A7" w:rsidP="004D054C">
            <w:pPr>
              <w:rPr>
                <w:rFonts w:cs="Arial"/>
                <w:color w:val="000000"/>
                <w:sz w:val="22"/>
                <w:szCs w:val="22"/>
                <w:lang w:val="en-US"/>
              </w:rPr>
            </w:pPr>
            <w:r w:rsidRPr="00732203">
              <w:rPr>
                <w:rFonts w:cs="Arial"/>
                <w:color w:val="000000"/>
                <w:sz w:val="22"/>
                <w:szCs w:val="22"/>
                <w:lang w:val="en-US"/>
              </w:rPr>
              <w:t xml:space="preserve">Visiting </w:t>
            </w:r>
            <w:proofErr w:type="spellStart"/>
            <w:r w:rsidRPr="00732203">
              <w:rPr>
                <w:rFonts w:cs="Arial"/>
                <w:color w:val="000000"/>
                <w:sz w:val="22"/>
                <w:szCs w:val="22"/>
                <w:lang w:val="en-US"/>
              </w:rPr>
              <w:t>Reasearch</w:t>
            </w:r>
            <w:proofErr w:type="spellEnd"/>
            <w:r w:rsidRPr="00732203">
              <w:rPr>
                <w:rFonts w:cs="Arial"/>
                <w:color w:val="000000"/>
                <w:sz w:val="22"/>
                <w:szCs w:val="22"/>
                <w:lang w:val="en-US"/>
              </w:rPr>
              <w:t xml:space="preserve"> fellowship, University of Jyväskylä, </w:t>
            </w:r>
            <w:proofErr w:type="spellStart"/>
            <w:r w:rsidRPr="00732203">
              <w:rPr>
                <w:rFonts w:cs="Arial"/>
                <w:color w:val="000000"/>
                <w:sz w:val="22"/>
                <w:szCs w:val="22"/>
                <w:lang w:val="en-US"/>
              </w:rPr>
              <w:t>Finlande</w:t>
            </w:r>
            <w:proofErr w:type="spellEnd"/>
          </w:p>
        </w:tc>
      </w:tr>
    </w:tbl>
    <w:p w14:paraId="109ED3F7" w14:textId="77777777" w:rsidR="003837A7" w:rsidRPr="00214434" w:rsidRDefault="003837A7" w:rsidP="003837A7">
      <w:pPr>
        <w:pStyle w:val="Titre3"/>
        <w:spacing w:before="240" w:after="120"/>
        <w:rPr>
          <w:b/>
          <w:bCs/>
        </w:rPr>
      </w:pPr>
      <w:bookmarkStart w:id="105" w:name="_Toc223620018"/>
      <w:r w:rsidRPr="00214434">
        <w:rPr>
          <w:b/>
          <w:bCs/>
        </w:rPr>
        <w:t>3.</w:t>
      </w:r>
      <w:r>
        <w:rPr>
          <w:b/>
          <w:bCs/>
        </w:rPr>
        <w:t>8</w:t>
      </w:r>
      <w:r w:rsidRPr="00214434">
        <w:rPr>
          <w:b/>
          <w:bCs/>
        </w:rPr>
        <w:t xml:space="preserve"> Séjours laboratoires sortants</w:t>
      </w:r>
      <w:bookmarkEnd w:id="105"/>
    </w:p>
    <w:tbl>
      <w:tblPr>
        <w:tblW w:w="11340" w:type="dxa"/>
        <w:tblInd w:w="-1139" w:type="dxa"/>
        <w:tblCellMar>
          <w:left w:w="70" w:type="dxa"/>
          <w:right w:w="70" w:type="dxa"/>
        </w:tblCellMar>
        <w:tblLook w:val="04A0" w:firstRow="1" w:lastRow="0" w:firstColumn="1" w:lastColumn="0" w:noHBand="0" w:noVBand="1"/>
      </w:tblPr>
      <w:tblGrid>
        <w:gridCol w:w="1878"/>
        <w:gridCol w:w="1107"/>
        <w:gridCol w:w="2073"/>
        <w:gridCol w:w="6282"/>
      </w:tblGrid>
      <w:tr w:rsidR="003837A7" w:rsidRPr="00024F21" w14:paraId="0AEBC907" w14:textId="77777777" w:rsidTr="004D054C">
        <w:trPr>
          <w:trHeight w:val="389"/>
        </w:trPr>
        <w:tc>
          <w:tcPr>
            <w:tcW w:w="1878"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836735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107" w:type="dxa"/>
            <w:tcBorders>
              <w:top w:val="single" w:sz="4" w:space="0" w:color="auto"/>
              <w:left w:val="nil"/>
              <w:bottom w:val="single" w:sz="4" w:space="0" w:color="auto"/>
              <w:right w:val="single" w:sz="4" w:space="0" w:color="auto"/>
            </w:tcBorders>
            <w:shd w:val="clear" w:color="000000" w:fill="CCC0DA"/>
            <w:vAlign w:val="center"/>
            <w:hideMark/>
          </w:tcPr>
          <w:p w14:paraId="1BF3847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2073" w:type="dxa"/>
            <w:tcBorders>
              <w:top w:val="single" w:sz="4" w:space="0" w:color="auto"/>
              <w:left w:val="nil"/>
              <w:bottom w:val="single" w:sz="4" w:space="0" w:color="auto"/>
              <w:right w:val="single" w:sz="4" w:space="0" w:color="auto"/>
            </w:tcBorders>
            <w:shd w:val="clear" w:color="000000" w:fill="CCC0DA"/>
            <w:vAlign w:val="center"/>
          </w:tcPr>
          <w:p w14:paraId="682D4AA7"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Dates de séjour</w:t>
            </w:r>
          </w:p>
        </w:tc>
        <w:tc>
          <w:tcPr>
            <w:tcW w:w="628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C95D3D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732203" w14:paraId="69C00A9E" w14:textId="77777777" w:rsidTr="004D054C">
        <w:trPr>
          <w:trHeight w:val="388"/>
        </w:trPr>
        <w:tc>
          <w:tcPr>
            <w:tcW w:w="1878" w:type="dxa"/>
            <w:tcBorders>
              <w:top w:val="single" w:sz="4" w:space="0" w:color="auto"/>
              <w:left w:val="single" w:sz="4" w:space="0" w:color="auto"/>
              <w:bottom w:val="single" w:sz="4" w:space="0" w:color="auto"/>
              <w:right w:val="single" w:sz="4" w:space="0" w:color="auto"/>
            </w:tcBorders>
            <w:shd w:val="clear" w:color="000000" w:fill="D9D9D9"/>
            <w:vAlign w:val="center"/>
          </w:tcPr>
          <w:p w14:paraId="128BCBB1" w14:textId="77777777" w:rsidR="003837A7" w:rsidRPr="00732203" w:rsidRDefault="003837A7" w:rsidP="004D054C">
            <w:pPr>
              <w:rPr>
                <w:color w:val="000000"/>
                <w:sz w:val="22"/>
                <w:szCs w:val="22"/>
              </w:rPr>
            </w:pPr>
            <w:r w:rsidRPr="00732203">
              <w:rPr>
                <w:rFonts w:cs="Arial"/>
                <w:color w:val="000000"/>
                <w:sz w:val="22"/>
                <w:szCs w:val="22"/>
              </w:rPr>
              <w:t>OLOGEANU-TADDEI</w:t>
            </w:r>
          </w:p>
        </w:tc>
        <w:tc>
          <w:tcPr>
            <w:tcW w:w="1107" w:type="dxa"/>
            <w:tcBorders>
              <w:top w:val="single" w:sz="4" w:space="0" w:color="auto"/>
              <w:left w:val="nil"/>
              <w:bottom w:val="single" w:sz="4" w:space="0" w:color="auto"/>
              <w:right w:val="single" w:sz="4" w:space="0" w:color="auto"/>
            </w:tcBorders>
            <w:shd w:val="clear" w:color="000000" w:fill="D9D9D9"/>
            <w:vAlign w:val="center"/>
          </w:tcPr>
          <w:p w14:paraId="1811F6FB" w14:textId="77777777" w:rsidR="003837A7" w:rsidRPr="00732203" w:rsidRDefault="003837A7" w:rsidP="004D054C">
            <w:pPr>
              <w:rPr>
                <w:color w:val="000000"/>
                <w:sz w:val="22"/>
                <w:szCs w:val="22"/>
              </w:rPr>
            </w:pPr>
            <w:r w:rsidRPr="00732203">
              <w:rPr>
                <w:rFonts w:cs="Arial"/>
                <w:color w:val="000000"/>
                <w:sz w:val="22"/>
                <w:szCs w:val="22"/>
              </w:rPr>
              <w:t>Roxana</w:t>
            </w:r>
          </w:p>
        </w:tc>
        <w:tc>
          <w:tcPr>
            <w:tcW w:w="2073" w:type="dxa"/>
            <w:tcBorders>
              <w:top w:val="single" w:sz="4" w:space="0" w:color="auto"/>
              <w:left w:val="nil"/>
              <w:bottom w:val="single" w:sz="4" w:space="0" w:color="auto"/>
              <w:right w:val="single" w:sz="4" w:space="0" w:color="auto"/>
            </w:tcBorders>
            <w:shd w:val="clear" w:color="000000" w:fill="D9D9D9"/>
            <w:vAlign w:val="center"/>
          </w:tcPr>
          <w:p w14:paraId="043CBF13" w14:textId="77777777" w:rsidR="003837A7" w:rsidRPr="00732203" w:rsidRDefault="003837A7" w:rsidP="004D054C">
            <w:pPr>
              <w:rPr>
                <w:rFonts w:cs="Arial"/>
                <w:color w:val="000000"/>
                <w:sz w:val="22"/>
                <w:szCs w:val="22"/>
              </w:rPr>
            </w:pPr>
          </w:p>
        </w:tc>
        <w:tc>
          <w:tcPr>
            <w:tcW w:w="6282" w:type="dxa"/>
            <w:tcBorders>
              <w:top w:val="single" w:sz="4" w:space="0" w:color="auto"/>
              <w:left w:val="single" w:sz="4" w:space="0" w:color="auto"/>
              <w:bottom w:val="single" w:sz="4" w:space="0" w:color="auto"/>
              <w:right w:val="single" w:sz="4" w:space="0" w:color="auto"/>
            </w:tcBorders>
            <w:shd w:val="clear" w:color="000000" w:fill="D9D9D9"/>
            <w:vAlign w:val="center"/>
          </w:tcPr>
          <w:p w14:paraId="297ADEBF" w14:textId="77777777" w:rsidR="003837A7" w:rsidRPr="00732203" w:rsidRDefault="003837A7" w:rsidP="004D054C">
            <w:pPr>
              <w:rPr>
                <w:rFonts w:cs="Arial"/>
                <w:color w:val="000000"/>
                <w:sz w:val="22"/>
                <w:szCs w:val="22"/>
              </w:rPr>
            </w:pPr>
            <w:r w:rsidRPr="00732203">
              <w:rPr>
                <w:rFonts w:cs="Arial"/>
                <w:color w:val="000000"/>
                <w:sz w:val="22"/>
                <w:szCs w:val="22"/>
              </w:rPr>
              <w:t>Accueil de Catherine Lespérance, postdoctorante HEC Montréal, 12-18/09/2025</w:t>
            </w:r>
          </w:p>
        </w:tc>
      </w:tr>
      <w:tr w:rsidR="003837A7" w:rsidRPr="00732203" w14:paraId="08B9966F" w14:textId="77777777" w:rsidTr="004D054C">
        <w:trPr>
          <w:trHeight w:val="388"/>
        </w:trPr>
        <w:tc>
          <w:tcPr>
            <w:tcW w:w="1878" w:type="dxa"/>
            <w:tcBorders>
              <w:top w:val="single" w:sz="4" w:space="0" w:color="auto"/>
              <w:left w:val="single" w:sz="4" w:space="0" w:color="auto"/>
              <w:bottom w:val="single" w:sz="4" w:space="0" w:color="auto"/>
              <w:right w:val="single" w:sz="4" w:space="0" w:color="auto"/>
            </w:tcBorders>
            <w:shd w:val="clear" w:color="000000" w:fill="D9D9D9"/>
            <w:vAlign w:val="center"/>
          </w:tcPr>
          <w:p w14:paraId="0764494F" w14:textId="77777777" w:rsidR="003837A7" w:rsidRPr="00732203" w:rsidRDefault="003837A7" w:rsidP="004D054C">
            <w:pPr>
              <w:rPr>
                <w:rFonts w:cs="Arial"/>
                <w:color w:val="000000"/>
                <w:sz w:val="22"/>
                <w:szCs w:val="22"/>
              </w:rPr>
            </w:pPr>
            <w:r w:rsidRPr="00732203">
              <w:rPr>
                <w:rFonts w:cs="Arial"/>
                <w:color w:val="000000"/>
                <w:sz w:val="22"/>
                <w:szCs w:val="22"/>
              </w:rPr>
              <w:t xml:space="preserve">MAAZOUN   </w:t>
            </w:r>
          </w:p>
        </w:tc>
        <w:tc>
          <w:tcPr>
            <w:tcW w:w="1107" w:type="dxa"/>
            <w:tcBorders>
              <w:top w:val="single" w:sz="4" w:space="0" w:color="auto"/>
              <w:left w:val="nil"/>
              <w:bottom w:val="single" w:sz="4" w:space="0" w:color="auto"/>
              <w:right w:val="single" w:sz="4" w:space="0" w:color="auto"/>
            </w:tcBorders>
            <w:shd w:val="clear" w:color="000000" w:fill="D9D9D9"/>
            <w:vAlign w:val="center"/>
          </w:tcPr>
          <w:p w14:paraId="2D5D237B" w14:textId="77777777" w:rsidR="003837A7" w:rsidRPr="00732203" w:rsidRDefault="003837A7" w:rsidP="004D054C">
            <w:pPr>
              <w:rPr>
                <w:rFonts w:cs="Arial"/>
                <w:color w:val="000000"/>
                <w:sz w:val="22"/>
                <w:szCs w:val="22"/>
              </w:rPr>
            </w:pPr>
            <w:r w:rsidRPr="00732203">
              <w:rPr>
                <w:rFonts w:cs="Arial"/>
                <w:color w:val="000000"/>
                <w:sz w:val="22"/>
                <w:szCs w:val="22"/>
              </w:rPr>
              <w:t>Faten</w:t>
            </w:r>
          </w:p>
        </w:tc>
        <w:tc>
          <w:tcPr>
            <w:tcW w:w="2073" w:type="dxa"/>
            <w:tcBorders>
              <w:top w:val="single" w:sz="4" w:space="0" w:color="auto"/>
              <w:left w:val="nil"/>
              <w:bottom w:val="single" w:sz="4" w:space="0" w:color="auto"/>
              <w:right w:val="single" w:sz="4" w:space="0" w:color="auto"/>
            </w:tcBorders>
            <w:shd w:val="clear" w:color="000000" w:fill="D9D9D9"/>
            <w:vAlign w:val="center"/>
          </w:tcPr>
          <w:p w14:paraId="6926FFF8" w14:textId="77777777" w:rsidR="003837A7" w:rsidRPr="00732203" w:rsidRDefault="003837A7" w:rsidP="004D054C">
            <w:pPr>
              <w:rPr>
                <w:rFonts w:cs="Arial"/>
                <w:color w:val="000000"/>
                <w:sz w:val="22"/>
                <w:szCs w:val="22"/>
              </w:rPr>
            </w:pPr>
            <w:r w:rsidRPr="00732203">
              <w:rPr>
                <w:rFonts w:cs="Arial"/>
                <w:color w:val="000000"/>
                <w:sz w:val="22"/>
                <w:szCs w:val="22"/>
              </w:rPr>
              <w:t>03/02-28/02</w:t>
            </w:r>
          </w:p>
        </w:tc>
        <w:tc>
          <w:tcPr>
            <w:tcW w:w="6282" w:type="dxa"/>
            <w:tcBorders>
              <w:top w:val="single" w:sz="4" w:space="0" w:color="auto"/>
              <w:left w:val="single" w:sz="4" w:space="0" w:color="auto"/>
              <w:bottom w:val="single" w:sz="4" w:space="0" w:color="auto"/>
              <w:right w:val="single" w:sz="4" w:space="0" w:color="auto"/>
            </w:tcBorders>
            <w:shd w:val="clear" w:color="000000" w:fill="D9D9D9"/>
            <w:vAlign w:val="center"/>
          </w:tcPr>
          <w:p w14:paraId="1836C894" w14:textId="77777777" w:rsidR="003837A7" w:rsidRPr="00732203" w:rsidRDefault="003837A7" w:rsidP="004D054C">
            <w:pPr>
              <w:rPr>
                <w:rFonts w:cs="Arial"/>
                <w:color w:val="000000"/>
                <w:sz w:val="22"/>
                <w:szCs w:val="22"/>
              </w:rPr>
            </w:pPr>
            <w:proofErr w:type="spellStart"/>
            <w:r w:rsidRPr="00732203">
              <w:rPr>
                <w:rFonts w:cs="Arial"/>
                <w:color w:val="000000"/>
                <w:sz w:val="22"/>
                <w:szCs w:val="22"/>
              </w:rPr>
              <w:t>Maazoun</w:t>
            </w:r>
            <w:proofErr w:type="spellEnd"/>
            <w:r w:rsidRPr="00732203">
              <w:rPr>
                <w:rFonts w:cs="Arial"/>
                <w:color w:val="000000"/>
                <w:sz w:val="22"/>
                <w:szCs w:val="22"/>
              </w:rPr>
              <w:t xml:space="preserve"> Faten, Doctorante, FSEGS Sfax</w:t>
            </w:r>
          </w:p>
        </w:tc>
      </w:tr>
      <w:tr w:rsidR="003837A7" w:rsidRPr="00732203" w14:paraId="7E5B8AEF" w14:textId="77777777" w:rsidTr="004D054C">
        <w:trPr>
          <w:trHeight w:val="388"/>
        </w:trPr>
        <w:tc>
          <w:tcPr>
            <w:tcW w:w="1878" w:type="dxa"/>
            <w:tcBorders>
              <w:top w:val="single" w:sz="4" w:space="0" w:color="auto"/>
              <w:left w:val="single" w:sz="4" w:space="0" w:color="auto"/>
              <w:bottom w:val="single" w:sz="4" w:space="0" w:color="auto"/>
              <w:right w:val="single" w:sz="4" w:space="0" w:color="auto"/>
            </w:tcBorders>
            <w:shd w:val="clear" w:color="000000" w:fill="D9D9D9"/>
            <w:vAlign w:val="center"/>
          </w:tcPr>
          <w:p w14:paraId="52CCCA6F" w14:textId="77777777" w:rsidR="003837A7" w:rsidRPr="00732203" w:rsidRDefault="003837A7" w:rsidP="004D054C">
            <w:pPr>
              <w:rPr>
                <w:rFonts w:cs="Arial"/>
                <w:color w:val="000000"/>
                <w:sz w:val="22"/>
                <w:szCs w:val="22"/>
              </w:rPr>
            </w:pPr>
            <w:r w:rsidRPr="00732203">
              <w:rPr>
                <w:rFonts w:cs="Arial"/>
                <w:color w:val="000000"/>
                <w:sz w:val="22"/>
                <w:szCs w:val="22"/>
              </w:rPr>
              <w:t xml:space="preserve">BOUKRAICHA </w:t>
            </w:r>
          </w:p>
        </w:tc>
        <w:tc>
          <w:tcPr>
            <w:tcW w:w="1107" w:type="dxa"/>
            <w:tcBorders>
              <w:top w:val="single" w:sz="4" w:space="0" w:color="auto"/>
              <w:left w:val="nil"/>
              <w:bottom w:val="single" w:sz="4" w:space="0" w:color="auto"/>
              <w:right w:val="single" w:sz="4" w:space="0" w:color="auto"/>
            </w:tcBorders>
            <w:shd w:val="clear" w:color="000000" w:fill="D9D9D9"/>
            <w:vAlign w:val="center"/>
          </w:tcPr>
          <w:p w14:paraId="157EE150" w14:textId="77777777" w:rsidR="003837A7" w:rsidRPr="00732203" w:rsidRDefault="003837A7" w:rsidP="004D054C">
            <w:pPr>
              <w:rPr>
                <w:rFonts w:cs="Arial"/>
                <w:color w:val="000000"/>
                <w:sz w:val="22"/>
                <w:szCs w:val="22"/>
              </w:rPr>
            </w:pPr>
            <w:proofErr w:type="spellStart"/>
            <w:r w:rsidRPr="00732203">
              <w:rPr>
                <w:rFonts w:cs="Arial"/>
                <w:color w:val="000000"/>
                <w:sz w:val="22"/>
                <w:szCs w:val="22"/>
              </w:rPr>
              <w:t>Elhoucine</w:t>
            </w:r>
            <w:proofErr w:type="spellEnd"/>
          </w:p>
        </w:tc>
        <w:tc>
          <w:tcPr>
            <w:tcW w:w="2073" w:type="dxa"/>
            <w:tcBorders>
              <w:top w:val="single" w:sz="4" w:space="0" w:color="auto"/>
              <w:left w:val="nil"/>
              <w:bottom w:val="single" w:sz="4" w:space="0" w:color="auto"/>
              <w:right w:val="single" w:sz="4" w:space="0" w:color="auto"/>
            </w:tcBorders>
            <w:shd w:val="clear" w:color="000000" w:fill="D9D9D9"/>
            <w:vAlign w:val="center"/>
          </w:tcPr>
          <w:p w14:paraId="3F967D80" w14:textId="77777777" w:rsidR="003837A7" w:rsidRPr="00732203" w:rsidRDefault="003837A7" w:rsidP="004D054C">
            <w:pPr>
              <w:rPr>
                <w:rFonts w:cs="Arial"/>
                <w:color w:val="000000"/>
                <w:sz w:val="22"/>
                <w:szCs w:val="22"/>
              </w:rPr>
            </w:pPr>
            <w:r w:rsidRPr="00732203">
              <w:rPr>
                <w:rFonts w:cs="Arial"/>
                <w:color w:val="000000"/>
                <w:sz w:val="22"/>
                <w:szCs w:val="22"/>
              </w:rPr>
              <w:t>01/05-31/07</w:t>
            </w:r>
          </w:p>
        </w:tc>
        <w:tc>
          <w:tcPr>
            <w:tcW w:w="6282" w:type="dxa"/>
            <w:tcBorders>
              <w:top w:val="single" w:sz="4" w:space="0" w:color="auto"/>
              <w:left w:val="single" w:sz="4" w:space="0" w:color="auto"/>
              <w:bottom w:val="single" w:sz="4" w:space="0" w:color="auto"/>
              <w:right w:val="single" w:sz="4" w:space="0" w:color="auto"/>
            </w:tcBorders>
            <w:shd w:val="clear" w:color="000000" w:fill="D9D9D9"/>
            <w:vAlign w:val="center"/>
          </w:tcPr>
          <w:p w14:paraId="0B595D43" w14:textId="77777777" w:rsidR="003837A7" w:rsidRPr="00732203" w:rsidRDefault="003837A7" w:rsidP="004D054C">
            <w:pPr>
              <w:rPr>
                <w:rFonts w:cs="Arial"/>
                <w:color w:val="000000"/>
                <w:sz w:val="22"/>
                <w:szCs w:val="22"/>
              </w:rPr>
            </w:pPr>
            <w:r w:rsidRPr="00732203">
              <w:rPr>
                <w:rFonts w:cs="Arial"/>
                <w:color w:val="000000"/>
                <w:sz w:val="22"/>
                <w:szCs w:val="22"/>
              </w:rPr>
              <w:t xml:space="preserve">Doctorante, École Nationale du Commerce et de Gestion, Université Ibn Zohr </w:t>
            </w:r>
          </w:p>
        </w:tc>
      </w:tr>
    </w:tbl>
    <w:p w14:paraId="18EDEA7D" w14:textId="77777777" w:rsidR="003837A7" w:rsidRPr="00214434" w:rsidRDefault="003837A7" w:rsidP="003837A7">
      <w:pPr>
        <w:pStyle w:val="Titre2"/>
        <w:spacing w:before="360" w:after="120"/>
        <w:rPr>
          <w:b/>
          <w:bCs/>
          <w:u w:val="single"/>
        </w:rPr>
      </w:pPr>
      <w:bookmarkStart w:id="106" w:name="_Toc223620019"/>
      <w:r w:rsidRPr="00214434">
        <w:rPr>
          <w:b/>
          <w:bCs/>
          <w:u w:val="single"/>
        </w:rPr>
        <w:t>IV) Thèses et doctorants</w:t>
      </w:r>
      <w:bookmarkEnd w:id="106"/>
      <w:r w:rsidRPr="00214434">
        <w:rPr>
          <w:b/>
          <w:bCs/>
          <w:u w:val="single"/>
        </w:rPr>
        <w:t xml:space="preserve"> </w:t>
      </w:r>
    </w:p>
    <w:p w14:paraId="7A497408" w14:textId="77777777" w:rsidR="003837A7" w:rsidRPr="00214434" w:rsidRDefault="003837A7" w:rsidP="003837A7">
      <w:pPr>
        <w:pStyle w:val="Titre3"/>
        <w:spacing w:before="40" w:after="120"/>
        <w:rPr>
          <w:b/>
          <w:bCs/>
        </w:rPr>
      </w:pPr>
      <w:bookmarkStart w:id="107" w:name="_Toc223620020"/>
      <w:r w:rsidRPr="00214434">
        <w:rPr>
          <w:b/>
          <w:bCs/>
        </w:rPr>
        <w:t>4.1 Participation jury de thèse ou HDR / Direction jury de thèse ou HDR</w:t>
      </w:r>
      <w:bookmarkEnd w:id="107"/>
    </w:p>
    <w:tbl>
      <w:tblPr>
        <w:tblW w:w="11340" w:type="dxa"/>
        <w:tblInd w:w="-1139" w:type="dxa"/>
        <w:tblCellMar>
          <w:left w:w="70" w:type="dxa"/>
          <w:right w:w="70" w:type="dxa"/>
        </w:tblCellMar>
        <w:tblLook w:val="04A0" w:firstRow="1" w:lastRow="0" w:firstColumn="1" w:lastColumn="0" w:noHBand="0" w:noVBand="1"/>
      </w:tblPr>
      <w:tblGrid>
        <w:gridCol w:w="1556"/>
        <w:gridCol w:w="1192"/>
        <w:gridCol w:w="1822"/>
        <w:gridCol w:w="6770"/>
      </w:tblGrid>
      <w:tr w:rsidR="003837A7" w:rsidRPr="00024F21" w14:paraId="2E978F1F" w14:textId="77777777" w:rsidTr="004D054C">
        <w:trPr>
          <w:trHeight w:val="389"/>
        </w:trPr>
        <w:tc>
          <w:tcPr>
            <w:tcW w:w="155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EF540B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192" w:type="dxa"/>
            <w:tcBorders>
              <w:top w:val="single" w:sz="4" w:space="0" w:color="auto"/>
              <w:left w:val="nil"/>
              <w:bottom w:val="single" w:sz="4" w:space="0" w:color="auto"/>
              <w:right w:val="single" w:sz="4" w:space="0" w:color="auto"/>
            </w:tcBorders>
            <w:shd w:val="clear" w:color="000000" w:fill="CCC0DA"/>
            <w:vAlign w:val="center"/>
            <w:hideMark/>
          </w:tcPr>
          <w:p w14:paraId="51C02583"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822" w:type="dxa"/>
            <w:tcBorders>
              <w:top w:val="single" w:sz="4" w:space="0" w:color="auto"/>
              <w:left w:val="nil"/>
              <w:bottom w:val="single" w:sz="4" w:space="0" w:color="auto"/>
              <w:right w:val="single" w:sz="4" w:space="0" w:color="auto"/>
            </w:tcBorders>
            <w:shd w:val="clear" w:color="000000" w:fill="CCC0DA"/>
            <w:vAlign w:val="center"/>
          </w:tcPr>
          <w:p w14:paraId="536BF0A0"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677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EFB0263"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46CF2F7E" w14:textId="77777777" w:rsidTr="004D054C">
        <w:trPr>
          <w:trHeight w:val="1195"/>
        </w:trPr>
        <w:tc>
          <w:tcPr>
            <w:tcW w:w="1556" w:type="dxa"/>
            <w:tcBorders>
              <w:top w:val="single" w:sz="4" w:space="0" w:color="auto"/>
              <w:left w:val="single" w:sz="4" w:space="0" w:color="auto"/>
              <w:bottom w:val="single" w:sz="4" w:space="0" w:color="auto"/>
              <w:right w:val="single" w:sz="4" w:space="0" w:color="auto"/>
            </w:tcBorders>
            <w:shd w:val="clear" w:color="000000" w:fill="D9D9D9"/>
            <w:vAlign w:val="center"/>
          </w:tcPr>
          <w:p w14:paraId="075A552F" w14:textId="77777777" w:rsidR="003837A7" w:rsidRPr="006257DF" w:rsidRDefault="003837A7" w:rsidP="004D054C">
            <w:pPr>
              <w:rPr>
                <w:color w:val="000000"/>
                <w:sz w:val="22"/>
                <w:szCs w:val="22"/>
              </w:rPr>
            </w:pPr>
            <w:r>
              <w:rPr>
                <w:rFonts w:ascii="Arial" w:hAnsi="Arial" w:cs="Arial"/>
                <w:color w:val="000000"/>
                <w:sz w:val="22"/>
                <w:szCs w:val="22"/>
              </w:rPr>
              <w:t>RODHAIN</w:t>
            </w:r>
          </w:p>
        </w:tc>
        <w:tc>
          <w:tcPr>
            <w:tcW w:w="1192" w:type="dxa"/>
            <w:tcBorders>
              <w:top w:val="single" w:sz="4" w:space="0" w:color="auto"/>
              <w:left w:val="nil"/>
              <w:bottom w:val="single" w:sz="4" w:space="0" w:color="auto"/>
              <w:right w:val="single" w:sz="4" w:space="0" w:color="auto"/>
            </w:tcBorders>
            <w:shd w:val="clear" w:color="000000" w:fill="D9D9D9"/>
            <w:vAlign w:val="center"/>
          </w:tcPr>
          <w:p w14:paraId="2F82930A" w14:textId="77777777" w:rsidR="003837A7" w:rsidRPr="006257DF" w:rsidRDefault="003837A7" w:rsidP="004D054C">
            <w:pPr>
              <w:rPr>
                <w:color w:val="000000"/>
                <w:sz w:val="22"/>
                <w:szCs w:val="22"/>
              </w:rPr>
            </w:pPr>
            <w:r>
              <w:rPr>
                <w:rFonts w:ascii="Arial" w:hAnsi="Arial" w:cs="Arial"/>
                <w:color w:val="000000"/>
                <w:sz w:val="22"/>
                <w:szCs w:val="22"/>
              </w:rPr>
              <w:t>Florence</w:t>
            </w:r>
          </w:p>
        </w:tc>
        <w:tc>
          <w:tcPr>
            <w:tcW w:w="1822" w:type="dxa"/>
            <w:tcBorders>
              <w:top w:val="single" w:sz="4" w:space="0" w:color="auto"/>
              <w:left w:val="nil"/>
              <w:bottom w:val="single" w:sz="4" w:space="0" w:color="auto"/>
              <w:right w:val="single" w:sz="4" w:space="0" w:color="auto"/>
            </w:tcBorders>
            <w:shd w:val="clear" w:color="000000" w:fill="D9D9D9"/>
            <w:vAlign w:val="center"/>
          </w:tcPr>
          <w:p w14:paraId="3F4FAB7E" w14:textId="77777777" w:rsidR="003837A7" w:rsidRPr="006257DF" w:rsidRDefault="003837A7" w:rsidP="004D054C">
            <w:pPr>
              <w:rPr>
                <w:rFonts w:eastAsia="Times New Roman" w:cs="Times New Roman"/>
                <w:color w:val="000000"/>
                <w:sz w:val="22"/>
                <w:szCs w:val="22"/>
                <w:lang w:eastAsia="fr-FR"/>
              </w:rPr>
            </w:pPr>
            <w:r>
              <w:rPr>
                <w:rFonts w:ascii="Arial" w:hAnsi="Arial" w:cs="Arial"/>
                <w:color w:val="000000"/>
                <w:sz w:val="22"/>
                <w:szCs w:val="22"/>
              </w:rPr>
              <w:t>JURY HDR</w:t>
            </w:r>
          </w:p>
        </w:tc>
        <w:tc>
          <w:tcPr>
            <w:tcW w:w="6770" w:type="dxa"/>
            <w:tcBorders>
              <w:top w:val="single" w:sz="4" w:space="0" w:color="auto"/>
              <w:left w:val="single" w:sz="4" w:space="0" w:color="auto"/>
              <w:bottom w:val="single" w:sz="4" w:space="0" w:color="auto"/>
              <w:right w:val="single" w:sz="4" w:space="0" w:color="auto"/>
            </w:tcBorders>
            <w:shd w:val="clear" w:color="000000" w:fill="D9D9D9"/>
            <w:vAlign w:val="center"/>
          </w:tcPr>
          <w:p w14:paraId="6E72D7D6" w14:textId="77777777" w:rsidR="003837A7" w:rsidRPr="006257DF" w:rsidRDefault="003837A7" w:rsidP="004D054C">
            <w:pPr>
              <w:rPr>
                <w:rFonts w:eastAsia="Times New Roman" w:cs="Times New Roman"/>
                <w:color w:val="000000"/>
                <w:sz w:val="22"/>
                <w:szCs w:val="22"/>
                <w:lang w:eastAsia="fr-FR"/>
              </w:rPr>
            </w:pPr>
            <w:proofErr w:type="spellStart"/>
            <w:r>
              <w:rPr>
                <w:rFonts w:ascii="Arial" w:hAnsi="Arial" w:cs="Arial"/>
                <w:color w:val="000000"/>
                <w:sz w:val="22"/>
                <w:szCs w:val="22"/>
              </w:rPr>
              <w:t>Rapporteure</w:t>
            </w:r>
            <w:proofErr w:type="spellEnd"/>
            <w:r>
              <w:rPr>
                <w:rFonts w:ascii="Arial" w:hAnsi="Arial" w:cs="Arial"/>
                <w:color w:val="000000"/>
                <w:sz w:val="22"/>
                <w:szCs w:val="22"/>
              </w:rPr>
              <w:t xml:space="preserve"> en Juillet 2025 de l’HDR de Julien de Benedettis : « Manager les transitions pour façonner un numérique plus responsable » (direction de HDR : Sabine Carton), Université de Grenoble</w:t>
            </w:r>
          </w:p>
        </w:tc>
      </w:tr>
      <w:tr w:rsidR="003837A7" w:rsidRPr="006257DF" w14:paraId="32DC033C" w14:textId="77777777" w:rsidTr="004D054C">
        <w:trPr>
          <w:trHeight w:val="1197"/>
        </w:trPr>
        <w:tc>
          <w:tcPr>
            <w:tcW w:w="1556" w:type="dxa"/>
            <w:tcBorders>
              <w:top w:val="single" w:sz="4" w:space="0" w:color="auto"/>
              <w:left w:val="single" w:sz="4" w:space="0" w:color="auto"/>
              <w:bottom w:val="single" w:sz="4" w:space="0" w:color="auto"/>
              <w:right w:val="single" w:sz="4" w:space="0" w:color="auto"/>
            </w:tcBorders>
            <w:vAlign w:val="center"/>
          </w:tcPr>
          <w:p w14:paraId="155DCD44" w14:textId="77777777" w:rsidR="003837A7" w:rsidRPr="006257DF" w:rsidRDefault="003837A7" w:rsidP="004D054C">
            <w:pPr>
              <w:rPr>
                <w:color w:val="000000"/>
                <w:sz w:val="22"/>
                <w:szCs w:val="22"/>
              </w:rPr>
            </w:pPr>
            <w:r>
              <w:rPr>
                <w:rFonts w:ascii="Arial" w:hAnsi="Arial" w:cs="Arial"/>
                <w:color w:val="000000"/>
                <w:sz w:val="22"/>
                <w:szCs w:val="22"/>
              </w:rPr>
              <w:t>RODHAIN</w:t>
            </w:r>
          </w:p>
        </w:tc>
        <w:tc>
          <w:tcPr>
            <w:tcW w:w="1192" w:type="dxa"/>
            <w:tcBorders>
              <w:top w:val="single" w:sz="4" w:space="0" w:color="auto"/>
              <w:left w:val="nil"/>
              <w:bottom w:val="single" w:sz="4" w:space="0" w:color="auto"/>
              <w:right w:val="single" w:sz="4" w:space="0" w:color="auto"/>
            </w:tcBorders>
            <w:vAlign w:val="center"/>
          </w:tcPr>
          <w:p w14:paraId="4A987109" w14:textId="77777777" w:rsidR="003837A7" w:rsidRPr="006257DF" w:rsidRDefault="003837A7" w:rsidP="004D054C">
            <w:pPr>
              <w:rPr>
                <w:color w:val="000000"/>
                <w:sz w:val="22"/>
                <w:szCs w:val="22"/>
              </w:rPr>
            </w:pPr>
            <w:r>
              <w:rPr>
                <w:rFonts w:ascii="Arial" w:hAnsi="Arial" w:cs="Arial"/>
                <w:color w:val="000000"/>
                <w:sz w:val="22"/>
                <w:szCs w:val="22"/>
              </w:rPr>
              <w:t>Florence</w:t>
            </w:r>
          </w:p>
        </w:tc>
        <w:tc>
          <w:tcPr>
            <w:tcW w:w="1822" w:type="dxa"/>
            <w:tcBorders>
              <w:top w:val="single" w:sz="4" w:space="0" w:color="auto"/>
              <w:left w:val="nil"/>
              <w:bottom w:val="single" w:sz="4" w:space="0" w:color="auto"/>
              <w:right w:val="single" w:sz="4" w:space="0" w:color="auto"/>
            </w:tcBorders>
            <w:vAlign w:val="center"/>
          </w:tcPr>
          <w:p w14:paraId="55353D1C" w14:textId="77777777" w:rsidR="003837A7" w:rsidRPr="006257DF" w:rsidRDefault="003837A7" w:rsidP="004D054C">
            <w:pPr>
              <w:rPr>
                <w:rFonts w:eastAsia="Times New Roman" w:cs="Times New Roman"/>
                <w:color w:val="000000"/>
                <w:sz w:val="22"/>
                <w:szCs w:val="22"/>
                <w:lang w:eastAsia="fr-FR"/>
              </w:rPr>
            </w:pPr>
            <w:r>
              <w:rPr>
                <w:rFonts w:ascii="Arial" w:hAnsi="Arial" w:cs="Arial"/>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vAlign w:val="center"/>
          </w:tcPr>
          <w:p w14:paraId="76764904" w14:textId="77777777" w:rsidR="003837A7" w:rsidRPr="006257DF" w:rsidRDefault="003837A7" w:rsidP="004D054C">
            <w:pPr>
              <w:rPr>
                <w:rFonts w:eastAsia="Times New Roman" w:cs="Times New Roman"/>
                <w:color w:val="000000"/>
                <w:sz w:val="22"/>
                <w:szCs w:val="22"/>
                <w:lang w:eastAsia="fr-FR"/>
              </w:rPr>
            </w:pPr>
            <w:r>
              <w:rPr>
                <w:rFonts w:ascii="Arial" w:hAnsi="Arial" w:cs="Arial"/>
                <w:color w:val="000000"/>
                <w:sz w:val="22"/>
                <w:szCs w:val="22"/>
              </w:rPr>
              <w:t xml:space="preserve">Examinatrice en décembre 2025 de la de thèse de Samir El Fatouhi (direction Sophia Belghiti-Mahut) : « Les structures de l’insertion par </w:t>
            </w:r>
            <w:r>
              <w:rPr>
                <w:rFonts w:ascii="Arial" w:hAnsi="Arial" w:cs="Arial"/>
                <w:color w:val="000000"/>
                <w:sz w:val="22"/>
                <w:szCs w:val="22"/>
              </w:rPr>
              <w:lastRenderedPageBreak/>
              <w:t xml:space="preserve">l’activité économique à l’épreuve de l’évaluation », Université de Montpellier 3 Paul Valéry </w:t>
            </w:r>
          </w:p>
        </w:tc>
      </w:tr>
      <w:tr w:rsidR="003837A7" w:rsidRPr="006257DF" w14:paraId="1C44E626" w14:textId="77777777" w:rsidTr="004D054C">
        <w:trPr>
          <w:trHeight w:val="581"/>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D74D41D" w14:textId="77777777" w:rsidR="003837A7" w:rsidRPr="006257DF" w:rsidRDefault="003837A7" w:rsidP="004D054C">
            <w:pPr>
              <w:rPr>
                <w:color w:val="000000"/>
                <w:sz w:val="22"/>
                <w:szCs w:val="22"/>
              </w:rPr>
            </w:pPr>
            <w:r>
              <w:rPr>
                <w:rFonts w:ascii="Arial" w:hAnsi="Arial" w:cs="Arial"/>
                <w:color w:val="000000"/>
                <w:sz w:val="22"/>
                <w:szCs w:val="22"/>
              </w:rPr>
              <w:t xml:space="preserve">FALLERY </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5FA22AB" w14:textId="77777777" w:rsidR="003837A7" w:rsidRPr="006257DF" w:rsidRDefault="003837A7" w:rsidP="004D054C">
            <w:pPr>
              <w:rPr>
                <w:color w:val="000000"/>
                <w:sz w:val="22"/>
                <w:szCs w:val="22"/>
              </w:rPr>
            </w:pPr>
            <w:r>
              <w:rPr>
                <w:rFonts w:ascii="Arial" w:hAnsi="Arial" w:cs="Arial"/>
                <w:color w:val="000000"/>
                <w:sz w:val="22"/>
                <w:szCs w:val="22"/>
              </w:rPr>
              <w:t>Bernard</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810D490" w14:textId="77777777" w:rsidR="003837A7" w:rsidRPr="006257DF" w:rsidRDefault="003837A7" w:rsidP="004D054C">
            <w:pPr>
              <w:rPr>
                <w:color w:val="000000"/>
                <w:sz w:val="22"/>
                <w:szCs w:val="22"/>
              </w:rPr>
            </w:pP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8B75502" w14:textId="77777777" w:rsidR="003837A7" w:rsidRPr="006257DF" w:rsidRDefault="003837A7" w:rsidP="004D054C">
            <w:pPr>
              <w:rPr>
                <w:color w:val="000000"/>
                <w:sz w:val="22"/>
                <w:szCs w:val="22"/>
              </w:rPr>
            </w:pPr>
            <w:r>
              <w:rPr>
                <w:rFonts w:ascii="Arial" w:hAnsi="Arial" w:cs="Arial"/>
                <w:color w:val="000000"/>
                <w:sz w:val="22"/>
                <w:szCs w:val="22"/>
              </w:rPr>
              <w:t>Membre du jury du Prix de thèse AIM-Robert Reix/FNEGE 2025 en Systèmes d'Information</w:t>
            </w:r>
          </w:p>
        </w:tc>
      </w:tr>
      <w:tr w:rsidR="003837A7" w:rsidRPr="00150B46" w14:paraId="0E37E1F9"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vAlign w:val="center"/>
          </w:tcPr>
          <w:p w14:paraId="1A3E1108" w14:textId="77777777" w:rsidR="003837A7" w:rsidRPr="006257DF" w:rsidRDefault="003837A7" w:rsidP="004D054C">
            <w:pPr>
              <w:rPr>
                <w:rFonts w:cs="Arial"/>
                <w:color w:val="000000"/>
                <w:sz w:val="22"/>
                <w:szCs w:val="22"/>
              </w:rPr>
            </w:pPr>
            <w:r>
              <w:rPr>
                <w:rFonts w:ascii="Arial" w:hAnsi="Arial" w:cs="Arial"/>
                <w:color w:val="000000"/>
                <w:sz w:val="22"/>
                <w:szCs w:val="22"/>
              </w:rPr>
              <w:t>HOUZE</w:t>
            </w:r>
          </w:p>
        </w:tc>
        <w:tc>
          <w:tcPr>
            <w:tcW w:w="1192" w:type="dxa"/>
            <w:tcBorders>
              <w:top w:val="single" w:sz="4" w:space="0" w:color="auto"/>
              <w:left w:val="nil"/>
              <w:bottom w:val="single" w:sz="4" w:space="0" w:color="auto"/>
              <w:right w:val="single" w:sz="4" w:space="0" w:color="auto"/>
            </w:tcBorders>
            <w:vAlign w:val="center"/>
          </w:tcPr>
          <w:p w14:paraId="5A200F7C" w14:textId="77777777" w:rsidR="003837A7" w:rsidRPr="006257DF" w:rsidRDefault="003837A7" w:rsidP="004D054C">
            <w:pPr>
              <w:rPr>
                <w:rFonts w:cs="Arial"/>
                <w:color w:val="000000"/>
                <w:sz w:val="22"/>
                <w:szCs w:val="22"/>
              </w:rPr>
            </w:pPr>
            <w:r>
              <w:rPr>
                <w:rFonts w:ascii="Arial" w:hAnsi="Arial" w:cs="Arial"/>
                <w:color w:val="000000"/>
                <w:sz w:val="22"/>
                <w:szCs w:val="22"/>
              </w:rPr>
              <w:t>Emmanuel</w:t>
            </w:r>
          </w:p>
        </w:tc>
        <w:tc>
          <w:tcPr>
            <w:tcW w:w="1822" w:type="dxa"/>
            <w:tcBorders>
              <w:top w:val="single" w:sz="4" w:space="0" w:color="auto"/>
              <w:left w:val="nil"/>
              <w:bottom w:val="single" w:sz="4" w:space="0" w:color="auto"/>
              <w:right w:val="single" w:sz="4" w:space="0" w:color="auto"/>
            </w:tcBorders>
            <w:vAlign w:val="center"/>
          </w:tcPr>
          <w:p w14:paraId="1AFEEF00" w14:textId="77777777" w:rsidR="003837A7" w:rsidRPr="006257DF" w:rsidRDefault="003837A7" w:rsidP="004D054C">
            <w:pPr>
              <w:rPr>
                <w:rFonts w:cs="Arial"/>
                <w:color w:val="000000"/>
                <w:sz w:val="22"/>
                <w:szCs w:val="22"/>
              </w:rPr>
            </w:pPr>
            <w:r>
              <w:rPr>
                <w:rFonts w:ascii="Arial" w:hAnsi="Arial" w:cs="Arial"/>
                <w:color w:val="000000"/>
                <w:sz w:val="22"/>
                <w:szCs w:val="22"/>
              </w:rPr>
              <w:t>DIRECTION HDR</w:t>
            </w:r>
          </w:p>
        </w:tc>
        <w:tc>
          <w:tcPr>
            <w:tcW w:w="6770" w:type="dxa"/>
            <w:tcBorders>
              <w:top w:val="single" w:sz="4" w:space="0" w:color="auto"/>
              <w:left w:val="single" w:sz="4" w:space="0" w:color="auto"/>
              <w:bottom w:val="single" w:sz="4" w:space="0" w:color="auto"/>
              <w:right w:val="single" w:sz="4" w:space="0" w:color="auto"/>
            </w:tcBorders>
            <w:vAlign w:val="center"/>
          </w:tcPr>
          <w:p w14:paraId="41239C81" w14:textId="77777777" w:rsidR="003837A7" w:rsidRPr="00732203" w:rsidRDefault="003837A7" w:rsidP="004D054C">
            <w:pPr>
              <w:rPr>
                <w:rFonts w:cs="Arial"/>
                <w:color w:val="000000"/>
                <w:sz w:val="22"/>
                <w:szCs w:val="22"/>
                <w:lang w:val="en-US"/>
              </w:rPr>
            </w:pPr>
            <w:r w:rsidRPr="00732203">
              <w:rPr>
                <w:rFonts w:ascii="Arial" w:hAnsi="Arial" w:cs="Arial"/>
                <w:color w:val="000000"/>
                <w:sz w:val="22"/>
                <w:szCs w:val="22"/>
                <w:lang w:val="en-US"/>
              </w:rPr>
              <w:t xml:space="preserve">Direction de </w:t>
            </w:r>
            <w:proofErr w:type="spellStart"/>
            <w:r w:rsidRPr="00732203">
              <w:rPr>
                <w:rFonts w:ascii="Arial" w:hAnsi="Arial" w:cs="Arial"/>
                <w:color w:val="000000"/>
                <w:sz w:val="22"/>
                <w:szCs w:val="22"/>
                <w:lang w:val="en-US"/>
              </w:rPr>
              <w:t>l'HDR</w:t>
            </w:r>
            <w:proofErr w:type="spellEnd"/>
            <w:r w:rsidRPr="00732203">
              <w:rPr>
                <w:rFonts w:ascii="Arial" w:hAnsi="Arial" w:cs="Arial"/>
                <w:color w:val="000000"/>
                <w:sz w:val="22"/>
                <w:szCs w:val="22"/>
                <w:lang w:val="en-US"/>
              </w:rPr>
              <w:t xml:space="preserve"> de Yi-Ting Chen </w:t>
            </w:r>
            <w:proofErr w:type="spellStart"/>
            <w:r w:rsidRPr="00732203">
              <w:rPr>
                <w:rFonts w:ascii="Arial" w:hAnsi="Arial" w:cs="Arial"/>
                <w:color w:val="000000"/>
                <w:sz w:val="22"/>
                <w:szCs w:val="22"/>
                <w:lang w:val="en-US"/>
              </w:rPr>
              <w:t>soutenue</w:t>
            </w:r>
            <w:proofErr w:type="spellEnd"/>
            <w:r w:rsidRPr="00732203">
              <w:rPr>
                <w:rFonts w:ascii="Arial" w:hAnsi="Arial" w:cs="Arial"/>
                <w:color w:val="000000"/>
                <w:sz w:val="22"/>
                <w:szCs w:val="22"/>
                <w:lang w:val="en-US"/>
              </w:rPr>
              <w:t xml:space="preserve"> le 26 </w:t>
            </w:r>
            <w:proofErr w:type="spellStart"/>
            <w:r w:rsidRPr="00732203">
              <w:rPr>
                <w:rFonts w:ascii="Arial" w:hAnsi="Arial" w:cs="Arial"/>
                <w:color w:val="000000"/>
                <w:sz w:val="22"/>
                <w:szCs w:val="22"/>
                <w:lang w:val="en-US"/>
              </w:rPr>
              <w:t>mai</w:t>
            </w:r>
            <w:proofErr w:type="spellEnd"/>
            <w:r w:rsidRPr="00732203">
              <w:rPr>
                <w:rFonts w:ascii="Arial" w:hAnsi="Arial" w:cs="Arial"/>
                <w:color w:val="000000"/>
                <w:sz w:val="22"/>
                <w:szCs w:val="22"/>
                <w:lang w:val="en-US"/>
              </w:rPr>
              <w:t xml:space="preserve"> 2025 "Transforming Management: The Synergy of AI and Big Data in Prospective Switching from Computer Science"</w:t>
            </w:r>
            <w:r w:rsidRPr="00732203">
              <w:rPr>
                <w:rFonts w:ascii="Arial" w:hAnsi="Arial" w:cs="Arial"/>
                <w:color w:val="000000"/>
                <w:sz w:val="22"/>
                <w:szCs w:val="22"/>
                <w:lang w:val="en-US"/>
              </w:rPr>
              <w:br/>
              <w:t>Data in Prospective Switching from Computer Science</w:t>
            </w:r>
          </w:p>
        </w:tc>
      </w:tr>
    </w:tbl>
    <w:p w14:paraId="10E4D085" w14:textId="77777777" w:rsidR="003837A7" w:rsidRPr="00214434" w:rsidRDefault="003837A7" w:rsidP="003837A7">
      <w:pPr>
        <w:pStyle w:val="Titre3"/>
        <w:spacing w:before="240" w:after="120"/>
        <w:rPr>
          <w:b/>
          <w:bCs/>
        </w:rPr>
      </w:pPr>
      <w:bookmarkStart w:id="108" w:name="_Toc223620021"/>
      <w:r w:rsidRPr="00214434">
        <w:rPr>
          <w:b/>
          <w:bCs/>
        </w:rPr>
        <w:t>4.</w:t>
      </w:r>
      <w:r>
        <w:rPr>
          <w:b/>
          <w:bCs/>
        </w:rPr>
        <w:t>2</w:t>
      </w:r>
      <w:r w:rsidRPr="00214434">
        <w:rPr>
          <w:b/>
          <w:bCs/>
        </w:rPr>
        <w:t xml:space="preserve"> Participation ou jury d’ateliers doctoraux</w:t>
      </w:r>
      <w:bookmarkEnd w:id="108"/>
    </w:p>
    <w:tbl>
      <w:tblPr>
        <w:tblW w:w="11340" w:type="dxa"/>
        <w:tblInd w:w="-1139" w:type="dxa"/>
        <w:tblCellMar>
          <w:left w:w="70" w:type="dxa"/>
          <w:right w:w="70" w:type="dxa"/>
        </w:tblCellMar>
        <w:tblLook w:val="04A0" w:firstRow="1" w:lastRow="0" w:firstColumn="1" w:lastColumn="0" w:noHBand="0" w:noVBand="1"/>
      </w:tblPr>
      <w:tblGrid>
        <w:gridCol w:w="1872"/>
        <w:gridCol w:w="988"/>
        <w:gridCol w:w="1602"/>
        <w:gridCol w:w="6878"/>
      </w:tblGrid>
      <w:tr w:rsidR="003837A7" w:rsidRPr="00024F21" w14:paraId="235A72CF" w14:textId="77777777" w:rsidTr="004D054C">
        <w:trPr>
          <w:trHeight w:val="389"/>
        </w:trPr>
        <w:tc>
          <w:tcPr>
            <w:tcW w:w="1878"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520479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89" w:type="dxa"/>
            <w:tcBorders>
              <w:top w:val="single" w:sz="4" w:space="0" w:color="auto"/>
              <w:left w:val="nil"/>
              <w:bottom w:val="single" w:sz="4" w:space="0" w:color="auto"/>
              <w:right w:val="single" w:sz="4" w:space="0" w:color="auto"/>
            </w:tcBorders>
            <w:shd w:val="clear" w:color="000000" w:fill="CCC0DA"/>
            <w:vAlign w:val="center"/>
            <w:hideMark/>
          </w:tcPr>
          <w:p w14:paraId="326784C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511" w:type="dxa"/>
            <w:tcBorders>
              <w:top w:val="single" w:sz="4" w:space="0" w:color="auto"/>
              <w:left w:val="nil"/>
              <w:bottom w:val="single" w:sz="4" w:space="0" w:color="auto"/>
              <w:right w:val="single" w:sz="4" w:space="0" w:color="auto"/>
            </w:tcBorders>
            <w:shd w:val="clear" w:color="000000" w:fill="CCC0DA"/>
            <w:vAlign w:val="center"/>
          </w:tcPr>
          <w:p w14:paraId="485DE271"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696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4C4F79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2E399B25" w14:textId="77777777" w:rsidTr="004D054C">
        <w:trPr>
          <w:trHeight w:val="565"/>
        </w:trPr>
        <w:tc>
          <w:tcPr>
            <w:tcW w:w="1878" w:type="dxa"/>
            <w:tcBorders>
              <w:top w:val="single" w:sz="4" w:space="0" w:color="auto"/>
              <w:left w:val="single" w:sz="4" w:space="0" w:color="auto"/>
              <w:bottom w:val="single" w:sz="4" w:space="0" w:color="auto"/>
              <w:right w:val="single" w:sz="4" w:space="0" w:color="auto"/>
            </w:tcBorders>
            <w:shd w:val="clear" w:color="000000" w:fill="D9D9D9"/>
            <w:vAlign w:val="center"/>
          </w:tcPr>
          <w:p w14:paraId="5FF32FB6" w14:textId="77777777" w:rsidR="003837A7" w:rsidRPr="00104BBA" w:rsidRDefault="003837A7" w:rsidP="004D054C">
            <w:pPr>
              <w:rPr>
                <w:color w:val="000000"/>
                <w:sz w:val="22"/>
                <w:szCs w:val="22"/>
              </w:rPr>
            </w:pPr>
            <w:r w:rsidRPr="00104BBA">
              <w:rPr>
                <w:rFonts w:cs="Arial"/>
                <w:color w:val="000000"/>
                <w:sz w:val="22"/>
                <w:szCs w:val="22"/>
              </w:rPr>
              <w:t>OUEDRAOGO</w:t>
            </w:r>
          </w:p>
        </w:tc>
        <w:tc>
          <w:tcPr>
            <w:tcW w:w="989" w:type="dxa"/>
            <w:tcBorders>
              <w:top w:val="single" w:sz="4" w:space="0" w:color="auto"/>
              <w:left w:val="nil"/>
              <w:bottom w:val="single" w:sz="4" w:space="0" w:color="auto"/>
              <w:right w:val="single" w:sz="4" w:space="0" w:color="auto"/>
            </w:tcBorders>
            <w:shd w:val="clear" w:color="000000" w:fill="D9D9D9"/>
            <w:vAlign w:val="center"/>
          </w:tcPr>
          <w:p w14:paraId="0F7A4205" w14:textId="77777777" w:rsidR="003837A7" w:rsidRPr="00104BBA" w:rsidRDefault="003837A7" w:rsidP="004D054C">
            <w:pPr>
              <w:rPr>
                <w:color w:val="000000"/>
                <w:sz w:val="22"/>
                <w:szCs w:val="22"/>
              </w:rPr>
            </w:pPr>
            <w:r w:rsidRPr="00104BBA">
              <w:rPr>
                <w:rFonts w:cs="Arial"/>
                <w:color w:val="000000"/>
                <w:sz w:val="22"/>
                <w:szCs w:val="22"/>
              </w:rPr>
              <w:t>Leila</w:t>
            </w:r>
          </w:p>
        </w:tc>
        <w:tc>
          <w:tcPr>
            <w:tcW w:w="1511" w:type="dxa"/>
            <w:tcBorders>
              <w:top w:val="single" w:sz="4" w:space="0" w:color="auto"/>
              <w:left w:val="nil"/>
              <w:bottom w:val="single" w:sz="4" w:space="0" w:color="auto"/>
              <w:right w:val="single" w:sz="4" w:space="0" w:color="auto"/>
            </w:tcBorders>
            <w:shd w:val="clear" w:color="000000" w:fill="D9D9D9"/>
            <w:vAlign w:val="center"/>
          </w:tcPr>
          <w:p w14:paraId="604378AE" w14:textId="77777777" w:rsidR="003837A7" w:rsidRPr="00104BBA" w:rsidRDefault="003837A7" w:rsidP="004D054C">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PARTICIPATION</w:t>
            </w:r>
          </w:p>
        </w:tc>
        <w:tc>
          <w:tcPr>
            <w:tcW w:w="6962" w:type="dxa"/>
            <w:tcBorders>
              <w:top w:val="single" w:sz="4" w:space="0" w:color="auto"/>
              <w:left w:val="single" w:sz="4" w:space="0" w:color="auto"/>
              <w:bottom w:val="single" w:sz="4" w:space="0" w:color="auto"/>
              <w:right w:val="single" w:sz="4" w:space="0" w:color="auto"/>
            </w:tcBorders>
            <w:shd w:val="clear" w:color="000000" w:fill="D9D9D9"/>
            <w:vAlign w:val="center"/>
          </w:tcPr>
          <w:p w14:paraId="17799443" w14:textId="77777777" w:rsidR="003837A7" w:rsidRPr="00104BBA" w:rsidRDefault="003837A7" w:rsidP="004D054C">
            <w:pPr>
              <w:rPr>
                <w:color w:val="000000"/>
                <w:sz w:val="22"/>
                <w:szCs w:val="22"/>
              </w:rPr>
            </w:pPr>
            <w:r w:rsidRPr="00104BBA">
              <w:rPr>
                <w:color w:val="000000"/>
                <w:sz w:val="22"/>
                <w:szCs w:val="22"/>
              </w:rPr>
              <w:t xml:space="preserve">Algorithmes publics &amp; Biais potentiels : une mise en perspective de la justice sociale sur le cas </w:t>
            </w:r>
            <w:proofErr w:type="spellStart"/>
            <w:r w:rsidRPr="00104BBA">
              <w:rPr>
                <w:color w:val="000000"/>
                <w:sz w:val="22"/>
                <w:szCs w:val="22"/>
              </w:rPr>
              <w:t>Parcoursup</w:t>
            </w:r>
            <w:proofErr w:type="spellEnd"/>
          </w:p>
        </w:tc>
      </w:tr>
      <w:tr w:rsidR="003837A7" w:rsidRPr="006257DF" w14:paraId="36475FC3" w14:textId="77777777" w:rsidTr="004D054C">
        <w:trPr>
          <w:trHeight w:val="565"/>
        </w:trPr>
        <w:tc>
          <w:tcPr>
            <w:tcW w:w="1878" w:type="dxa"/>
            <w:tcBorders>
              <w:top w:val="single" w:sz="4" w:space="0" w:color="auto"/>
              <w:left w:val="single" w:sz="4" w:space="0" w:color="auto"/>
              <w:bottom w:val="single" w:sz="4" w:space="0" w:color="auto"/>
              <w:right w:val="single" w:sz="4" w:space="0" w:color="auto"/>
            </w:tcBorders>
            <w:vAlign w:val="center"/>
          </w:tcPr>
          <w:p w14:paraId="730194E2" w14:textId="77777777" w:rsidR="003837A7" w:rsidRPr="00104BBA" w:rsidRDefault="003837A7" w:rsidP="004D054C">
            <w:pPr>
              <w:rPr>
                <w:color w:val="000000"/>
                <w:sz w:val="22"/>
                <w:szCs w:val="22"/>
              </w:rPr>
            </w:pPr>
            <w:r w:rsidRPr="00104BBA">
              <w:rPr>
                <w:rFonts w:cs="Arial"/>
                <w:color w:val="000000"/>
                <w:sz w:val="22"/>
                <w:szCs w:val="22"/>
              </w:rPr>
              <w:t>OUEDRAOGO</w:t>
            </w:r>
          </w:p>
        </w:tc>
        <w:tc>
          <w:tcPr>
            <w:tcW w:w="989" w:type="dxa"/>
            <w:tcBorders>
              <w:top w:val="single" w:sz="4" w:space="0" w:color="auto"/>
              <w:left w:val="nil"/>
              <w:bottom w:val="single" w:sz="4" w:space="0" w:color="auto"/>
              <w:right w:val="single" w:sz="4" w:space="0" w:color="auto"/>
            </w:tcBorders>
            <w:vAlign w:val="center"/>
          </w:tcPr>
          <w:p w14:paraId="1EB99605" w14:textId="77777777" w:rsidR="003837A7" w:rsidRPr="00104BBA" w:rsidRDefault="003837A7" w:rsidP="004D054C">
            <w:pPr>
              <w:rPr>
                <w:color w:val="000000"/>
                <w:sz w:val="22"/>
                <w:szCs w:val="22"/>
              </w:rPr>
            </w:pPr>
            <w:r w:rsidRPr="00104BBA">
              <w:rPr>
                <w:rFonts w:cs="Arial"/>
                <w:color w:val="000000"/>
                <w:sz w:val="22"/>
                <w:szCs w:val="22"/>
              </w:rPr>
              <w:t>Leila</w:t>
            </w:r>
          </w:p>
        </w:tc>
        <w:tc>
          <w:tcPr>
            <w:tcW w:w="1511" w:type="dxa"/>
            <w:tcBorders>
              <w:top w:val="single" w:sz="4" w:space="0" w:color="auto"/>
              <w:left w:val="nil"/>
              <w:bottom w:val="single" w:sz="4" w:space="0" w:color="auto"/>
              <w:right w:val="single" w:sz="4" w:space="0" w:color="auto"/>
            </w:tcBorders>
            <w:vAlign w:val="center"/>
          </w:tcPr>
          <w:p w14:paraId="50BCF14B" w14:textId="77777777" w:rsidR="003837A7" w:rsidRPr="00104BBA" w:rsidRDefault="003837A7" w:rsidP="004D054C">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PARTICIPATION</w:t>
            </w:r>
          </w:p>
        </w:tc>
        <w:tc>
          <w:tcPr>
            <w:tcW w:w="6962" w:type="dxa"/>
            <w:tcBorders>
              <w:top w:val="single" w:sz="4" w:space="0" w:color="auto"/>
              <w:left w:val="single" w:sz="4" w:space="0" w:color="auto"/>
              <w:bottom w:val="single" w:sz="4" w:space="0" w:color="auto"/>
              <w:right w:val="single" w:sz="4" w:space="0" w:color="auto"/>
            </w:tcBorders>
            <w:vAlign w:val="center"/>
          </w:tcPr>
          <w:p w14:paraId="7B819BEA" w14:textId="77777777" w:rsidR="003837A7" w:rsidRPr="00104BBA" w:rsidRDefault="003837A7" w:rsidP="004D054C">
            <w:pPr>
              <w:rPr>
                <w:color w:val="000000"/>
                <w:sz w:val="22"/>
                <w:szCs w:val="22"/>
              </w:rPr>
            </w:pPr>
            <w:r w:rsidRPr="00104BBA">
              <w:rPr>
                <w:color w:val="000000"/>
                <w:sz w:val="22"/>
                <w:szCs w:val="22"/>
              </w:rPr>
              <w:t>Egalité, Justice et Equité : une mise en Perspective dans le Cadre de l’Utilisation des Algorithmes</w:t>
            </w:r>
          </w:p>
        </w:tc>
      </w:tr>
      <w:tr w:rsidR="003837A7" w:rsidRPr="006257DF" w14:paraId="7706F4ED" w14:textId="77777777" w:rsidTr="004D054C">
        <w:trPr>
          <w:trHeight w:val="565"/>
        </w:trPr>
        <w:tc>
          <w:tcPr>
            <w:tcW w:w="1878" w:type="dxa"/>
            <w:tcBorders>
              <w:top w:val="single" w:sz="4" w:space="0" w:color="auto"/>
              <w:left w:val="single" w:sz="4" w:space="0" w:color="auto"/>
              <w:bottom w:val="single" w:sz="4" w:space="0" w:color="auto"/>
              <w:right w:val="single" w:sz="4" w:space="0" w:color="auto"/>
            </w:tcBorders>
            <w:shd w:val="clear" w:color="000000" w:fill="D9D9D9"/>
            <w:vAlign w:val="center"/>
          </w:tcPr>
          <w:p w14:paraId="6B318A23" w14:textId="77777777" w:rsidR="003837A7" w:rsidRPr="00104BBA" w:rsidRDefault="003837A7" w:rsidP="004D054C">
            <w:pPr>
              <w:rPr>
                <w:color w:val="000000"/>
                <w:sz w:val="22"/>
                <w:szCs w:val="22"/>
              </w:rPr>
            </w:pPr>
            <w:r w:rsidRPr="00104BBA">
              <w:rPr>
                <w:rFonts w:cs="Arial"/>
                <w:color w:val="000000"/>
                <w:sz w:val="22"/>
                <w:szCs w:val="22"/>
              </w:rPr>
              <w:t>OUEDRAOGO</w:t>
            </w:r>
          </w:p>
        </w:tc>
        <w:tc>
          <w:tcPr>
            <w:tcW w:w="989" w:type="dxa"/>
            <w:tcBorders>
              <w:top w:val="single" w:sz="4" w:space="0" w:color="auto"/>
              <w:left w:val="nil"/>
              <w:bottom w:val="single" w:sz="4" w:space="0" w:color="auto"/>
              <w:right w:val="single" w:sz="4" w:space="0" w:color="auto"/>
            </w:tcBorders>
            <w:shd w:val="clear" w:color="000000" w:fill="D9D9D9"/>
            <w:vAlign w:val="center"/>
          </w:tcPr>
          <w:p w14:paraId="668D59CC" w14:textId="77777777" w:rsidR="003837A7" w:rsidRPr="00104BBA" w:rsidRDefault="003837A7" w:rsidP="004D054C">
            <w:pPr>
              <w:rPr>
                <w:color w:val="000000"/>
                <w:sz w:val="22"/>
                <w:szCs w:val="22"/>
              </w:rPr>
            </w:pPr>
            <w:r w:rsidRPr="00104BBA">
              <w:rPr>
                <w:rFonts w:cs="Arial"/>
                <w:color w:val="000000"/>
                <w:sz w:val="22"/>
                <w:szCs w:val="22"/>
              </w:rPr>
              <w:t>Leila</w:t>
            </w:r>
          </w:p>
        </w:tc>
        <w:tc>
          <w:tcPr>
            <w:tcW w:w="1511" w:type="dxa"/>
            <w:tcBorders>
              <w:top w:val="single" w:sz="4" w:space="0" w:color="auto"/>
              <w:left w:val="nil"/>
              <w:bottom w:val="single" w:sz="4" w:space="0" w:color="auto"/>
              <w:right w:val="single" w:sz="4" w:space="0" w:color="auto"/>
            </w:tcBorders>
            <w:shd w:val="clear" w:color="000000" w:fill="D9D9D9"/>
            <w:vAlign w:val="center"/>
          </w:tcPr>
          <w:p w14:paraId="57BAD554" w14:textId="77777777" w:rsidR="003837A7" w:rsidRPr="00104BBA" w:rsidRDefault="003837A7" w:rsidP="004D054C">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PARTICIPATION</w:t>
            </w:r>
          </w:p>
        </w:tc>
        <w:tc>
          <w:tcPr>
            <w:tcW w:w="6962" w:type="dxa"/>
            <w:tcBorders>
              <w:top w:val="single" w:sz="4" w:space="0" w:color="auto"/>
              <w:left w:val="single" w:sz="4" w:space="0" w:color="auto"/>
              <w:bottom w:val="single" w:sz="4" w:space="0" w:color="auto"/>
              <w:right w:val="single" w:sz="4" w:space="0" w:color="auto"/>
            </w:tcBorders>
            <w:shd w:val="clear" w:color="000000" w:fill="D9D9D9"/>
            <w:vAlign w:val="center"/>
          </w:tcPr>
          <w:p w14:paraId="3596D8C6" w14:textId="77777777" w:rsidR="003837A7" w:rsidRPr="00104BBA" w:rsidRDefault="003837A7" w:rsidP="004D054C">
            <w:pPr>
              <w:rPr>
                <w:color w:val="000000"/>
                <w:sz w:val="22"/>
                <w:szCs w:val="22"/>
              </w:rPr>
            </w:pPr>
            <w:r w:rsidRPr="00104BBA">
              <w:rPr>
                <w:color w:val="000000"/>
                <w:sz w:val="22"/>
                <w:szCs w:val="22"/>
              </w:rPr>
              <w:t xml:space="preserve">Algorithmes, Biais potentiels &amp; Controverses : une mise en perspective de la justice sociale sur le cas </w:t>
            </w:r>
            <w:proofErr w:type="spellStart"/>
            <w:r w:rsidRPr="00104BBA">
              <w:rPr>
                <w:color w:val="000000"/>
                <w:sz w:val="22"/>
                <w:szCs w:val="22"/>
              </w:rPr>
              <w:t>Parcoursup</w:t>
            </w:r>
            <w:proofErr w:type="spellEnd"/>
          </w:p>
        </w:tc>
      </w:tr>
      <w:tr w:rsidR="003837A7" w:rsidRPr="006257DF" w14:paraId="52F4B97F" w14:textId="77777777" w:rsidTr="004D054C">
        <w:trPr>
          <w:trHeight w:val="565"/>
        </w:trPr>
        <w:tc>
          <w:tcPr>
            <w:tcW w:w="1878" w:type="dxa"/>
            <w:tcBorders>
              <w:top w:val="single" w:sz="4" w:space="0" w:color="auto"/>
              <w:left w:val="single" w:sz="4" w:space="0" w:color="auto"/>
              <w:bottom w:val="single" w:sz="4" w:space="0" w:color="auto"/>
              <w:right w:val="single" w:sz="4" w:space="0" w:color="auto"/>
            </w:tcBorders>
            <w:vAlign w:val="center"/>
          </w:tcPr>
          <w:p w14:paraId="60EF0F7F" w14:textId="77777777" w:rsidR="003837A7" w:rsidRPr="00104BBA" w:rsidRDefault="003837A7" w:rsidP="004D054C">
            <w:pPr>
              <w:rPr>
                <w:color w:val="000000"/>
                <w:sz w:val="22"/>
                <w:szCs w:val="22"/>
              </w:rPr>
            </w:pPr>
            <w:r w:rsidRPr="00104BBA">
              <w:rPr>
                <w:rFonts w:cs="Arial"/>
                <w:color w:val="000000"/>
                <w:sz w:val="22"/>
                <w:szCs w:val="22"/>
              </w:rPr>
              <w:t xml:space="preserve">FALLERY </w:t>
            </w:r>
          </w:p>
        </w:tc>
        <w:tc>
          <w:tcPr>
            <w:tcW w:w="989" w:type="dxa"/>
            <w:tcBorders>
              <w:top w:val="single" w:sz="4" w:space="0" w:color="auto"/>
              <w:left w:val="nil"/>
              <w:bottom w:val="single" w:sz="4" w:space="0" w:color="auto"/>
              <w:right w:val="single" w:sz="4" w:space="0" w:color="auto"/>
            </w:tcBorders>
            <w:vAlign w:val="center"/>
          </w:tcPr>
          <w:p w14:paraId="4E326E73" w14:textId="77777777" w:rsidR="003837A7" w:rsidRPr="00104BBA" w:rsidRDefault="003837A7" w:rsidP="004D054C">
            <w:pPr>
              <w:rPr>
                <w:color w:val="000000"/>
                <w:sz w:val="22"/>
                <w:szCs w:val="22"/>
              </w:rPr>
            </w:pPr>
            <w:r w:rsidRPr="00104BBA">
              <w:rPr>
                <w:rFonts w:cs="Arial"/>
                <w:color w:val="000000"/>
                <w:sz w:val="22"/>
                <w:szCs w:val="22"/>
              </w:rPr>
              <w:t>Bernard</w:t>
            </w:r>
          </w:p>
        </w:tc>
        <w:tc>
          <w:tcPr>
            <w:tcW w:w="1511" w:type="dxa"/>
            <w:tcBorders>
              <w:top w:val="single" w:sz="4" w:space="0" w:color="auto"/>
              <w:left w:val="nil"/>
              <w:bottom w:val="single" w:sz="4" w:space="0" w:color="auto"/>
              <w:right w:val="single" w:sz="4" w:space="0" w:color="auto"/>
            </w:tcBorders>
            <w:vAlign w:val="center"/>
          </w:tcPr>
          <w:p w14:paraId="7FC42085" w14:textId="77777777" w:rsidR="003837A7" w:rsidRPr="00104BBA" w:rsidRDefault="003837A7" w:rsidP="004D054C">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JURY</w:t>
            </w:r>
          </w:p>
        </w:tc>
        <w:tc>
          <w:tcPr>
            <w:tcW w:w="6962" w:type="dxa"/>
            <w:tcBorders>
              <w:top w:val="single" w:sz="4" w:space="0" w:color="auto"/>
              <w:left w:val="single" w:sz="4" w:space="0" w:color="auto"/>
              <w:bottom w:val="single" w:sz="4" w:space="0" w:color="auto"/>
              <w:right w:val="single" w:sz="4" w:space="0" w:color="auto"/>
            </w:tcBorders>
            <w:vAlign w:val="center"/>
          </w:tcPr>
          <w:p w14:paraId="222079FE" w14:textId="77777777" w:rsidR="003837A7" w:rsidRPr="00104BBA" w:rsidRDefault="003837A7" w:rsidP="004D054C">
            <w:pPr>
              <w:rPr>
                <w:color w:val="000000"/>
                <w:sz w:val="22"/>
                <w:szCs w:val="22"/>
              </w:rPr>
            </w:pPr>
            <w:r w:rsidRPr="00104BBA">
              <w:rPr>
                <w:rFonts w:cs="Arial"/>
                <w:color w:val="000000"/>
                <w:sz w:val="22"/>
                <w:szCs w:val="22"/>
              </w:rPr>
              <w:t>Membre du jury de l'Atelier doctoral au congrès AIM 2025, Lyon</w:t>
            </w:r>
          </w:p>
        </w:tc>
      </w:tr>
      <w:tr w:rsidR="003837A7" w:rsidRPr="006257DF" w14:paraId="08169BD3" w14:textId="77777777" w:rsidTr="004D054C">
        <w:trPr>
          <w:trHeight w:val="565"/>
        </w:trPr>
        <w:tc>
          <w:tcPr>
            <w:tcW w:w="1878" w:type="dxa"/>
            <w:tcBorders>
              <w:top w:val="single" w:sz="4" w:space="0" w:color="auto"/>
              <w:left w:val="single" w:sz="4" w:space="0" w:color="auto"/>
              <w:bottom w:val="single" w:sz="4" w:space="0" w:color="auto"/>
              <w:right w:val="single" w:sz="4" w:space="0" w:color="auto"/>
            </w:tcBorders>
            <w:shd w:val="clear" w:color="000000" w:fill="D9D9D9"/>
            <w:vAlign w:val="center"/>
          </w:tcPr>
          <w:p w14:paraId="117D2E22" w14:textId="77777777" w:rsidR="003837A7" w:rsidRPr="00104BBA" w:rsidRDefault="003837A7" w:rsidP="004D054C">
            <w:pPr>
              <w:rPr>
                <w:color w:val="000000"/>
                <w:sz w:val="22"/>
                <w:szCs w:val="22"/>
              </w:rPr>
            </w:pPr>
            <w:r w:rsidRPr="00104BBA">
              <w:rPr>
                <w:rFonts w:cs="Arial"/>
                <w:color w:val="000000"/>
                <w:sz w:val="22"/>
                <w:szCs w:val="22"/>
              </w:rPr>
              <w:t>CHOLLET</w:t>
            </w:r>
          </w:p>
        </w:tc>
        <w:tc>
          <w:tcPr>
            <w:tcW w:w="989" w:type="dxa"/>
            <w:tcBorders>
              <w:top w:val="single" w:sz="4" w:space="0" w:color="auto"/>
              <w:left w:val="nil"/>
              <w:bottom w:val="single" w:sz="4" w:space="0" w:color="auto"/>
              <w:right w:val="single" w:sz="4" w:space="0" w:color="auto"/>
            </w:tcBorders>
            <w:shd w:val="clear" w:color="000000" w:fill="D9D9D9"/>
            <w:vAlign w:val="center"/>
          </w:tcPr>
          <w:p w14:paraId="0A5F7E89" w14:textId="77777777" w:rsidR="003837A7" w:rsidRPr="00104BBA" w:rsidRDefault="003837A7" w:rsidP="004D054C">
            <w:pPr>
              <w:rPr>
                <w:color w:val="000000"/>
                <w:sz w:val="22"/>
                <w:szCs w:val="22"/>
              </w:rPr>
            </w:pPr>
            <w:r w:rsidRPr="00104BBA">
              <w:rPr>
                <w:rFonts w:cs="Arial"/>
                <w:color w:val="000000"/>
                <w:sz w:val="22"/>
                <w:szCs w:val="22"/>
              </w:rPr>
              <w:t>Antoine</w:t>
            </w:r>
          </w:p>
        </w:tc>
        <w:tc>
          <w:tcPr>
            <w:tcW w:w="1511" w:type="dxa"/>
            <w:tcBorders>
              <w:top w:val="single" w:sz="4" w:space="0" w:color="auto"/>
              <w:left w:val="nil"/>
              <w:bottom w:val="single" w:sz="4" w:space="0" w:color="auto"/>
              <w:right w:val="single" w:sz="4" w:space="0" w:color="auto"/>
            </w:tcBorders>
            <w:shd w:val="clear" w:color="000000" w:fill="D9D9D9"/>
            <w:vAlign w:val="center"/>
          </w:tcPr>
          <w:p w14:paraId="0C85F962" w14:textId="77777777" w:rsidR="003837A7" w:rsidRPr="00104BBA" w:rsidRDefault="003837A7" w:rsidP="004D054C">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JURY</w:t>
            </w:r>
          </w:p>
        </w:tc>
        <w:tc>
          <w:tcPr>
            <w:tcW w:w="6962" w:type="dxa"/>
            <w:tcBorders>
              <w:top w:val="single" w:sz="4" w:space="0" w:color="auto"/>
              <w:left w:val="single" w:sz="4" w:space="0" w:color="auto"/>
              <w:bottom w:val="single" w:sz="4" w:space="0" w:color="auto"/>
              <w:right w:val="single" w:sz="4" w:space="0" w:color="auto"/>
            </w:tcBorders>
            <w:shd w:val="clear" w:color="000000" w:fill="D9D9D9"/>
            <w:vAlign w:val="center"/>
          </w:tcPr>
          <w:p w14:paraId="0ABCCD24" w14:textId="77777777" w:rsidR="003837A7" w:rsidRPr="00104BBA" w:rsidRDefault="003837A7" w:rsidP="004D054C">
            <w:pPr>
              <w:rPr>
                <w:color w:val="000000"/>
                <w:sz w:val="22"/>
                <w:szCs w:val="22"/>
              </w:rPr>
            </w:pPr>
            <w:r w:rsidRPr="00104BBA">
              <w:rPr>
                <w:rFonts w:cs="Arial"/>
                <w:color w:val="000000"/>
                <w:sz w:val="22"/>
                <w:szCs w:val="22"/>
              </w:rPr>
              <w:t>Membre du Jury du Consortium Doctoral de la 30e Conférence de l'Association Information et Management (AIM), 21-23 mai 2025, Lyon.</w:t>
            </w:r>
          </w:p>
        </w:tc>
      </w:tr>
    </w:tbl>
    <w:p w14:paraId="6664948A" w14:textId="77777777" w:rsidR="003837A7" w:rsidRPr="00214434" w:rsidRDefault="003837A7" w:rsidP="003837A7">
      <w:pPr>
        <w:pStyle w:val="Titre3"/>
        <w:spacing w:before="240" w:after="120"/>
        <w:rPr>
          <w:b/>
          <w:bCs/>
        </w:rPr>
      </w:pPr>
      <w:bookmarkStart w:id="109" w:name="_Toc223620022"/>
      <w:r w:rsidRPr="00214434">
        <w:rPr>
          <w:b/>
          <w:bCs/>
        </w:rPr>
        <w:t>4.</w:t>
      </w:r>
      <w:r>
        <w:rPr>
          <w:b/>
          <w:bCs/>
        </w:rPr>
        <w:t>3</w:t>
      </w:r>
      <w:r w:rsidRPr="00214434">
        <w:rPr>
          <w:b/>
          <w:bCs/>
        </w:rPr>
        <w:t xml:space="preserve"> </w:t>
      </w:r>
      <w:r>
        <w:rPr>
          <w:b/>
          <w:bCs/>
        </w:rPr>
        <w:t>Thèses et HDR soutenues</w:t>
      </w:r>
      <w:bookmarkEnd w:id="109"/>
      <w:r>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1559"/>
        <w:gridCol w:w="1023"/>
        <w:gridCol w:w="1416"/>
        <w:gridCol w:w="7342"/>
      </w:tblGrid>
      <w:tr w:rsidR="003837A7" w:rsidRPr="00024F21" w14:paraId="712B7445" w14:textId="77777777" w:rsidTr="004D054C">
        <w:trPr>
          <w:trHeight w:val="389"/>
        </w:trPr>
        <w:tc>
          <w:tcPr>
            <w:tcW w:w="155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BA35663"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023" w:type="dxa"/>
            <w:tcBorders>
              <w:top w:val="single" w:sz="4" w:space="0" w:color="auto"/>
              <w:left w:val="nil"/>
              <w:bottom w:val="single" w:sz="4" w:space="0" w:color="auto"/>
              <w:right w:val="single" w:sz="4" w:space="0" w:color="auto"/>
            </w:tcBorders>
            <w:shd w:val="clear" w:color="000000" w:fill="CCC0DA"/>
            <w:vAlign w:val="center"/>
            <w:hideMark/>
          </w:tcPr>
          <w:p w14:paraId="0435EF2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416" w:type="dxa"/>
            <w:tcBorders>
              <w:top w:val="single" w:sz="4" w:space="0" w:color="auto"/>
              <w:left w:val="nil"/>
              <w:bottom w:val="single" w:sz="4" w:space="0" w:color="auto"/>
              <w:right w:val="single" w:sz="4" w:space="0" w:color="auto"/>
            </w:tcBorders>
            <w:shd w:val="clear" w:color="000000" w:fill="CCC0DA"/>
            <w:vAlign w:val="center"/>
          </w:tcPr>
          <w:p w14:paraId="2424872F"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34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862CBA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150B46" w14:paraId="6D0D9B8A" w14:textId="77777777" w:rsidTr="004D054C">
        <w:trPr>
          <w:trHeight w:val="565"/>
        </w:trPr>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tcPr>
          <w:p w14:paraId="2B187A85" w14:textId="77777777" w:rsidR="003837A7" w:rsidRPr="00104BBA" w:rsidRDefault="003837A7" w:rsidP="004D054C">
            <w:pPr>
              <w:rPr>
                <w:color w:val="000000"/>
                <w:sz w:val="22"/>
                <w:szCs w:val="22"/>
              </w:rPr>
            </w:pPr>
            <w:r w:rsidRPr="00104BBA">
              <w:rPr>
                <w:rFonts w:cs="Arial"/>
                <w:color w:val="000000"/>
                <w:sz w:val="22"/>
                <w:szCs w:val="22"/>
              </w:rPr>
              <w:t>EBER</w:t>
            </w:r>
          </w:p>
        </w:tc>
        <w:tc>
          <w:tcPr>
            <w:tcW w:w="1023" w:type="dxa"/>
            <w:tcBorders>
              <w:top w:val="single" w:sz="4" w:space="0" w:color="auto"/>
              <w:left w:val="nil"/>
              <w:bottom w:val="single" w:sz="4" w:space="0" w:color="auto"/>
              <w:right w:val="single" w:sz="4" w:space="0" w:color="auto"/>
            </w:tcBorders>
            <w:shd w:val="clear" w:color="000000" w:fill="D9D9D9"/>
            <w:vAlign w:val="center"/>
          </w:tcPr>
          <w:p w14:paraId="6521191B" w14:textId="77777777" w:rsidR="003837A7" w:rsidRPr="00104BBA" w:rsidRDefault="003837A7" w:rsidP="004D054C">
            <w:pPr>
              <w:rPr>
                <w:color w:val="000000"/>
                <w:sz w:val="22"/>
                <w:szCs w:val="22"/>
              </w:rPr>
            </w:pPr>
            <w:r w:rsidRPr="00104BBA">
              <w:rPr>
                <w:rFonts w:cs="Arial"/>
                <w:color w:val="000000"/>
                <w:sz w:val="22"/>
                <w:szCs w:val="22"/>
              </w:rPr>
              <w:t>René</w:t>
            </w:r>
          </w:p>
        </w:tc>
        <w:tc>
          <w:tcPr>
            <w:tcW w:w="1416" w:type="dxa"/>
            <w:tcBorders>
              <w:top w:val="single" w:sz="4" w:space="0" w:color="auto"/>
              <w:left w:val="nil"/>
              <w:bottom w:val="single" w:sz="4" w:space="0" w:color="auto"/>
              <w:right w:val="single" w:sz="4" w:space="0" w:color="auto"/>
            </w:tcBorders>
            <w:shd w:val="clear" w:color="000000" w:fill="D9D9D9"/>
            <w:vAlign w:val="center"/>
          </w:tcPr>
          <w:p w14:paraId="41CD0404" w14:textId="77777777" w:rsidR="003837A7" w:rsidRPr="00104BBA" w:rsidRDefault="003837A7" w:rsidP="004D054C">
            <w:pPr>
              <w:rPr>
                <w:rFonts w:eastAsia="Times New Roman" w:cs="Times New Roman"/>
                <w:color w:val="000000"/>
                <w:sz w:val="22"/>
                <w:szCs w:val="22"/>
                <w:lang w:eastAsia="fr-FR"/>
              </w:rPr>
            </w:pPr>
            <w:r w:rsidRPr="00104BBA">
              <w:rPr>
                <w:color w:val="000000"/>
                <w:sz w:val="22"/>
                <w:szCs w:val="22"/>
              </w:rPr>
              <w:t>THESE SOUTENUE</w:t>
            </w:r>
          </w:p>
        </w:tc>
        <w:tc>
          <w:tcPr>
            <w:tcW w:w="7342" w:type="dxa"/>
            <w:tcBorders>
              <w:top w:val="single" w:sz="4" w:space="0" w:color="auto"/>
              <w:left w:val="single" w:sz="4" w:space="0" w:color="auto"/>
              <w:bottom w:val="single" w:sz="4" w:space="0" w:color="auto"/>
              <w:right w:val="single" w:sz="4" w:space="0" w:color="auto"/>
            </w:tcBorders>
            <w:shd w:val="clear" w:color="000000" w:fill="D9D9D9"/>
            <w:vAlign w:val="center"/>
          </w:tcPr>
          <w:p w14:paraId="711FD3CF" w14:textId="77777777" w:rsidR="003837A7" w:rsidRPr="00104BBA" w:rsidRDefault="003837A7" w:rsidP="004D054C">
            <w:pPr>
              <w:rPr>
                <w:rFonts w:cs="Arial"/>
                <w:i/>
                <w:iCs/>
                <w:color w:val="000000"/>
                <w:sz w:val="22"/>
                <w:szCs w:val="22"/>
                <w:lang w:val="en-US"/>
              </w:rPr>
            </w:pPr>
            <w:proofErr w:type="spellStart"/>
            <w:r w:rsidRPr="00104BBA">
              <w:rPr>
                <w:rFonts w:cs="Arial"/>
                <w:color w:val="000000"/>
                <w:sz w:val="22"/>
                <w:szCs w:val="22"/>
                <w:lang w:val="en-US"/>
              </w:rPr>
              <w:t>Intitulé</w:t>
            </w:r>
            <w:proofErr w:type="spellEnd"/>
            <w:r w:rsidRPr="00104BBA">
              <w:rPr>
                <w:rFonts w:cs="Arial"/>
                <w:color w:val="000000"/>
                <w:sz w:val="22"/>
                <w:szCs w:val="22"/>
                <w:lang w:val="en-US"/>
              </w:rPr>
              <w:t xml:space="preserve"> de la </w:t>
            </w:r>
            <w:proofErr w:type="spellStart"/>
            <w:r w:rsidRPr="00104BBA">
              <w:rPr>
                <w:rFonts w:cs="Arial"/>
                <w:color w:val="000000"/>
                <w:sz w:val="22"/>
                <w:szCs w:val="22"/>
                <w:lang w:val="en-US"/>
              </w:rPr>
              <w:t>thèse</w:t>
            </w:r>
            <w:proofErr w:type="spellEnd"/>
            <w:r w:rsidRPr="00104BBA">
              <w:rPr>
                <w:rFonts w:cs="Arial"/>
                <w:color w:val="000000"/>
                <w:sz w:val="22"/>
                <w:szCs w:val="22"/>
                <w:lang w:val="en-US"/>
              </w:rPr>
              <w:t xml:space="preserve"> :  “Solution Business Model Patterns for Data and AI: Transferability and Bias Mitigation”</w:t>
            </w:r>
          </w:p>
        </w:tc>
      </w:tr>
    </w:tbl>
    <w:p w14:paraId="3E14FA57" w14:textId="77777777" w:rsidR="003837A7" w:rsidRPr="00214434" w:rsidRDefault="003837A7" w:rsidP="003837A7">
      <w:pPr>
        <w:pStyle w:val="Titre3"/>
        <w:spacing w:before="240" w:after="120"/>
        <w:rPr>
          <w:b/>
          <w:bCs/>
        </w:rPr>
      </w:pPr>
      <w:bookmarkStart w:id="110" w:name="_Toc223620023"/>
      <w:r w:rsidRPr="00214434">
        <w:rPr>
          <w:b/>
          <w:bCs/>
        </w:rPr>
        <w:t>4.</w:t>
      </w:r>
      <w:r>
        <w:rPr>
          <w:b/>
          <w:bCs/>
        </w:rPr>
        <w:t>4</w:t>
      </w:r>
      <w:r w:rsidRPr="00214434">
        <w:rPr>
          <w:b/>
          <w:bCs/>
        </w:rPr>
        <w:t xml:space="preserve"> Thèses en préparation</w:t>
      </w:r>
      <w:bookmarkEnd w:id="110"/>
    </w:p>
    <w:tbl>
      <w:tblPr>
        <w:tblW w:w="11340" w:type="dxa"/>
        <w:tblInd w:w="-1139" w:type="dxa"/>
        <w:tblCellMar>
          <w:left w:w="70" w:type="dxa"/>
          <w:right w:w="70" w:type="dxa"/>
        </w:tblCellMar>
        <w:tblLook w:val="04A0" w:firstRow="1" w:lastRow="0" w:firstColumn="1" w:lastColumn="0" w:noHBand="0" w:noVBand="1"/>
      </w:tblPr>
      <w:tblGrid>
        <w:gridCol w:w="1985"/>
        <w:gridCol w:w="1276"/>
        <w:gridCol w:w="1134"/>
        <w:gridCol w:w="6945"/>
      </w:tblGrid>
      <w:tr w:rsidR="003837A7" w:rsidRPr="00024F21" w14:paraId="7DF008BB" w14:textId="77777777" w:rsidTr="004D054C">
        <w:trPr>
          <w:trHeight w:val="332"/>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5D4A32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098447A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32BD401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Année</w:t>
            </w:r>
          </w:p>
        </w:tc>
        <w:tc>
          <w:tcPr>
            <w:tcW w:w="6945" w:type="dxa"/>
            <w:tcBorders>
              <w:top w:val="single" w:sz="4" w:space="0" w:color="auto"/>
              <w:left w:val="nil"/>
              <w:bottom w:val="single" w:sz="4" w:space="0" w:color="auto"/>
              <w:right w:val="single" w:sz="4" w:space="0" w:color="auto"/>
            </w:tcBorders>
            <w:shd w:val="clear" w:color="000000" w:fill="CCC0DA"/>
          </w:tcPr>
          <w:p w14:paraId="214F655B"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1D7CC3A3" w14:textId="77777777" w:rsidTr="004D054C">
        <w:trPr>
          <w:trHeight w:val="943"/>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7C8BE25E"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DOUAR</w:t>
            </w:r>
          </w:p>
        </w:tc>
        <w:tc>
          <w:tcPr>
            <w:tcW w:w="1276" w:type="dxa"/>
            <w:tcBorders>
              <w:top w:val="single" w:sz="4" w:space="0" w:color="auto"/>
              <w:left w:val="nil"/>
              <w:bottom w:val="single" w:sz="4" w:space="0" w:color="auto"/>
              <w:right w:val="single" w:sz="4" w:space="0" w:color="auto"/>
            </w:tcBorders>
            <w:shd w:val="clear" w:color="000000" w:fill="D9D9D9"/>
            <w:hideMark/>
          </w:tcPr>
          <w:p w14:paraId="1D783AD8"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Zina</w:t>
            </w:r>
          </w:p>
        </w:tc>
        <w:tc>
          <w:tcPr>
            <w:tcW w:w="1134" w:type="dxa"/>
            <w:tcBorders>
              <w:top w:val="single" w:sz="4" w:space="0" w:color="auto"/>
              <w:left w:val="nil"/>
              <w:bottom w:val="single" w:sz="4" w:space="0" w:color="auto"/>
              <w:right w:val="single" w:sz="4" w:space="0" w:color="auto"/>
            </w:tcBorders>
            <w:shd w:val="clear" w:color="000000" w:fill="D9D9D9"/>
            <w:hideMark/>
          </w:tcPr>
          <w:p w14:paraId="28762C57"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4</w:t>
            </w:r>
            <w:r w:rsidRPr="00104BBA">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6945" w:type="dxa"/>
            <w:tcBorders>
              <w:top w:val="single" w:sz="4" w:space="0" w:color="auto"/>
              <w:left w:val="nil"/>
              <w:bottom w:val="single" w:sz="4" w:space="0" w:color="auto"/>
              <w:right w:val="single" w:sz="4" w:space="0" w:color="auto"/>
            </w:tcBorders>
            <w:shd w:val="clear" w:color="000000" w:fill="D9D9D9"/>
          </w:tcPr>
          <w:p w14:paraId="588FBE1A" w14:textId="77777777" w:rsidR="003837A7" w:rsidRPr="006D2345" w:rsidRDefault="003837A7" w:rsidP="004D054C">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BOURDON Isabelle et CHAPELLIER Philippe (Codirection)</w:t>
            </w:r>
            <w:r>
              <w:rPr>
                <w:rFonts w:eastAsia="Times New Roman" w:cs="Times New Roman"/>
                <w:color w:val="000000"/>
                <w:sz w:val="22"/>
                <w:szCs w:val="22"/>
                <w:lang w:eastAsia="fr-FR"/>
              </w:rPr>
              <w:t xml:space="preserve"> : </w:t>
            </w:r>
            <w:r w:rsidRPr="00104BBA">
              <w:rPr>
                <w:rFonts w:eastAsia="Times New Roman" w:cs="Times New Roman"/>
                <w:color w:val="000000"/>
                <w:sz w:val="22"/>
                <w:szCs w:val="22"/>
                <w:lang w:eastAsia="fr-FR"/>
              </w:rPr>
              <w:t>L’Internet des Objets et les modèles économiques pilotés par les données : Perspectives de transformation et impacts sur la performance organisationnelle.</w:t>
            </w:r>
          </w:p>
        </w:tc>
      </w:tr>
      <w:tr w:rsidR="003837A7" w:rsidRPr="00AB2B92" w14:paraId="329475A5" w14:textId="77777777" w:rsidTr="004D054C">
        <w:trPr>
          <w:trHeight w:val="606"/>
        </w:trPr>
        <w:tc>
          <w:tcPr>
            <w:tcW w:w="1985" w:type="dxa"/>
            <w:tcBorders>
              <w:top w:val="single" w:sz="4" w:space="0" w:color="auto"/>
              <w:left w:val="single" w:sz="4" w:space="0" w:color="auto"/>
              <w:bottom w:val="single" w:sz="4" w:space="0" w:color="auto"/>
              <w:right w:val="single" w:sz="4" w:space="0" w:color="auto"/>
            </w:tcBorders>
          </w:tcPr>
          <w:p w14:paraId="566A160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BARLETTE</w:t>
            </w:r>
          </w:p>
        </w:tc>
        <w:tc>
          <w:tcPr>
            <w:tcW w:w="1276" w:type="dxa"/>
            <w:tcBorders>
              <w:top w:val="single" w:sz="4" w:space="0" w:color="auto"/>
              <w:left w:val="nil"/>
              <w:bottom w:val="single" w:sz="4" w:space="0" w:color="auto"/>
              <w:right w:val="single" w:sz="4" w:space="0" w:color="auto"/>
            </w:tcBorders>
          </w:tcPr>
          <w:p w14:paraId="3EDC3E9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Gautier</w:t>
            </w:r>
          </w:p>
        </w:tc>
        <w:tc>
          <w:tcPr>
            <w:tcW w:w="1134" w:type="dxa"/>
            <w:tcBorders>
              <w:top w:val="single" w:sz="4" w:space="0" w:color="auto"/>
              <w:left w:val="nil"/>
              <w:bottom w:val="single" w:sz="4" w:space="0" w:color="auto"/>
              <w:right w:val="single" w:sz="4" w:space="0" w:color="auto"/>
            </w:tcBorders>
          </w:tcPr>
          <w:p w14:paraId="225A3991"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eastAsia="fr-FR"/>
              </w:rPr>
              <w:t>4</w:t>
            </w:r>
            <w:r w:rsidRPr="00104BBA">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6945" w:type="dxa"/>
            <w:tcBorders>
              <w:top w:val="single" w:sz="4" w:space="0" w:color="auto"/>
              <w:left w:val="nil"/>
              <w:bottom w:val="single" w:sz="4" w:space="0" w:color="auto"/>
              <w:right w:val="single" w:sz="4" w:space="0" w:color="auto"/>
            </w:tcBorders>
          </w:tcPr>
          <w:p w14:paraId="7A5F3C2D" w14:textId="77777777" w:rsidR="003837A7" w:rsidRPr="00AB2B92" w:rsidRDefault="003837A7" w:rsidP="004D054C">
            <w:pPr>
              <w:rPr>
                <w:rFonts w:eastAsia="Times New Roman" w:cs="Times New Roman"/>
                <w:color w:val="000000"/>
                <w:sz w:val="22"/>
                <w:szCs w:val="22"/>
                <w:lang w:eastAsia="fr-FR"/>
              </w:rPr>
            </w:pPr>
            <w:r w:rsidRPr="006F6DAA">
              <w:rPr>
                <w:rFonts w:eastAsia="Times New Roman" w:cs="Times New Roman"/>
                <w:color w:val="000000"/>
                <w:sz w:val="22"/>
                <w:szCs w:val="22"/>
                <w:lang w:eastAsia="fr-FR"/>
              </w:rPr>
              <w:t>MARSAL Christine et TAHRI Najoua (</w:t>
            </w:r>
            <w:proofErr w:type="spellStart"/>
            <w:r w:rsidRPr="006F6DAA">
              <w:rPr>
                <w:rFonts w:eastAsia="Times New Roman" w:cs="Times New Roman"/>
                <w:color w:val="000000"/>
                <w:sz w:val="22"/>
                <w:szCs w:val="22"/>
                <w:lang w:eastAsia="fr-FR"/>
              </w:rPr>
              <w:t>Coencadrement</w:t>
            </w:r>
            <w:proofErr w:type="spellEnd"/>
            <w:r w:rsidRPr="006F6DAA">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6F6DAA">
              <w:rPr>
                <w:rFonts w:eastAsia="Times New Roman" w:cs="Times New Roman"/>
                <w:color w:val="000000"/>
                <w:sz w:val="22"/>
                <w:szCs w:val="22"/>
                <w:lang w:eastAsia="fr-FR"/>
              </w:rPr>
              <w:t>Irresponsabilité des entreprises, Mesure et impactes</w:t>
            </w:r>
          </w:p>
        </w:tc>
      </w:tr>
      <w:tr w:rsidR="003837A7" w:rsidRPr="006D2345" w14:paraId="5802DAA4" w14:textId="77777777" w:rsidTr="004D054C">
        <w:trPr>
          <w:trHeight w:val="607"/>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47218F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lastRenderedPageBreak/>
              <w:t>VIVATVANIT</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28350716" w14:textId="77777777" w:rsidR="003837A7" w:rsidRDefault="003837A7" w:rsidP="004D054C">
            <w:pPr>
              <w:rPr>
                <w:rFonts w:eastAsia="Times New Roman" w:cs="Times New Roman"/>
                <w:color w:val="000000"/>
                <w:sz w:val="22"/>
                <w:szCs w:val="22"/>
                <w:lang w:eastAsia="fr-FR"/>
              </w:rPr>
            </w:pPr>
            <w:proofErr w:type="spellStart"/>
            <w:r>
              <w:rPr>
                <w:rFonts w:eastAsia="Times New Roman" w:cs="Times New Roman"/>
                <w:color w:val="000000"/>
                <w:sz w:val="22"/>
                <w:szCs w:val="22"/>
                <w:lang w:eastAsia="fr-FR"/>
              </w:rPr>
              <w:t>Vorrapob</w:t>
            </w:r>
            <w:proofErr w:type="spellEnd"/>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155DAFC9"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462D6EDC" w14:textId="77777777" w:rsidR="003837A7" w:rsidRPr="00601804" w:rsidRDefault="003837A7" w:rsidP="004D054C">
            <w:pPr>
              <w:rPr>
                <w:rFonts w:eastAsia="Times New Roman" w:cs="Times New Roman"/>
                <w:color w:val="000000"/>
                <w:sz w:val="22"/>
                <w:szCs w:val="22"/>
                <w:lang w:eastAsia="fr-FR"/>
              </w:rPr>
            </w:pPr>
            <w:r w:rsidRPr="006F6DAA">
              <w:rPr>
                <w:rFonts w:eastAsia="Times New Roman" w:cs="Times New Roman"/>
                <w:color w:val="000000"/>
                <w:sz w:val="22"/>
                <w:szCs w:val="22"/>
                <w:lang w:eastAsia="fr-FR"/>
              </w:rPr>
              <w:t>MEISSONIER Régis et HOUZE Emmanuel (Codirection)</w:t>
            </w:r>
            <w:r>
              <w:rPr>
                <w:rFonts w:eastAsia="Times New Roman" w:cs="Times New Roman"/>
                <w:color w:val="000000"/>
                <w:sz w:val="22"/>
                <w:szCs w:val="22"/>
                <w:lang w:eastAsia="fr-FR"/>
              </w:rPr>
              <w:t xml:space="preserve"> : </w:t>
            </w:r>
            <w:r w:rsidRPr="006F6DAA">
              <w:rPr>
                <w:rFonts w:eastAsia="Times New Roman" w:cs="Times New Roman"/>
                <w:color w:val="000000"/>
                <w:sz w:val="22"/>
                <w:szCs w:val="22"/>
                <w:lang w:eastAsia="fr-FR"/>
              </w:rPr>
              <w:t>Adoption de la Télémédecine dans les Hôpitaux Public Thaïlandais : Un Cadre Intégré de Richesse des Médias et de Culture Organisationnelle pour une Efficacité Accrue</w:t>
            </w:r>
          </w:p>
        </w:tc>
      </w:tr>
      <w:tr w:rsidR="003837A7" w:rsidRPr="006D2345" w14:paraId="728DC12A" w14:textId="77777777" w:rsidTr="004D054C">
        <w:trPr>
          <w:trHeight w:val="899"/>
        </w:trPr>
        <w:tc>
          <w:tcPr>
            <w:tcW w:w="1985" w:type="dxa"/>
            <w:tcBorders>
              <w:top w:val="single" w:sz="4" w:space="0" w:color="auto"/>
              <w:left w:val="single" w:sz="4" w:space="0" w:color="auto"/>
              <w:bottom w:val="single" w:sz="4" w:space="0" w:color="auto"/>
              <w:right w:val="single" w:sz="4" w:space="0" w:color="auto"/>
            </w:tcBorders>
          </w:tcPr>
          <w:p w14:paraId="008AB4E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OUEDRAOGO</w:t>
            </w:r>
          </w:p>
        </w:tc>
        <w:tc>
          <w:tcPr>
            <w:tcW w:w="1276" w:type="dxa"/>
            <w:tcBorders>
              <w:top w:val="single" w:sz="4" w:space="0" w:color="auto"/>
              <w:left w:val="nil"/>
              <w:bottom w:val="single" w:sz="4" w:space="0" w:color="auto"/>
              <w:right w:val="single" w:sz="4" w:space="0" w:color="auto"/>
            </w:tcBorders>
          </w:tcPr>
          <w:p w14:paraId="644B986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Leila</w:t>
            </w:r>
          </w:p>
        </w:tc>
        <w:tc>
          <w:tcPr>
            <w:tcW w:w="1134" w:type="dxa"/>
            <w:tcBorders>
              <w:top w:val="single" w:sz="4" w:space="0" w:color="auto"/>
              <w:left w:val="nil"/>
              <w:bottom w:val="single" w:sz="4" w:space="0" w:color="auto"/>
              <w:right w:val="single" w:sz="4" w:space="0" w:color="auto"/>
            </w:tcBorders>
          </w:tcPr>
          <w:p w14:paraId="43236D82"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412CE659" w14:textId="77777777" w:rsidR="003837A7" w:rsidRDefault="003837A7" w:rsidP="004D054C">
            <w:pPr>
              <w:rPr>
                <w:rFonts w:eastAsia="Times New Roman" w:cs="Times New Roman"/>
                <w:color w:val="000000"/>
                <w:sz w:val="22"/>
                <w:szCs w:val="22"/>
                <w:lang w:eastAsia="fr-FR"/>
              </w:rPr>
            </w:pPr>
            <w:r w:rsidRPr="006F6DAA">
              <w:rPr>
                <w:rFonts w:eastAsia="Times New Roman" w:cs="Times New Roman"/>
                <w:color w:val="000000"/>
                <w:sz w:val="22"/>
                <w:szCs w:val="22"/>
                <w:lang w:eastAsia="fr-FR"/>
              </w:rPr>
              <w:t>RODHAIN Florence et BRUNA Maria Giuseppina (Codirection)</w:t>
            </w:r>
            <w:r>
              <w:rPr>
                <w:rFonts w:eastAsia="Times New Roman" w:cs="Times New Roman"/>
                <w:color w:val="000000"/>
                <w:sz w:val="22"/>
                <w:szCs w:val="22"/>
                <w:lang w:eastAsia="fr-FR"/>
              </w:rPr>
              <w:t xml:space="preserve"> : </w:t>
            </w:r>
            <w:r w:rsidRPr="006F6DAA">
              <w:rPr>
                <w:rFonts w:eastAsia="Times New Roman" w:cs="Times New Roman"/>
                <w:color w:val="000000"/>
                <w:sz w:val="22"/>
                <w:szCs w:val="22"/>
                <w:lang w:eastAsia="fr-FR"/>
              </w:rPr>
              <w:t xml:space="preserve">Les biais induits de l’utilisation des algorithmes dans les prises de décision managériales : le cas </w:t>
            </w:r>
            <w:proofErr w:type="spellStart"/>
            <w:r w:rsidRPr="006F6DAA">
              <w:rPr>
                <w:rFonts w:eastAsia="Times New Roman" w:cs="Times New Roman"/>
                <w:color w:val="000000"/>
                <w:sz w:val="22"/>
                <w:szCs w:val="22"/>
                <w:lang w:eastAsia="fr-FR"/>
              </w:rPr>
              <w:t>Parcoursup</w:t>
            </w:r>
            <w:proofErr w:type="spellEnd"/>
          </w:p>
        </w:tc>
      </w:tr>
      <w:tr w:rsidR="003837A7" w:rsidRPr="006D2345" w14:paraId="46B86867" w14:textId="77777777" w:rsidTr="004D054C">
        <w:trPr>
          <w:trHeight w:val="939"/>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3386A7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DJUNGA</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6659E53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Tony</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21BA9A50"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6F6DAA">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0EBEBF2A" w14:textId="77777777" w:rsidR="003837A7" w:rsidRDefault="003837A7" w:rsidP="004D054C">
            <w:pPr>
              <w:rPr>
                <w:rFonts w:eastAsia="Times New Roman" w:cs="Times New Roman"/>
                <w:color w:val="000000"/>
                <w:sz w:val="22"/>
                <w:szCs w:val="22"/>
                <w:lang w:eastAsia="fr-FR"/>
              </w:rPr>
            </w:pPr>
            <w:r w:rsidRPr="006F6DAA">
              <w:rPr>
                <w:rFonts w:eastAsia="Times New Roman" w:cs="Times New Roman"/>
                <w:color w:val="000000"/>
                <w:sz w:val="22"/>
                <w:szCs w:val="22"/>
                <w:lang w:eastAsia="fr-FR"/>
              </w:rPr>
              <w:t>RODHAIN Florence et FALLERY Bernard (</w:t>
            </w:r>
            <w:proofErr w:type="spellStart"/>
            <w:r w:rsidRPr="006F6DAA">
              <w:rPr>
                <w:rFonts w:eastAsia="Times New Roman" w:cs="Times New Roman"/>
                <w:color w:val="000000"/>
                <w:sz w:val="22"/>
                <w:szCs w:val="22"/>
                <w:lang w:eastAsia="fr-FR"/>
              </w:rPr>
              <w:t>Coencadrement</w:t>
            </w:r>
            <w:proofErr w:type="spellEnd"/>
            <w:r w:rsidRPr="006F6DAA">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6F6DAA">
              <w:rPr>
                <w:rFonts w:eastAsia="Times New Roman" w:cs="Times New Roman"/>
                <w:color w:val="000000"/>
                <w:sz w:val="22"/>
                <w:szCs w:val="22"/>
                <w:lang w:eastAsia="fr-FR"/>
              </w:rPr>
              <w:t>LA GESTION DES DECHETS ELECTRONIQUES EN REPUBLIQUE DEMOCRATIQUE DU CONGO : DEFIS ET PISTES DES SOLUTIONS.</w:t>
            </w:r>
          </w:p>
        </w:tc>
      </w:tr>
      <w:tr w:rsidR="003837A7" w:rsidRPr="006D2345" w14:paraId="1329C2BA" w14:textId="77777777" w:rsidTr="004D054C">
        <w:trPr>
          <w:trHeight w:val="671"/>
        </w:trPr>
        <w:tc>
          <w:tcPr>
            <w:tcW w:w="1985" w:type="dxa"/>
            <w:tcBorders>
              <w:top w:val="single" w:sz="4" w:space="0" w:color="auto"/>
              <w:left w:val="single" w:sz="4" w:space="0" w:color="auto"/>
              <w:bottom w:val="single" w:sz="4" w:space="0" w:color="auto"/>
              <w:right w:val="single" w:sz="4" w:space="0" w:color="auto"/>
            </w:tcBorders>
          </w:tcPr>
          <w:p w14:paraId="2B8A0F7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FOUGERAY</w:t>
            </w:r>
          </w:p>
        </w:tc>
        <w:tc>
          <w:tcPr>
            <w:tcW w:w="1276" w:type="dxa"/>
            <w:tcBorders>
              <w:top w:val="single" w:sz="4" w:space="0" w:color="auto"/>
              <w:left w:val="nil"/>
              <w:bottom w:val="single" w:sz="4" w:space="0" w:color="auto"/>
              <w:right w:val="single" w:sz="4" w:space="0" w:color="auto"/>
            </w:tcBorders>
          </w:tcPr>
          <w:p w14:paraId="6A7FE5C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Nicolas</w:t>
            </w:r>
          </w:p>
        </w:tc>
        <w:tc>
          <w:tcPr>
            <w:tcW w:w="1134" w:type="dxa"/>
            <w:tcBorders>
              <w:top w:val="single" w:sz="4" w:space="0" w:color="auto"/>
              <w:left w:val="nil"/>
              <w:bottom w:val="single" w:sz="4" w:space="0" w:color="auto"/>
              <w:right w:val="single" w:sz="4" w:space="0" w:color="auto"/>
            </w:tcBorders>
          </w:tcPr>
          <w:p w14:paraId="479DE651"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0F999D07" w14:textId="77777777" w:rsidR="003837A7" w:rsidRPr="00601804" w:rsidRDefault="003837A7" w:rsidP="004D054C">
            <w:pPr>
              <w:rPr>
                <w:rFonts w:eastAsia="Times New Roman" w:cs="Times New Roman"/>
                <w:color w:val="000000"/>
                <w:sz w:val="22"/>
                <w:szCs w:val="22"/>
                <w:lang w:eastAsia="fr-FR"/>
              </w:rPr>
            </w:pPr>
            <w:r w:rsidRPr="006F6DAA">
              <w:rPr>
                <w:rFonts w:eastAsia="Times New Roman" w:cs="Times New Roman"/>
                <w:color w:val="000000"/>
                <w:sz w:val="22"/>
                <w:szCs w:val="22"/>
                <w:lang w:eastAsia="fr-FR"/>
              </w:rPr>
              <w:t>MARSAL Christine et DOSSA Maximilien (</w:t>
            </w:r>
            <w:proofErr w:type="spellStart"/>
            <w:r w:rsidRPr="006F6DAA">
              <w:rPr>
                <w:rFonts w:eastAsia="Times New Roman" w:cs="Times New Roman"/>
                <w:color w:val="000000"/>
                <w:sz w:val="22"/>
                <w:szCs w:val="22"/>
                <w:lang w:eastAsia="fr-FR"/>
              </w:rPr>
              <w:t>Coencadrement</w:t>
            </w:r>
            <w:proofErr w:type="spellEnd"/>
            <w:r w:rsidRPr="006F6DAA">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6F6DAA">
              <w:rPr>
                <w:rFonts w:eastAsia="Times New Roman" w:cs="Times New Roman"/>
                <w:color w:val="000000"/>
                <w:sz w:val="22"/>
                <w:szCs w:val="22"/>
                <w:lang w:eastAsia="fr-FR"/>
              </w:rPr>
              <w:t>Equilibre relationnel homme-machine : jusqu'où peut-on aller en termes de digitalisation des organisations ?</w:t>
            </w:r>
          </w:p>
        </w:tc>
      </w:tr>
      <w:tr w:rsidR="003837A7" w:rsidRPr="006D2345" w14:paraId="6F82C67D" w14:textId="77777777" w:rsidTr="004D054C">
        <w:trPr>
          <w:trHeight w:val="982"/>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420215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MOULIN</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1FAC53F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Xavier</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311EBFAB"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03ABC3CA" w14:textId="77777777" w:rsidR="003837A7" w:rsidRDefault="003837A7" w:rsidP="004D054C">
            <w:pPr>
              <w:rPr>
                <w:rFonts w:eastAsia="Times New Roman" w:cs="Times New Roman"/>
                <w:color w:val="000000"/>
                <w:sz w:val="22"/>
                <w:szCs w:val="22"/>
                <w:lang w:eastAsia="fr-FR"/>
              </w:rPr>
            </w:pPr>
            <w:r w:rsidRPr="006F6DAA">
              <w:rPr>
                <w:rFonts w:eastAsia="Times New Roman" w:cs="Times New Roman"/>
                <w:color w:val="000000"/>
                <w:sz w:val="22"/>
                <w:szCs w:val="22"/>
                <w:lang w:eastAsia="fr-FR"/>
              </w:rPr>
              <w:t>OLOGEANU TADDEI Roxana et MUSSARD Stéphane (Codirection)</w:t>
            </w:r>
            <w:r>
              <w:rPr>
                <w:rFonts w:eastAsia="Times New Roman" w:cs="Times New Roman"/>
                <w:color w:val="000000"/>
                <w:sz w:val="22"/>
                <w:szCs w:val="22"/>
                <w:lang w:eastAsia="fr-FR"/>
              </w:rPr>
              <w:t xml:space="preserve"> : </w:t>
            </w:r>
            <w:r w:rsidRPr="006F6DAA">
              <w:rPr>
                <w:rFonts w:eastAsia="Times New Roman" w:cs="Times New Roman"/>
                <w:color w:val="000000"/>
                <w:sz w:val="22"/>
                <w:szCs w:val="22"/>
                <w:lang w:eastAsia="fr-FR"/>
              </w:rPr>
              <w:t>L’intelligence artificielle et la fiabilité de l’information : enjeux de confiance pour les décisions managériales</w:t>
            </w:r>
          </w:p>
        </w:tc>
      </w:tr>
      <w:tr w:rsidR="003837A7" w:rsidRPr="006D2345" w14:paraId="77019892"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tcPr>
          <w:p w14:paraId="0705ACC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FATHI</w:t>
            </w:r>
          </w:p>
        </w:tc>
        <w:tc>
          <w:tcPr>
            <w:tcW w:w="1276" w:type="dxa"/>
            <w:tcBorders>
              <w:top w:val="single" w:sz="4" w:space="0" w:color="auto"/>
              <w:left w:val="nil"/>
              <w:bottom w:val="single" w:sz="4" w:space="0" w:color="auto"/>
              <w:right w:val="single" w:sz="4" w:space="0" w:color="auto"/>
            </w:tcBorders>
          </w:tcPr>
          <w:p w14:paraId="7FC1785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Mohamed</w:t>
            </w:r>
          </w:p>
        </w:tc>
        <w:tc>
          <w:tcPr>
            <w:tcW w:w="1134" w:type="dxa"/>
            <w:tcBorders>
              <w:top w:val="single" w:sz="4" w:space="0" w:color="auto"/>
              <w:left w:val="nil"/>
              <w:bottom w:val="single" w:sz="4" w:space="0" w:color="auto"/>
              <w:right w:val="single" w:sz="4" w:space="0" w:color="auto"/>
            </w:tcBorders>
          </w:tcPr>
          <w:p w14:paraId="3C32E16C"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06FEC614"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6F6DAA">
              <w:rPr>
                <w:rFonts w:eastAsia="Times New Roman" w:cs="Times New Roman"/>
                <w:color w:val="000000"/>
                <w:sz w:val="22"/>
                <w:szCs w:val="22"/>
                <w:lang w:eastAsia="fr-FR"/>
              </w:rPr>
              <w:t>MARSAL Christine</w:t>
            </w:r>
            <w:r>
              <w:rPr>
                <w:rFonts w:eastAsia="Times New Roman" w:cs="Times New Roman"/>
                <w:color w:val="000000"/>
                <w:sz w:val="22"/>
                <w:szCs w:val="22"/>
                <w:lang w:eastAsia="fr-FR"/>
              </w:rPr>
              <w:t> :</w:t>
            </w:r>
            <w:r w:rsidRPr="006F6DAA">
              <w:rPr>
                <w:rFonts w:eastAsia="Times New Roman" w:cs="Times New Roman"/>
                <w:color w:val="000000"/>
                <w:sz w:val="22"/>
                <w:szCs w:val="22"/>
                <w:lang w:eastAsia="fr-FR"/>
              </w:rPr>
              <w:t xml:space="preserve"> </w:t>
            </w:r>
            <w:r>
              <w:rPr>
                <w:rFonts w:eastAsia="Times New Roman" w:cs="Times New Roman"/>
                <w:color w:val="000000"/>
                <w:sz w:val="22"/>
                <w:szCs w:val="22"/>
                <w:lang w:eastAsia="fr-FR"/>
              </w:rPr>
              <w:t xml:space="preserve"> </w:t>
            </w:r>
            <w:r w:rsidRPr="006F6DAA">
              <w:rPr>
                <w:rFonts w:eastAsia="Times New Roman" w:cs="Times New Roman"/>
                <w:color w:val="000000"/>
                <w:sz w:val="22"/>
                <w:szCs w:val="22"/>
                <w:lang w:eastAsia="fr-FR"/>
              </w:rPr>
              <w:t>VERS UNE GOUVERNANCE NATIONALE DES DONNEES SPATIALES A DJIBOUTI : ANALYSE DE L’EXISTANT ET PROPOSITION D’UN CADRE OPERATIONNEL</w:t>
            </w:r>
          </w:p>
        </w:tc>
      </w:tr>
    </w:tbl>
    <w:p w14:paraId="134718CB" w14:textId="77777777" w:rsidR="003837A7" w:rsidRDefault="003837A7" w:rsidP="003837A7"/>
    <w:p w14:paraId="298EF20C" w14:textId="77777777" w:rsidR="003837A7" w:rsidRDefault="003837A7" w:rsidP="003837A7">
      <w:pPr>
        <w:pStyle w:val="Titre2"/>
        <w:rPr>
          <w:rFonts w:eastAsia="Times New Roman"/>
          <w:lang w:eastAsia="fr-FR"/>
        </w:rPr>
      </w:pPr>
      <w:r>
        <w:br w:type="page"/>
      </w:r>
      <w:bookmarkStart w:id="111" w:name="_Toc223620024"/>
      <w:r>
        <w:rPr>
          <w:rFonts w:eastAsia="Times New Roman"/>
          <w:noProof/>
          <w:lang w:eastAsia="fr-FR"/>
        </w:rPr>
        <w:lastRenderedPageBreak/>
        <mc:AlternateContent>
          <mc:Choice Requires="wps">
            <w:drawing>
              <wp:anchor distT="0" distB="0" distL="114300" distR="114300" simplePos="0" relativeHeight="251664384" behindDoc="0" locked="0" layoutInCell="1" allowOverlap="1" wp14:anchorId="5BA0B2D5" wp14:editId="3EF96F12">
                <wp:simplePos x="0" y="0"/>
                <wp:positionH relativeFrom="page">
                  <wp:align>left</wp:align>
                </wp:positionH>
                <wp:positionV relativeFrom="paragraph">
                  <wp:posOffset>414655</wp:posOffset>
                </wp:positionV>
                <wp:extent cx="5943600" cy="219075"/>
                <wp:effectExtent l="0" t="0" r="19050" b="28575"/>
                <wp:wrapNone/>
                <wp:docPr id="2030786690"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01098" id="Rectangle 1" o:spid="_x0000_s1026" style="position:absolute;margin-left:0;margin-top:32.65pt;width:468pt;height:17.25pt;z-index:25166438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ikT3Pt0AAAAGAQAADwAAAGRycy9kb3ducmV2LnhtbEyP&#10;QU/DMAyF70j8h8hIXBBLWcW0labTBBoSJ8RAnN3Ga6s1TtekW/n3mBO7+flZ733O15Pr1ImG0Ho2&#10;8DBLQBFX3rZcG/j63N4vQYWIbLHzTAZ+KMC6uL7KMbP+zB902sVaSQiHDA00MfaZ1qFqyGGY+Z5Y&#10;vL0fHEaRQ63tgGcJd52eJ8lCO2xZGhrs6bmh6rAbnQFnj9/l+Hrwaf+yuUuP2/0bzt+Nub2ZNk+g&#10;Ik3x/xj+8AUdCmEq/cg2qM6APBINLB5TUOKu0oUsShlWS9BFri/xi18AAAD//wMAUEsBAi0AFAAG&#10;AAgAAAAhALaDOJL+AAAA4QEAABMAAAAAAAAAAAAAAAAAAAAAAFtDb250ZW50X1R5cGVzXS54bWxQ&#10;SwECLQAUAAYACAAAACEAOP0h/9YAAACUAQAACwAAAAAAAAAAAAAAAAAvAQAAX3JlbHMvLnJlbHNQ&#10;SwECLQAUAAYACAAAACEAx3Z75F0CAAATBQAADgAAAAAAAAAAAAAAAAAuAgAAZHJzL2Uyb0RvYy54&#10;bWxQSwECLQAUAAYACAAAACEAikT3Pt0AAAAGAQAADwAAAAAAAAAAAAAAAAC3BAAAZHJzL2Rvd25y&#10;ZXYueG1sUEsFBgAAAAAEAAQA8wAAAMEFAAAAAA==&#10;" fillcolor="#156082 [3204]" strokecolor="#030e13 [484]" strokeweight="1.5pt">
                <w10:wrap anchorx="page"/>
              </v:rect>
            </w:pict>
          </mc:Fallback>
        </mc:AlternateContent>
      </w:r>
      <w:r>
        <w:rPr>
          <w:rFonts w:eastAsia="Times New Roman"/>
          <w:lang w:eastAsia="fr-FR"/>
        </w:rPr>
        <w:t>GROUPE MRM – Marketing</w:t>
      </w:r>
      <w:bookmarkEnd w:id="111"/>
    </w:p>
    <w:p w14:paraId="6BE88914" w14:textId="77777777" w:rsidR="003837A7" w:rsidRPr="00730253" w:rsidRDefault="003837A7" w:rsidP="003837A7">
      <w:pPr>
        <w:rPr>
          <w:lang w:eastAsia="fr-FR"/>
        </w:rPr>
      </w:pPr>
    </w:p>
    <w:p w14:paraId="52DFB27C" w14:textId="77777777" w:rsidR="003837A7" w:rsidRDefault="003837A7" w:rsidP="003837A7">
      <w:pPr>
        <w:rPr>
          <w:b/>
          <w:bCs/>
        </w:rPr>
      </w:pPr>
    </w:p>
    <w:p w14:paraId="6ACF2060" w14:textId="77777777" w:rsidR="003837A7" w:rsidRDefault="003837A7" w:rsidP="003837A7">
      <w:pPr>
        <w:pStyle w:val="Titre2"/>
        <w:numPr>
          <w:ilvl w:val="0"/>
          <w:numId w:val="42"/>
        </w:numPr>
        <w:spacing w:after="240"/>
        <w:rPr>
          <w:rFonts w:eastAsia="Times New Roman"/>
          <w:b/>
          <w:bCs/>
          <w:u w:val="single"/>
          <w:lang w:eastAsia="fr-FR"/>
        </w:rPr>
      </w:pPr>
      <w:r w:rsidRPr="006C6D90">
        <w:t> </w:t>
      </w:r>
      <w:bookmarkStart w:id="112" w:name="_Toc223620025"/>
      <w:r w:rsidRPr="007939C0">
        <w:rPr>
          <w:rFonts w:eastAsia="Times New Roman"/>
          <w:b/>
          <w:bCs/>
          <w:u w:val="single"/>
          <w:lang w:eastAsia="fr-FR"/>
        </w:rPr>
        <w:t>Présentation du groupe MRM-</w:t>
      </w:r>
      <w:r>
        <w:rPr>
          <w:rFonts w:eastAsia="Times New Roman"/>
          <w:b/>
          <w:bCs/>
          <w:u w:val="single"/>
          <w:lang w:eastAsia="fr-FR"/>
        </w:rPr>
        <w:t>Marketing</w:t>
      </w:r>
      <w:bookmarkEnd w:id="112"/>
    </w:p>
    <w:p w14:paraId="2BAD0B52" w14:textId="1309C189" w:rsidR="003837A7" w:rsidRPr="002323B2" w:rsidRDefault="003837A7" w:rsidP="003837A7">
      <w:pPr>
        <w:jc w:val="both"/>
        <w:rPr>
          <w:rFonts w:cs="Times New Roman"/>
          <w:i/>
        </w:rPr>
      </w:pPr>
      <w:r w:rsidRPr="002323B2">
        <w:rPr>
          <w:rFonts w:cs="Times New Roman"/>
        </w:rPr>
        <w:t xml:space="preserve">Le groupe Marketing est composé d'une trentaine d'enseignants-chercheurs et doctorants issus de l'Université de Montpellier et de l'Université de Perpignan Via Domitia. Les recherches du groupe ont été structurées autour de 3 grands axes : (1) </w:t>
      </w:r>
      <w:r w:rsidRPr="002323B2">
        <w:rPr>
          <w:rFonts w:cs="Times New Roman"/>
          <w:i/>
        </w:rPr>
        <w:t xml:space="preserve">Dynamiques émotionnelles - Marketing expérientiel et réactions affectives, (2) Dynamiques relationnelles - Marketing relationnel, marketing digital et relation à la marque et (3) Dynamiques concurrentielles - Stratégies de communication et Forces de vente. </w:t>
      </w:r>
    </w:p>
    <w:p w14:paraId="2898240E" w14:textId="77777777" w:rsidR="003837A7" w:rsidRPr="002323B2" w:rsidRDefault="003837A7" w:rsidP="003837A7">
      <w:pPr>
        <w:tabs>
          <w:tab w:val="left" w:pos="284"/>
        </w:tabs>
        <w:jc w:val="both"/>
        <w:rPr>
          <w:rFonts w:cs="Times New Roman"/>
        </w:rPr>
      </w:pPr>
      <w:r w:rsidRPr="002323B2">
        <w:rPr>
          <w:rFonts w:cs="Times New Roman"/>
        </w:rPr>
        <w:t>Dans un contexte marqué par la transformation numérique et l’urgence climatique, les modes de production, de commercialisation et de consommation doivent évoluer. Ce questionnement rassemble les contributions des chercheurs du groupe Marketing, qui étudient comment les pratiques de consommation peuvent être évaluées et adaptées pour répondre aux défis environnementaux et sociétaux contemporains.</w:t>
      </w:r>
    </w:p>
    <w:p w14:paraId="6FABE9B3" w14:textId="77777777" w:rsidR="003837A7" w:rsidRPr="002323B2" w:rsidRDefault="003837A7" w:rsidP="003837A7">
      <w:pPr>
        <w:jc w:val="both"/>
        <w:rPr>
          <w:rFonts w:cs="Times New Roman"/>
        </w:rPr>
      </w:pPr>
      <w:r w:rsidRPr="002323B2">
        <w:rPr>
          <w:rFonts w:cs="Times New Roman"/>
        </w:rPr>
        <w:t>Ces axes structurants se déclinent au travers de trois champs d’application privilégiés (marketing agroalimentaire, marketing de la santé et marketing durable) qui s’inscrivent pleinement :</w:t>
      </w:r>
    </w:p>
    <w:p w14:paraId="31317635" w14:textId="77777777" w:rsidR="003837A7" w:rsidRPr="002323B2" w:rsidRDefault="003837A7" w:rsidP="003837A7">
      <w:pPr>
        <w:numPr>
          <w:ilvl w:val="0"/>
          <w:numId w:val="56"/>
        </w:numPr>
        <w:spacing w:after="0"/>
        <w:jc w:val="both"/>
        <w:rPr>
          <w:rFonts w:cs="Times New Roman"/>
        </w:rPr>
      </w:pPr>
      <w:r w:rsidRPr="002323B2">
        <w:rPr>
          <w:rFonts w:cs="Times New Roman"/>
        </w:rPr>
        <w:t xml:space="preserve">Dans les orientations du projet scientifique de l’Université de Montpellier « Nourrir ; Soigner ; Protéger », </w:t>
      </w:r>
    </w:p>
    <w:p w14:paraId="5190A499" w14:textId="77777777" w:rsidR="003837A7" w:rsidRPr="002323B2" w:rsidRDefault="003837A7" w:rsidP="003837A7">
      <w:pPr>
        <w:numPr>
          <w:ilvl w:val="0"/>
          <w:numId w:val="56"/>
        </w:numPr>
        <w:spacing w:after="0"/>
        <w:jc w:val="both"/>
        <w:rPr>
          <w:rFonts w:cs="Times New Roman"/>
        </w:rPr>
      </w:pPr>
      <w:r w:rsidRPr="002323B2">
        <w:rPr>
          <w:rFonts w:cs="Times New Roman"/>
        </w:rPr>
        <w:t>Dans les axes structurants du Projet Thématique Long (PTL) Entrepreneuriat Innovation Soutenabilité (EIS) inscrit au sein du Pôle SOC Sciences Sociales,</w:t>
      </w:r>
    </w:p>
    <w:p w14:paraId="35075727" w14:textId="77777777" w:rsidR="003837A7" w:rsidRPr="002323B2" w:rsidRDefault="003837A7" w:rsidP="003837A7">
      <w:pPr>
        <w:numPr>
          <w:ilvl w:val="0"/>
          <w:numId w:val="56"/>
        </w:numPr>
        <w:spacing w:after="0"/>
        <w:jc w:val="both"/>
        <w:rPr>
          <w:rFonts w:cs="Times New Roman"/>
        </w:rPr>
      </w:pPr>
      <w:r w:rsidRPr="002323B2">
        <w:rPr>
          <w:rFonts w:cs="Times New Roman"/>
        </w:rPr>
        <w:t>Et dans les axes transversaux du laboratoire MRM (Management des Systèmes Alimentaires ; Management de la Santé ; Management et Pratiques responsables).</w:t>
      </w:r>
    </w:p>
    <w:p w14:paraId="2B007CE8" w14:textId="06BA9BE2" w:rsidR="003837A7" w:rsidRPr="002323B2" w:rsidRDefault="003837A7" w:rsidP="003837A7">
      <w:pPr>
        <w:jc w:val="both"/>
        <w:rPr>
          <w:rFonts w:cs="Times New Roman"/>
        </w:rPr>
      </w:pPr>
      <w:r w:rsidRPr="002323B2">
        <w:rPr>
          <w:rFonts w:cs="Times New Roman"/>
        </w:rPr>
        <w:t xml:space="preserve">Ils visent à apporter une contribution théorique au champ du marketing tout en répondant à une demande managériale et sociétale. Ces travaux se déroulent également dans le cadre de Chaires, notamment la Chaire </w:t>
      </w:r>
      <w:proofErr w:type="spellStart"/>
      <w:r w:rsidRPr="002323B2">
        <w:rPr>
          <w:rFonts w:cs="Times New Roman"/>
        </w:rPr>
        <w:t>Maréson</w:t>
      </w:r>
      <w:proofErr w:type="spellEnd"/>
      <w:r w:rsidRPr="002323B2">
        <w:rPr>
          <w:rFonts w:cs="Times New Roman"/>
        </w:rPr>
        <w:t xml:space="preserve"> (Marketing Responsable et Bien-être) et la Chaire </w:t>
      </w:r>
      <w:proofErr w:type="spellStart"/>
      <w:r w:rsidRPr="002323B2">
        <w:rPr>
          <w:rFonts w:cs="Times New Roman"/>
        </w:rPr>
        <w:t>Cit’Us</w:t>
      </w:r>
      <w:proofErr w:type="spellEnd"/>
      <w:r w:rsidRPr="002323B2">
        <w:rPr>
          <w:rFonts w:cs="Times New Roman"/>
        </w:rPr>
        <w:t>.</w:t>
      </w:r>
    </w:p>
    <w:p w14:paraId="2ACE71D7" w14:textId="7852558B" w:rsidR="003837A7" w:rsidRPr="002323B2" w:rsidRDefault="003837A7" w:rsidP="003837A7">
      <w:pPr>
        <w:jc w:val="both"/>
        <w:rPr>
          <w:rFonts w:cs="Times New Roman"/>
        </w:rPr>
      </w:pPr>
      <w:r w:rsidRPr="002323B2">
        <w:rPr>
          <w:rFonts w:cs="Times New Roman"/>
        </w:rPr>
        <w:t xml:space="preserve">Depuis la crise sanitaire, les </w:t>
      </w:r>
      <w:proofErr w:type="spellStart"/>
      <w:r w:rsidRPr="002323B2">
        <w:rPr>
          <w:rFonts w:cs="Times New Roman"/>
        </w:rPr>
        <w:t>réunions</w:t>
      </w:r>
      <w:proofErr w:type="spellEnd"/>
      <w:r w:rsidRPr="002323B2">
        <w:rPr>
          <w:rFonts w:cs="Times New Roman"/>
        </w:rPr>
        <w:t xml:space="preserve"> mensuelles du groupe MRM-Marketing se déroulent en mode hybride, le lundi matin (en principe, le premier lundi de chaque mois). Les réunions permettent d’informer les membres de l’équipe sur des éléments de gouvernance, des actualités de la recherche (congrès, journées thématiques, appel pour des numéros spéciaux, etc.) et d’échanger sur des projets en cours. </w:t>
      </w:r>
      <w:r w:rsidRPr="002323B2">
        <w:rPr>
          <w:rFonts w:cs="Times New Roman"/>
          <w:color w:val="000000"/>
        </w:rPr>
        <w:t xml:space="preserve">A titre d’illustration, en février 2025, Anne-Sophie Cases est intervenue sur la thématique « Les défis éthiques des systèmes d’IA générative pour la recherche et l’enseignement supérieur ». De plus, </w:t>
      </w:r>
      <w:r w:rsidRPr="002323B2">
        <w:rPr>
          <w:rFonts w:cs="Times New Roman"/>
          <w:color w:val="000000"/>
        </w:rPr>
        <w:lastRenderedPageBreak/>
        <w:t>les doctorants sont vivement encouragés à présenter des états d’avancement de leur recherche doctorale. Enfin, ces réunions sont également l’occasion d’apporter des contenus relatifs à la vie du chercheur. Une réunion de recherche est consacrée à la préparation des candidats au concours des contrats doctoraux proposés par l’</w:t>
      </w:r>
      <w:proofErr w:type="spellStart"/>
      <w:r w:rsidRPr="002323B2">
        <w:rPr>
          <w:rFonts w:cs="Times New Roman"/>
          <w:color w:val="000000"/>
        </w:rPr>
        <w:t>Ecode</w:t>
      </w:r>
      <w:proofErr w:type="spellEnd"/>
      <w:r w:rsidRPr="002323B2">
        <w:rPr>
          <w:rFonts w:cs="Times New Roman"/>
          <w:color w:val="000000"/>
        </w:rPr>
        <w:t xml:space="preserve"> Doctorale Economie Gestion (EDEG). </w:t>
      </w:r>
      <w:r w:rsidRPr="002323B2">
        <w:rPr>
          <w:rFonts w:cs="Times New Roman"/>
        </w:rPr>
        <w:t xml:space="preserve">Un compte rendu de réunion est diffusé tous les mois </w:t>
      </w:r>
      <w:proofErr w:type="spellStart"/>
      <w:r w:rsidRPr="002323B2">
        <w:rPr>
          <w:rFonts w:cs="Times New Roman"/>
        </w:rPr>
        <w:t>a</w:t>
      </w:r>
      <w:proofErr w:type="spellEnd"/>
      <w:r w:rsidRPr="002323B2">
        <w:rPr>
          <w:rFonts w:cs="Times New Roman"/>
        </w:rPr>
        <w:t>̀ l’ensemble des membres de l’équipe.</w:t>
      </w:r>
    </w:p>
    <w:p w14:paraId="4CF20252" w14:textId="77777777" w:rsidR="003837A7" w:rsidRPr="002323B2" w:rsidRDefault="003837A7" w:rsidP="003837A7">
      <w:pPr>
        <w:pBdr>
          <w:top w:val="nil"/>
          <w:left w:val="nil"/>
          <w:bottom w:val="nil"/>
          <w:right w:val="nil"/>
          <w:between w:val="nil"/>
        </w:pBdr>
        <w:spacing w:line="259" w:lineRule="auto"/>
        <w:jc w:val="both"/>
        <w:rPr>
          <w:rFonts w:cs="Times New Roman"/>
        </w:rPr>
      </w:pPr>
      <w:r w:rsidRPr="002323B2">
        <w:rPr>
          <w:rFonts w:cs="Times New Roman"/>
        </w:rPr>
        <w:t xml:space="preserve">Le groupe est impliqué dans l’organisation de conférences ou séminaires de recherche : depuis 2005, la Journée du Marketing Agroalimentaire de Montpellier est organisée annuellement en septembre en partenariat avec l’UMR MOISA. En 2025, plusieurs collègues ont été investis dans le comité d’organisation du 9th French </w:t>
      </w:r>
      <w:proofErr w:type="spellStart"/>
      <w:r w:rsidRPr="002323B2">
        <w:rPr>
          <w:rFonts w:cs="Times New Roman"/>
        </w:rPr>
        <w:t>Austrian</w:t>
      </w:r>
      <w:proofErr w:type="spellEnd"/>
      <w:r w:rsidRPr="002323B2">
        <w:rPr>
          <w:rFonts w:cs="Times New Roman"/>
        </w:rPr>
        <w:t xml:space="preserve"> German Workshop ou encore dans l’organisation du 4th International </w:t>
      </w:r>
      <w:proofErr w:type="spellStart"/>
      <w:r w:rsidRPr="002323B2">
        <w:rPr>
          <w:rFonts w:cs="Times New Roman"/>
        </w:rPr>
        <w:t>Research</w:t>
      </w:r>
      <w:proofErr w:type="spellEnd"/>
      <w:r w:rsidRPr="002323B2">
        <w:rPr>
          <w:rFonts w:cs="Times New Roman"/>
        </w:rPr>
        <w:t xml:space="preserve"> Workshop on Wine </w:t>
      </w:r>
      <w:proofErr w:type="spellStart"/>
      <w:r w:rsidRPr="002323B2">
        <w:rPr>
          <w:rFonts w:cs="Times New Roman"/>
        </w:rPr>
        <w:t>Tourism</w:t>
      </w:r>
      <w:proofErr w:type="spellEnd"/>
      <w:r w:rsidRPr="002323B2">
        <w:rPr>
          <w:rFonts w:cs="Times New Roman"/>
        </w:rPr>
        <w:t xml:space="preserve"> and </w:t>
      </w:r>
      <w:proofErr w:type="spellStart"/>
      <w:r w:rsidRPr="002323B2">
        <w:rPr>
          <w:rFonts w:cs="Times New Roman"/>
        </w:rPr>
        <w:t>Agrifood</w:t>
      </w:r>
      <w:proofErr w:type="spellEnd"/>
      <w:r w:rsidRPr="002323B2">
        <w:rPr>
          <w:rFonts w:cs="Times New Roman"/>
        </w:rPr>
        <w:t>.</w:t>
      </w:r>
    </w:p>
    <w:p w14:paraId="7B4FECFC" w14:textId="77777777" w:rsidR="003837A7" w:rsidRPr="00214434" w:rsidRDefault="003837A7" w:rsidP="003837A7">
      <w:pPr>
        <w:pStyle w:val="Titre3"/>
        <w:spacing w:after="120"/>
        <w:ind w:left="425"/>
        <w:rPr>
          <w:b/>
          <w:bCs/>
        </w:rPr>
      </w:pPr>
      <w:bookmarkStart w:id="113" w:name="_Toc223620026"/>
      <w:r>
        <w:rPr>
          <w:b/>
          <w:bCs/>
        </w:rPr>
        <w:t xml:space="preserve">1.1  </w:t>
      </w:r>
      <w:r w:rsidRPr="00214434">
        <w:rPr>
          <w:b/>
          <w:bCs/>
        </w:rPr>
        <w:t>Listes</w:t>
      </w:r>
      <w:r>
        <w:rPr>
          <w:b/>
          <w:bCs/>
        </w:rPr>
        <w:t xml:space="preserve"> </w:t>
      </w:r>
      <w:r w:rsidRPr="00214434">
        <w:rPr>
          <w:b/>
          <w:bCs/>
        </w:rPr>
        <w:t xml:space="preserve">du groupe MRM – </w:t>
      </w:r>
      <w:r>
        <w:rPr>
          <w:b/>
          <w:bCs/>
        </w:rPr>
        <w:t>Marketing</w:t>
      </w:r>
      <w:bookmarkEnd w:id="113"/>
    </w:p>
    <w:tbl>
      <w:tblPr>
        <w:tblStyle w:val="Grilledutableau"/>
        <w:tblW w:w="0" w:type="auto"/>
        <w:tblLook w:val="04A0" w:firstRow="1" w:lastRow="0" w:firstColumn="1" w:lastColumn="0" w:noHBand="0" w:noVBand="1"/>
      </w:tblPr>
      <w:tblGrid>
        <w:gridCol w:w="4531"/>
        <w:gridCol w:w="4531"/>
      </w:tblGrid>
      <w:tr w:rsidR="003837A7" w14:paraId="7FB4712E" w14:textId="77777777" w:rsidTr="004D054C">
        <w:tc>
          <w:tcPr>
            <w:tcW w:w="4531" w:type="dxa"/>
            <w:shd w:val="clear" w:color="auto" w:fill="D1D1D1" w:themeFill="background2" w:themeFillShade="E6"/>
          </w:tcPr>
          <w:p w14:paraId="444380A6" w14:textId="77777777" w:rsidR="003837A7" w:rsidRDefault="003837A7" w:rsidP="004D054C">
            <w:pPr>
              <w:jc w:val="center"/>
            </w:pPr>
            <w:r>
              <w:t>Membres permanents</w:t>
            </w:r>
          </w:p>
        </w:tc>
        <w:tc>
          <w:tcPr>
            <w:tcW w:w="4531" w:type="dxa"/>
            <w:shd w:val="clear" w:color="auto" w:fill="D1D1D1" w:themeFill="background2" w:themeFillShade="E6"/>
          </w:tcPr>
          <w:p w14:paraId="6CAB38F1" w14:textId="77777777" w:rsidR="003837A7" w:rsidRDefault="003837A7" w:rsidP="004D054C">
            <w:pPr>
              <w:jc w:val="center"/>
            </w:pPr>
            <w:r>
              <w:t>Doctorants</w:t>
            </w:r>
          </w:p>
        </w:tc>
      </w:tr>
      <w:tr w:rsidR="003837A7" w14:paraId="5E506191" w14:textId="77777777" w:rsidTr="004D054C">
        <w:tc>
          <w:tcPr>
            <w:tcW w:w="4531" w:type="dxa"/>
          </w:tcPr>
          <w:p w14:paraId="4866E6D3" w14:textId="77777777" w:rsidR="003837A7" w:rsidRDefault="003837A7" w:rsidP="004D054C">
            <w:pPr>
              <w:pStyle w:val="Paragraphedeliste"/>
              <w:numPr>
                <w:ilvl w:val="0"/>
                <w:numId w:val="1"/>
              </w:numPr>
            </w:pPr>
            <w:r>
              <w:t>AURIER Philippe</w:t>
            </w:r>
          </w:p>
          <w:p w14:paraId="2EB202E5" w14:textId="77777777" w:rsidR="003837A7" w:rsidRDefault="003837A7" w:rsidP="004D054C">
            <w:pPr>
              <w:pStyle w:val="Paragraphedeliste"/>
              <w:numPr>
                <w:ilvl w:val="0"/>
                <w:numId w:val="1"/>
              </w:numPr>
            </w:pPr>
            <w:r>
              <w:t>BUSCA Laurent</w:t>
            </w:r>
          </w:p>
          <w:p w14:paraId="7E25E7A6" w14:textId="77777777" w:rsidR="003837A7" w:rsidRDefault="003837A7" w:rsidP="004D054C">
            <w:pPr>
              <w:pStyle w:val="Paragraphedeliste"/>
              <w:numPr>
                <w:ilvl w:val="0"/>
                <w:numId w:val="1"/>
              </w:numPr>
            </w:pPr>
            <w:r>
              <w:t>CASES Anne-Sophie</w:t>
            </w:r>
          </w:p>
          <w:p w14:paraId="0F34D10E" w14:textId="77777777" w:rsidR="003837A7" w:rsidRDefault="003837A7" w:rsidP="004D054C">
            <w:pPr>
              <w:pStyle w:val="Paragraphedeliste"/>
              <w:numPr>
                <w:ilvl w:val="0"/>
                <w:numId w:val="1"/>
              </w:numPr>
            </w:pPr>
            <w:r>
              <w:t>DUBOIS Pierre-Louis</w:t>
            </w:r>
          </w:p>
          <w:p w14:paraId="7844C266" w14:textId="77777777" w:rsidR="003837A7" w:rsidRDefault="003837A7" w:rsidP="004D054C">
            <w:pPr>
              <w:pStyle w:val="Paragraphedeliste"/>
              <w:numPr>
                <w:ilvl w:val="0"/>
                <w:numId w:val="1"/>
              </w:numPr>
            </w:pPr>
            <w:r>
              <w:t>DUNIACH Krista</w:t>
            </w:r>
          </w:p>
          <w:p w14:paraId="00E2CBBA" w14:textId="77777777" w:rsidR="003837A7" w:rsidRDefault="003837A7" w:rsidP="004D054C">
            <w:pPr>
              <w:pStyle w:val="Paragraphedeliste"/>
              <w:numPr>
                <w:ilvl w:val="0"/>
                <w:numId w:val="1"/>
              </w:numPr>
            </w:pPr>
            <w:r>
              <w:t>FOLCHER Pauline</w:t>
            </w:r>
          </w:p>
          <w:p w14:paraId="17AE5E0A" w14:textId="77777777" w:rsidR="003837A7" w:rsidRDefault="003837A7" w:rsidP="004D054C">
            <w:pPr>
              <w:pStyle w:val="Paragraphedeliste"/>
              <w:numPr>
                <w:ilvl w:val="0"/>
                <w:numId w:val="1"/>
              </w:numPr>
            </w:pPr>
            <w:r>
              <w:t>FOURNIER Christophe</w:t>
            </w:r>
          </w:p>
          <w:p w14:paraId="175A5358" w14:textId="77777777" w:rsidR="003837A7" w:rsidRDefault="003837A7" w:rsidP="004D054C">
            <w:pPr>
              <w:pStyle w:val="Paragraphedeliste"/>
              <w:numPr>
                <w:ilvl w:val="0"/>
                <w:numId w:val="1"/>
              </w:numPr>
            </w:pPr>
            <w:r>
              <w:t>GARCIA Karine</w:t>
            </w:r>
          </w:p>
          <w:p w14:paraId="7F3C0E4D" w14:textId="77777777" w:rsidR="003837A7" w:rsidRDefault="003837A7" w:rsidP="004D054C">
            <w:pPr>
              <w:pStyle w:val="Paragraphedeliste"/>
              <w:numPr>
                <w:ilvl w:val="0"/>
                <w:numId w:val="1"/>
              </w:numPr>
            </w:pPr>
            <w:r>
              <w:t>GONCALVES Olga</w:t>
            </w:r>
          </w:p>
          <w:p w14:paraId="3DFD926D" w14:textId="77777777" w:rsidR="003837A7" w:rsidRDefault="003837A7" w:rsidP="004D054C">
            <w:pPr>
              <w:pStyle w:val="Paragraphedeliste"/>
              <w:numPr>
                <w:ilvl w:val="0"/>
                <w:numId w:val="1"/>
              </w:numPr>
            </w:pPr>
            <w:r>
              <w:t>GOURMELEN Andréa</w:t>
            </w:r>
          </w:p>
          <w:p w14:paraId="43E737CA" w14:textId="77777777" w:rsidR="003837A7" w:rsidRDefault="003837A7" w:rsidP="004D054C">
            <w:pPr>
              <w:pStyle w:val="Paragraphedeliste"/>
              <w:numPr>
                <w:ilvl w:val="0"/>
                <w:numId w:val="1"/>
              </w:numPr>
            </w:pPr>
            <w:r>
              <w:t>LICHTLE Marie-Christine</w:t>
            </w:r>
          </w:p>
          <w:p w14:paraId="18541235" w14:textId="77777777" w:rsidR="003837A7" w:rsidRDefault="003837A7" w:rsidP="004D054C">
            <w:pPr>
              <w:pStyle w:val="Paragraphedeliste"/>
              <w:numPr>
                <w:ilvl w:val="0"/>
                <w:numId w:val="1"/>
              </w:numPr>
            </w:pPr>
            <w:r>
              <w:t>MAES Arnaud</w:t>
            </w:r>
          </w:p>
          <w:p w14:paraId="6C4B3C37" w14:textId="77777777" w:rsidR="003837A7" w:rsidRDefault="003837A7" w:rsidP="004D054C">
            <w:pPr>
              <w:pStyle w:val="Paragraphedeliste"/>
              <w:numPr>
                <w:ilvl w:val="0"/>
                <w:numId w:val="1"/>
              </w:numPr>
            </w:pPr>
            <w:r>
              <w:t>MASSON Josselin</w:t>
            </w:r>
          </w:p>
          <w:p w14:paraId="1D51F654" w14:textId="77777777" w:rsidR="003837A7" w:rsidRDefault="003837A7" w:rsidP="004D054C">
            <w:pPr>
              <w:pStyle w:val="Paragraphedeliste"/>
              <w:numPr>
                <w:ilvl w:val="0"/>
                <w:numId w:val="1"/>
              </w:numPr>
            </w:pPr>
            <w:r>
              <w:t>MOGUET Marie-Françoise</w:t>
            </w:r>
          </w:p>
          <w:p w14:paraId="6C63C12A" w14:textId="77777777" w:rsidR="003837A7" w:rsidRDefault="003837A7" w:rsidP="004D054C">
            <w:pPr>
              <w:pStyle w:val="Paragraphedeliste"/>
              <w:numPr>
                <w:ilvl w:val="0"/>
                <w:numId w:val="1"/>
              </w:numPr>
            </w:pPr>
            <w:r>
              <w:t>MUSSOL Sarah</w:t>
            </w:r>
          </w:p>
          <w:p w14:paraId="49F6617E" w14:textId="77777777" w:rsidR="003837A7" w:rsidRDefault="003837A7" w:rsidP="004D054C">
            <w:pPr>
              <w:pStyle w:val="Paragraphedeliste"/>
              <w:numPr>
                <w:ilvl w:val="0"/>
                <w:numId w:val="1"/>
              </w:numPr>
            </w:pPr>
            <w:r>
              <w:t>N’GOALA Gilles</w:t>
            </w:r>
          </w:p>
          <w:p w14:paraId="0C06F4B8" w14:textId="77777777" w:rsidR="003837A7" w:rsidRDefault="003837A7" w:rsidP="004D054C">
            <w:pPr>
              <w:pStyle w:val="Paragraphedeliste"/>
              <w:numPr>
                <w:ilvl w:val="0"/>
                <w:numId w:val="1"/>
              </w:numPr>
            </w:pPr>
            <w:r>
              <w:t>SIADOU-MARTIN Béatrice</w:t>
            </w:r>
          </w:p>
          <w:p w14:paraId="01E6F770" w14:textId="77777777" w:rsidR="003837A7" w:rsidRDefault="003837A7" w:rsidP="004D054C">
            <w:pPr>
              <w:pStyle w:val="Paragraphedeliste"/>
              <w:numPr>
                <w:ilvl w:val="0"/>
                <w:numId w:val="1"/>
              </w:numPr>
            </w:pPr>
            <w:r>
              <w:t>VIDAL David</w:t>
            </w:r>
          </w:p>
          <w:p w14:paraId="14AF26D5" w14:textId="77777777" w:rsidR="003837A7" w:rsidRDefault="003837A7" w:rsidP="004D054C">
            <w:pPr>
              <w:pStyle w:val="Paragraphedeliste"/>
              <w:numPr>
                <w:ilvl w:val="0"/>
                <w:numId w:val="1"/>
              </w:numPr>
            </w:pPr>
            <w:r>
              <w:t xml:space="preserve">REMY </w:t>
            </w:r>
            <w:proofErr w:type="spellStart"/>
            <w:r>
              <w:t>Eric</w:t>
            </w:r>
            <w:proofErr w:type="spellEnd"/>
          </w:p>
          <w:p w14:paraId="1E717421" w14:textId="77777777" w:rsidR="003837A7" w:rsidRDefault="003837A7" w:rsidP="004D054C">
            <w:pPr>
              <w:pStyle w:val="Paragraphedeliste"/>
              <w:numPr>
                <w:ilvl w:val="0"/>
                <w:numId w:val="1"/>
              </w:numPr>
            </w:pPr>
            <w:r>
              <w:t>EGLEM Elisabeth</w:t>
            </w:r>
          </w:p>
        </w:tc>
        <w:tc>
          <w:tcPr>
            <w:tcW w:w="4531" w:type="dxa"/>
          </w:tcPr>
          <w:p w14:paraId="0180C9B1" w14:textId="77777777" w:rsidR="003837A7" w:rsidRDefault="003837A7" w:rsidP="004D054C">
            <w:pPr>
              <w:pStyle w:val="Paragraphedeliste"/>
              <w:numPr>
                <w:ilvl w:val="0"/>
                <w:numId w:val="1"/>
              </w:numPr>
            </w:pPr>
            <w:r>
              <w:t>AZEEM Abdul</w:t>
            </w:r>
          </w:p>
          <w:p w14:paraId="44C64B84" w14:textId="77777777" w:rsidR="003837A7" w:rsidRDefault="003837A7" w:rsidP="004D054C">
            <w:pPr>
              <w:pStyle w:val="Paragraphedeliste"/>
              <w:numPr>
                <w:ilvl w:val="0"/>
                <w:numId w:val="1"/>
              </w:numPr>
            </w:pPr>
            <w:r>
              <w:t>BREAUX Laura</w:t>
            </w:r>
          </w:p>
          <w:p w14:paraId="064BD3FC" w14:textId="77777777" w:rsidR="003837A7" w:rsidRDefault="003837A7" w:rsidP="004D054C">
            <w:pPr>
              <w:pStyle w:val="Paragraphedeliste"/>
              <w:numPr>
                <w:ilvl w:val="0"/>
                <w:numId w:val="1"/>
              </w:numPr>
            </w:pPr>
            <w:r>
              <w:t>NICOLLEAU Pénélope</w:t>
            </w:r>
          </w:p>
          <w:p w14:paraId="26101F00" w14:textId="77777777" w:rsidR="003837A7" w:rsidRDefault="003837A7" w:rsidP="004D054C">
            <w:pPr>
              <w:pStyle w:val="Paragraphedeliste"/>
              <w:numPr>
                <w:ilvl w:val="0"/>
                <w:numId w:val="1"/>
              </w:numPr>
            </w:pPr>
            <w:r>
              <w:t>PIONTEK Valentin</w:t>
            </w:r>
          </w:p>
          <w:p w14:paraId="5381FC2B" w14:textId="77777777" w:rsidR="003837A7" w:rsidRDefault="003837A7" w:rsidP="004D054C">
            <w:pPr>
              <w:pStyle w:val="Paragraphedeliste"/>
              <w:numPr>
                <w:ilvl w:val="0"/>
                <w:numId w:val="1"/>
              </w:numPr>
            </w:pPr>
            <w:r>
              <w:t>FELGA Mathilde</w:t>
            </w:r>
          </w:p>
          <w:p w14:paraId="3CB3EE2A" w14:textId="77777777" w:rsidR="003837A7" w:rsidRDefault="003837A7" w:rsidP="004D054C">
            <w:pPr>
              <w:pStyle w:val="Paragraphedeliste"/>
              <w:numPr>
                <w:ilvl w:val="0"/>
                <w:numId w:val="1"/>
              </w:numPr>
            </w:pPr>
            <w:r>
              <w:t>SACO Virginie</w:t>
            </w:r>
          </w:p>
          <w:p w14:paraId="5DC4945A" w14:textId="77777777" w:rsidR="003837A7" w:rsidRDefault="003837A7" w:rsidP="004D054C">
            <w:pPr>
              <w:pStyle w:val="Paragraphedeliste"/>
              <w:numPr>
                <w:ilvl w:val="0"/>
                <w:numId w:val="1"/>
              </w:numPr>
            </w:pPr>
            <w:r>
              <w:t>BOURAGBA Younes</w:t>
            </w:r>
          </w:p>
          <w:p w14:paraId="597C2B64" w14:textId="77777777" w:rsidR="003837A7" w:rsidRDefault="003837A7" w:rsidP="004D054C">
            <w:pPr>
              <w:pStyle w:val="Paragraphedeliste"/>
              <w:numPr>
                <w:ilvl w:val="0"/>
                <w:numId w:val="1"/>
              </w:numPr>
            </w:pPr>
            <w:r>
              <w:t>BESSIERE Xavier</w:t>
            </w:r>
          </w:p>
          <w:p w14:paraId="0B998E59" w14:textId="77777777" w:rsidR="003837A7" w:rsidRDefault="003837A7" w:rsidP="004D054C">
            <w:pPr>
              <w:pStyle w:val="Paragraphedeliste"/>
              <w:numPr>
                <w:ilvl w:val="0"/>
                <w:numId w:val="1"/>
              </w:numPr>
            </w:pPr>
            <w:r>
              <w:t>GANDRILLE Ludivine</w:t>
            </w:r>
          </w:p>
          <w:p w14:paraId="1CF698D8" w14:textId="77777777" w:rsidR="003837A7" w:rsidRDefault="003837A7" w:rsidP="004D054C">
            <w:pPr>
              <w:pStyle w:val="Paragraphedeliste"/>
              <w:numPr>
                <w:ilvl w:val="0"/>
                <w:numId w:val="1"/>
              </w:numPr>
            </w:pPr>
            <w:r>
              <w:t>VIALARD Sarah</w:t>
            </w:r>
          </w:p>
          <w:p w14:paraId="3B5245E6" w14:textId="77777777" w:rsidR="003837A7" w:rsidRDefault="003837A7" w:rsidP="004D054C">
            <w:pPr>
              <w:pStyle w:val="Paragraphedeliste"/>
              <w:numPr>
                <w:ilvl w:val="0"/>
                <w:numId w:val="1"/>
              </w:numPr>
            </w:pPr>
            <w:r>
              <w:t>PAILLER Camille</w:t>
            </w:r>
          </w:p>
        </w:tc>
      </w:tr>
    </w:tbl>
    <w:p w14:paraId="4CBBEFC9" w14:textId="77777777" w:rsidR="003837A7" w:rsidRDefault="003837A7" w:rsidP="003837A7">
      <w:pPr>
        <w:rPr>
          <w:lang w:eastAsia="fr-FR"/>
        </w:rPr>
      </w:pPr>
    </w:p>
    <w:p w14:paraId="60EAD260" w14:textId="77777777" w:rsidR="003837A7" w:rsidRDefault="003837A7" w:rsidP="003837A7">
      <w:pPr>
        <w:spacing w:before="120"/>
      </w:pPr>
      <w:r>
        <w:t>Docteurs au cours de l’année 2025 :</w:t>
      </w:r>
    </w:p>
    <w:p w14:paraId="2B959D58" w14:textId="77777777" w:rsidR="003837A7" w:rsidRDefault="003837A7" w:rsidP="003837A7">
      <w:pPr>
        <w:pStyle w:val="Paragraphedeliste"/>
        <w:numPr>
          <w:ilvl w:val="0"/>
          <w:numId w:val="21"/>
        </w:numPr>
        <w:spacing w:after="0" w:line="240" w:lineRule="auto"/>
      </w:pPr>
      <w:r>
        <w:t xml:space="preserve">BAI Bing (DT </w:t>
      </w:r>
      <w:r w:rsidRPr="00DA5E80">
        <w:t>LICHTLE Marie-Christine et BALBO Laurie (</w:t>
      </w:r>
      <w:proofErr w:type="spellStart"/>
      <w:r w:rsidRPr="00DA5E80">
        <w:t>Coencadrement</w:t>
      </w:r>
      <w:proofErr w:type="spellEnd"/>
      <w:r w:rsidRPr="00DA5E80">
        <w:t>)</w:t>
      </w:r>
      <w:r>
        <w:t>) : Soutenance 11 juillet 2025</w:t>
      </w:r>
    </w:p>
    <w:p w14:paraId="25C20519" w14:textId="77777777" w:rsidR="003837A7" w:rsidRDefault="003837A7" w:rsidP="003837A7">
      <w:pPr>
        <w:pStyle w:val="Paragraphedeliste"/>
        <w:numPr>
          <w:ilvl w:val="0"/>
          <w:numId w:val="21"/>
        </w:numPr>
        <w:spacing w:after="0" w:line="240" w:lineRule="auto"/>
      </w:pPr>
      <w:r>
        <w:t>EL KERZAZI Imane (</w:t>
      </w:r>
      <w:r w:rsidRPr="00DA5E80">
        <w:t>SIADOU-MARTIN Béatrice et FORT Fatiha (Codirection)</w:t>
      </w:r>
      <w:r>
        <w:t> : Soutenance 03 juillet 2025</w:t>
      </w:r>
    </w:p>
    <w:p w14:paraId="1F4A588A" w14:textId="77777777" w:rsidR="003837A7" w:rsidRDefault="003837A7" w:rsidP="003837A7">
      <w:pPr>
        <w:pStyle w:val="Paragraphedeliste"/>
        <w:numPr>
          <w:ilvl w:val="0"/>
          <w:numId w:val="21"/>
        </w:numPr>
        <w:spacing w:after="0" w:line="240" w:lineRule="auto"/>
      </w:pPr>
      <w:r>
        <w:t>ROQUES Pauline (</w:t>
      </w:r>
      <w:r w:rsidRPr="006805C5">
        <w:t>CASES Anne-Sophie et VIDAL David (</w:t>
      </w:r>
      <w:proofErr w:type="spellStart"/>
      <w:r w:rsidRPr="006805C5">
        <w:t>Coencadrement</w:t>
      </w:r>
      <w:proofErr w:type="spellEnd"/>
      <w:r w:rsidRPr="006805C5">
        <w:t>)</w:t>
      </w:r>
      <w:r>
        <w:t>) : Soutenance le 13 novembre 2025</w:t>
      </w:r>
    </w:p>
    <w:p w14:paraId="0233726A" w14:textId="77777777" w:rsidR="003837A7" w:rsidRDefault="003837A7" w:rsidP="003837A7">
      <w:pPr>
        <w:pStyle w:val="Paragraphedeliste"/>
        <w:numPr>
          <w:ilvl w:val="0"/>
          <w:numId w:val="21"/>
        </w:numPr>
        <w:spacing w:after="0" w:line="240" w:lineRule="auto"/>
      </w:pPr>
      <w:r>
        <w:lastRenderedPageBreak/>
        <w:t>SANCHEZ JAMMES Julie (</w:t>
      </w:r>
      <w:r w:rsidRPr="006805C5">
        <w:t>N'GOALA Gilles et FOLCHER Pauline (</w:t>
      </w:r>
      <w:proofErr w:type="spellStart"/>
      <w:r w:rsidRPr="006805C5">
        <w:t>Coencadrement</w:t>
      </w:r>
      <w:proofErr w:type="spellEnd"/>
      <w:r w:rsidRPr="006805C5">
        <w:t>)</w:t>
      </w:r>
      <w:r>
        <w:t>) : Soutenance le 08 juillet 2025</w:t>
      </w:r>
    </w:p>
    <w:p w14:paraId="0AB8FC8A" w14:textId="77777777" w:rsidR="003837A7" w:rsidRPr="00796393" w:rsidRDefault="003837A7" w:rsidP="003837A7">
      <w:pPr>
        <w:pStyle w:val="Paragraphedeliste"/>
        <w:numPr>
          <w:ilvl w:val="0"/>
          <w:numId w:val="21"/>
        </w:numPr>
        <w:spacing w:after="0" w:line="240" w:lineRule="auto"/>
      </w:pPr>
      <w:r w:rsidRPr="00796393">
        <w:t xml:space="preserve">SCHWEICKHARDT Sam (DT Christophe FOURNIER &amp; Alexandre Grohmann) soutenance le </w:t>
      </w:r>
      <w:r>
        <w:t>15 décembre 2025</w:t>
      </w:r>
    </w:p>
    <w:p w14:paraId="75BCFE2B" w14:textId="55567A97" w:rsidR="003837A7" w:rsidRDefault="0058744F" w:rsidP="003837A7">
      <w:pPr>
        <w:pStyle w:val="Titre2"/>
        <w:numPr>
          <w:ilvl w:val="0"/>
          <w:numId w:val="42"/>
        </w:numPr>
        <w:rPr>
          <w:b/>
          <w:bCs/>
          <w:u w:val="single"/>
        </w:rPr>
      </w:pPr>
      <w:bookmarkStart w:id="114" w:name="_Toc223620027"/>
      <w:r>
        <w:rPr>
          <w:noProof/>
        </w:rPr>
        <w:drawing>
          <wp:anchor distT="0" distB="0" distL="114300" distR="114300" simplePos="0" relativeHeight="251678720" behindDoc="0" locked="0" layoutInCell="1" allowOverlap="1" wp14:anchorId="435663A4" wp14:editId="3528C944">
            <wp:simplePos x="0" y="0"/>
            <wp:positionH relativeFrom="margin">
              <wp:posOffset>-328295</wp:posOffset>
            </wp:positionH>
            <wp:positionV relativeFrom="paragraph">
              <wp:posOffset>478790</wp:posOffset>
            </wp:positionV>
            <wp:extent cx="6594475" cy="3943350"/>
            <wp:effectExtent l="0" t="0" r="0" b="0"/>
            <wp:wrapTopAndBottom/>
            <wp:docPr id="62784580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45800" name="Image 627845800"/>
                    <pic:cNvPicPr/>
                  </pic:nvPicPr>
                  <pic:blipFill>
                    <a:blip r:embed="rId45">
                      <a:extLst>
                        <a:ext uri="{28A0092B-C50C-407E-A947-70E740481C1C}">
                          <a14:useLocalDpi xmlns:a14="http://schemas.microsoft.com/office/drawing/2010/main" val="0"/>
                        </a:ext>
                      </a:extLst>
                    </a:blip>
                    <a:stretch>
                      <a:fillRect/>
                    </a:stretch>
                  </pic:blipFill>
                  <pic:spPr>
                    <a:xfrm>
                      <a:off x="0" y="0"/>
                      <a:ext cx="6594475" cy="3943350"/>
                    </a:xfrm>
                    <a:prstGeom prst="rect">
                      <a:avLst/>
                    </a:prstGeom>
                  </pic:spPr>
                </pic:pic>
              </a:graphicData>
            </a:graphic>
            <wp14:sizeRelH relativeFrom="margin">
              <wp14:pctWidth>0</wp14:pctWidth>
            </wp14:sizeRelH>
            <wp14:sizeRelV relativeFrom="margin">
              <wp14:pctHeight>0</wp14:pctHeight>
            </wp14:sizeRelV>
          </wp:anchor>
        </w:drawing>
      </w:r>
      <w:r w:rsidR="003837A7" w:rsidRPr="007939C0">
        <w:rPr>
          <w:b/>
          <w:bCs/>
          <w:u w:val="single"/>
        </w:rPr>
        <w:t>Productions</w:t>
      </w:r>
      <w:bookmarkEnd w:id="114"/>
      <w:r w:rsidR="003837A7" w:rsidRPr="007939C0">
        <w:rPr>
          <w:b/>
          <w:bCs/>
          <w:u w:val="single"/>
        </w:rPr>
        <w:t xml:space="preserve"> </w:t>
      </w:r>
    </w:p>
    <w:p w14:paraId="14AC14C7" w14:textId="59EF888D" w:rsidR="0058744F" w:rsidRPr="0058744F" w:rsidRDefault="0058744F" w:rsidP="0058744F"/>
    <w:p w14:paraId="6E6FA5C1" w14:textId="77777777" w:rsidR="003837A7" w:rsidRPr="001915C7" w:rsidRDefault="003837A7" w:rsidP="003837A7">
      <w:pPr>
        <w:pStyle w:val="Titre3"/>
        <w:numPr>
          <w:ilvl w:val="1"/>
          <w:numId w:val="43"/>
        </w:numPr>
        <w:rPr>
          <w:b/>
          <w:bCs/>
        </w:rPr>
      </w:pPr>
      <w:r>
        <w:rPr>
          <w:b/>
          <w:bCs/>
        </w:rPr>
        <w:t xml:space="preserve"> </w:t>
      </w:r>
      <w:bookmarkStart w:id="115" w:name="_Toc223620028"/>
      <w:r w:rsidRPr="001915C7">
        <w:rPr>
          <w:b/>
          <w:bCs/>
        </w:rPr>
        <w:t>Publications</w:t>
      </w:r>
      <w:bookmarkEnd w:id="115"/>
    </w:p>
    <w:p w14:paraId="4C36CEA1" w14:textId="77777777" w:rsidR="003837A7" w:rsidRDefault="003837A7" w:rsidP="003837A7">
      <w:pPr>
        <w:pStyle w:val="Titre4"/>
        <w:numPr>
          <w:ilvl w:val="0"/>
          <w:numId w:val="44"/>
        </w:numPr>
        <w:spacing w:after="240"/>
      </w:pPr>
      <w:bookmarkStart w:id="116" w:name="_Toc223620029"/>
      <w:r>
        <w:t>Articles dans une revue</w:t>
      </w:r>
      <w:bookmarkEnd w:id="116"/>
      <w:r>
        <w:t xml:space="preserve"> </w:t>
      </w:r>
    </w:p>
    <w:tbl>
      <w:tblPr>
        <w:tblW w:w="11340" w:type="dxa"/>
        <w:tblInd w:w="-1139" w:type="dxa"/>
        <w:tblCellMar>
          <w:left w:w="70" w:type="dxa"/>
          <w:right w:w="70" w:type="dxa"/>
        </w:tblCellMar>
        <w:tblLook w:val="04A0" w:firstRow="1" w:lastRow="0" w:firstColumn="1" w:lastColumn="0" w:noHBand="0" w:noVBand="1"/>
      </w:tblPr>
      <w:tblGrid>
        <w:gridCol w:w="8647"/>
        <w:gridCol w:w="992"/>
        <w:gridCol w:w="1701"/>
      </w:tblGrid>
      <w:tr w:rsidR="003837A7" w:rsidRPr="003840CB" w14:paraId="46F7C086" w14:textId="77777777" w:rsidTr="004D054C">
        <w:trPr>
          <w:trHeight w:val="855"/>
        </w:trPr>
        <w:tc>
          <w:tcPr>
            <w:tcW w:w="864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DA1D785" w14:textId="77777777" w:rsidR="003837A7" w:rsidRPr="003840CB" w:rsidRDefault="003837A7" w:rsidP="004D054C">
            <w:pPr>
              <w:jc w:val="center"/>
              <w:rPr>
                <w:rFonts w:ascii="Century Gothic" w:eastAsia="Times New Roman" w:hAnsi="Century Gothic" w:cs="Times New Roman"/>
                <w:b/>
                <w:bCs/>
                <w:color w:val="000000"/>
                <w:sz w:val="22"/>
                <w:szCs w:val="22"/>
                <w:lang w:eastAsia="fr-FR"/>
              </w:rPr>
            </w:pPr>
            <w:r w:rsidRPr="003840CB">
              <w:rPr>
                <w:rFonts w:ascii="Century Gothic" w:eastAsia="Times New Roman" w:hAnsi="Century Gothic" w:cs="Times New Roman"/>
                <w:b/>
                <w:bCs/>
                <w:color w:val="000000"/>
                <w:sz w:val="22"/>
                <w:szCs w:val="22"/>
                <w:lang w:eastAsia="fr-FR"/>
              </w:rPr>
              <w:t>Citation de l'article</w:t>
            </w:r>
          </w:p>
        </w:tc>
        <w:tc>
          <w:tcPr>
            <w:tcW w:w="992" w:type="dxa"/>
            <w:tcBorders>
              <w:top w:val="single" w:sz="4" w:space="0" w:color="auto"/>
              <w:left w:val="nil"/>
              <w:bottom w:val="single" w:sz="4" w:space="0" w:color="auto"/>
              <w:right w:val="single" w:sz="4" w:space="0" w:color="auto"/>
            </w:tcBorders>
            <w:shd w:val="clear" w:color="000000" w:fill="CCC0DA"/>
            <w:vAlign w:val="center"/>
            <w:hideMark/>
          </w:tcPr>
          <w:p w14:paraId="74D5EBC5" w14:textId="77777777" w:rsidR="003837A7" w:rsidRPr="003840CB" w:rsidRDefault="003837A7" w:rsidP="004D054C">
            <w:pPr>
              <w:jc w:val="center"/>
              <w:rPr>
                <w:rFonts w:ascii="Century Gothic" w:eastAsia="Times New Roman" w:hAnsi="Century Gothic" w:cs="Times New Roman"/>
                <w:b/>
                <w:bCs/>
                <w:color w:val="000000"/>
                <w:sz w:val="22"/>
                <w:szCs w:val="22"/>
                <w:lang w:eastAsia="fr-FR"/>
              </w:rPr>
            </w:pPr>
            <w:r w:rsidRPr="003840CB">
              <w:rPr>
                <w:rFonts w:ascii="Century Gothic" w:eastAsia="Times New Roman" w:hAnsi="Century Gothic" w:cs="Times New Roman"/>
                <w:b/>
                <w:bCs/>
                <w:color w:val="000000"/>
                <w:sz w:val="22"/>
                <w:szCs w:val="22"/>
                <w:lang w:eastAsia="fr-FR"/>
              </w:rPr>
              <w:t>Langue</w:t>
            </w:r>
          </w:p>
        </w:tc>
        <w:tc>
          <w:tcPr>
            <w:tcW w:w="1701" w:type="dxa"/>
            <w:tcBorders>
              <w:top w:val="single" w:sz="4" w:space="0" w:color="auto"/>
              <w:left w:val="nil"/>
              <w:bottom w:val="single" w:sz="4" w:space="0" w:color="auto"/>
              <w:right w:val="single" w:sz="4" w:space="0" w:color="auto"/>
            </w:tcBorders>
            <w:shd w:val="clear" w:color="000000" w:fill="CCC0DA"/>
            <w:vAlign w:val="center"/>
            <w:hideMark/>
          </w:tcPr>
          <w:p w14:paraId="4DC2D87B" w14:textId="77777777" w:rsidR="003837A7" w:rsidRPr="003840CB" w:rsidRDefault="003837A7" w:rsidP="004D054C">
            <w:pPr>
              <w:jc w:val="center"/>
              <w:rPr>
                <w:rFonts w:ascii="Century Gothic" w:eastAsia="Times New Roman" w:hAnsi="Century Gothic" w:cs="Times New Roman"/>
                <w:b/>
                <w:bCs/>
                <w:color w:val="000000"/>
                <w:sz w:val="22"/>
                <w:szCs w:val="22"/>
                <w:lang w:eastAsia="fr-FR"/>
              </w:rPr>
            </w:pPr>
            <w:r w:rsidRPr="003840CB">
              <w:rPr>
                <w:rFonts w:ascii="Century Gothic" w:eastAsia="Times New Roman" w:hAnsi="Century Gothic" w:cs="Times New Roman"/>
                <w:b/>
                <w:bCs/>
                <w:color w:val="000000"/>
                <w:sz w:val="22"/>
                <w:szCs w:val="22"/>
                <w:lang w:eastAsia="fr-FR"/>
              </w:rPr>
              <w:t xml:space="preserve">Article en "open </w:t>
            </w:r>
            <w:proofErr w:type="spellStart"/>
            <w:r w:rsidRPr="003840CB">
              <w:rPr>
                <w:rFonts w:ascii="Century Gothic" w:eastAsia="Times New Roman" w:hAnsi="Century Gothic" w:cs="Times New Roman"/>
                <w:b/>
                <w:bCs/>
                <w:color w:val="000000"/>
                <w:sz w:val="22"/>
                <w:szCs w:val="22"/>
                <w:lang w:eastAsia="fr-FR"/>
              </w:rPr>
              <w:t>access</w:t>
            </w:r>
            <w:proofErr w:type="spellEnd"/>
            <w:r w:rsidRPr="003840CB">
              <w:rPr>
                <w:rFonts w:ascii="Century Gothic" w:eastAsia="Times New Roman" w:hAnsi="Century Gothic" w:cs="Times New Roman"/>
                <w:b/>
                <w:bCs/>
                <w:color w:val="000000"/>
                <w:sz w:val="22"/>
                <w:szCs w:val="22"/>
                <w:lang w:eastAsia="fr-FR"/>
              </w:rPr>
              <w:t>"</w:t>
            </w:r>
          </w:p>
        </w:tc>
      </w:tr>
      <w:tr w:rsidR="003837A7" w:rsidRPr="003840CB" w14:paraId="22CE6619" w14:textId="77777777" w:rsidTr="004D054C">
        <w:trPr>
          <w:trHeight w:val="1979"/>
        </w:trPr>
        <w:tc>
          <w:tcPr>
            <w:tcW w:w="8647" w:type="dxa"/>
            <w:tcBorders>
              <w:top w:val="nil"/>
              <w:left w:val="single" w:sz="4" w:space="0" w:color="auto"/>
              <w:bottom w:val="single" w:sz="4" w:space="0" w:color="auto"/>
              <w:right w:val="single" w:sz="4" w:space="0" w:color="auto"/>
            </w:tcBorders>
            <w:shd w:val="clear" w:color="000000" w:fill="D9D9D9"/>
            <w:hideMark/>
          </w:tcPr>
          <w:p w14:paraId="29A1A65A"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eastAsia="fr-FR"/>
              </w:rPr>
              <w:t xml:space="preserve">ROUZIOU M., BOLANDER W., PEESKER K., HAUTAMAKI P., RANGARAJAN D., SAMARAWEERA M., BULLEMORE J., KLEIN M., AGNIHOTRI R., BURGDORFF JENSEN K., PIMENTEL CLARO D., FOURNIER C., GONZALEZ G. R., GUENZI P., KADIC-MAGLAJLIC S., LAI-BENNEJEAN C., PALOMINO-TAMAYO W., RAMOS C., RYALS L., SALAS J., HUANHUAN S., SQUIRE P., WESTPHAL J. (2025-06). </w:t>
            </w:r>
            <w:r w:rsidRPr="003840CB">
              <w:rPr>
                <w:rFonts w:eastAsia="Times New Roman" w:cs="Times New Roman"/>
                <w:color w:val="000000"/>
                <w:sz w:val="22"/>
                <w:szCs w:val="22"/>
                <w:lang w:val="en-US" w:eastAsia="fr-FR"/>
              </w:rPr>
              <w:t>Global Events Demand Global Data : COVID-19 Crisis Responses and the Future of Selling and Sales Management around the Globe. Journal of International Marketing, , 61-82 p., 10.1177/1069031X241282431, https://hal.science/hal-04717619</w:t>
            </w:r>
          </w:p>
        </w:tc>
        <w:tc>
          <w:tcPr>
            <w:tcW w:w="992" w:type="dxa"/>
            <w:tcBorders>
              <w:top w:val="nil"/>
              <w:left w:val="nil"/>
              <w:bottom w:val="single" w:sz="4" w:space="0" w:color="auto"/>
              <w:right w:val="single" w:sz="4" w:space="0" w:color="auto"/>
            </w:tcBorders>
            <w:shd w:val="clear" w:color="000000" w:fill="D9D9D9"/>
            <w:hideMark/>
          </w:tcPr>
          <w:p w14:paraId="3977A41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000000" w:fill="D9D9D9"/>
            <w:hideMark/>
          </w:tcPr>
          <w:p w14:paraId="3DDEAE3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42E1E8B3" w14:textId="77777777" w:rsidTr="004D054C">
        <w:trPr>
          <w:trHeight w:val="987"/>
        </w:trPr>
        <w:tc>
          <w:tcPr>
            <w:tcW w:w="8647" w:type="dxa"/>
            <w:tcBorders>
              <w:top w:val="nil"/>
              <w:left w:val="single" w:sz="4" w:space="0" w:color="auto"/>
              <w:bottom w:val="single" w:sz="4" w:space="0" w:color="auto"/>
              <w:right w:val="single" w:sz="4" w:space="0" w:color="auto"/>
            </w:tcBorders>
            <w:hideMark/>
          </w:tcPr>
          <w:p w14:paraId="632F990F"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lastRenderedPageBreak/>
              <w:t>NGOALA G., MENCARELLI R. (2025-07-08). Les défis du marketing face à la vie chère : vers une soutenabilité des prix pour les consommateurs et les entreprises. Décisions Marketing, n° 118 (2), 5-12, 10.3917/dm.118.0005, https://hal.science/hal-05418678</w:t>
            </w:r>
          </w:p>
        </w:tc>
        <w:tc>
          <w:tcPr>
            <w:tcW w:w="992" w:type="dxa"/>
            <w:tcBorders>
              <w:top w:val="nil"/>
              <w:left w:val="nil"/>
              <w:bottom w:val="single" w:sz="4" w:space="0" w:color="auto"/>
              <w:right w:val="single" w:sz="4" w:space="0" w:color="auto"/>
            </w:tcBorders>
            <w:hideMark/>
          </w:tcPr>
          <w:p w14:paraId="340FB555"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hideMark/>
          </w:tcPr>
          <w:p w14:paraId="59AC526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350A9BDD" w14:textId="77777777" w:rsidTr="004D054C">
        <w:trPr>
          <w:trHeight w:val="973"/>
        </w:trPr>
        <w:tc>
          <w:tcPr>
            <w:tcW w:w="8647" w:type="dxa"/>
            <w:tcBorders>
              <w:top w:val="nil"/>
              <w:left w:val="single" w:sz="4" w:space="0" w:color="auto"/>
              <w:bottom w:val="single" w:sz="4" w:space="0" w:color="auto"/>
              <w:right w:val="single" w:sz="4" w:space="0" w:color="auto"/>
            </w:tcBorders>
            <w:shd w:val="clear" w:color="000000" w:fill="D9D9D9"/>
            <w:hideMark/>
          </w:tcPr>
          <w:p w14:paraId="6FA8E61A"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GILLET-MONJARRET C., GOMEZ Y., RODHAIN A., RODHAIN F., RODHAIN F. (2025). Revers à l’éco-anxiété : la stimulation des imaginaires désirables des étudiants en gestion par la création artistique. Revue de l'Organisation Responsable, 20, 78-85, https://hal.science/hal-05272829</w:t>
            </w:r>
          </w:p>
        </w:tc>
        <w:tc>
          <w:tcPr>
            <w:tcW w:w="992" w:type="dxa"/>
            <w:tcBorders>
              <w:top w:val="nil"/>
              <w:left w:val="nil"/>
              <w:bottom w:val="single" w:sz="4" w:space="0" w:color="auto"/>
              <w:right w:val="single" w:sz="4" w:space="0" w:color="auto"/>
            </w:tcBorders>
            <w:shd w:val="clear" w:color="000000" w:fill="D9D9D9"/>
            <w:hideMark/>
          </w:tcPr>
          <w:p w14:paraId="3D9073C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701" w:type="dxa"/>
            <w:tcBorders>
              <w:top w:val="nil"/>
              <w:left w:val="nil"/>
              <w:bottom w:val="single" w:sz="4" w:space="0" w:color="auto"/>
              <w:right w:val="single" w:sz="4" w:space="0" w:color="auto"/>
            </w:tcBorders>
            <w:shd w:val="clear" w:color="000000" w:fill="D9D9D9"/>
            <w:hideMark/>
          </w:tcPr>
          <w:p w14:paraId="69B738C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28B8B66A" w14:textId="77777777" w:rsidTr="004D054C">
        <w:trPr>
          <w:trHeight w:val="1001"/>
        </w:trPr>
        <w:tc>
          <w:tcPr>
            <w:tcW w:w="8647" w:type="dxa"/>
            <w:tcBorders>
              <w:top w:val="nil"/>
              <w:left w:val="single" w:sz="4" w:space="0" w:color="auto"/>
              <w:bottom w:val="single" w:sz="4" w:space="0" w:color="auto"/>
              <w:right w:val="single" w:sz="4" w:space="0" w:color="auto"/>
            </w:tcBorders>
            <w:hideMark/>
          </w:tcPr>
          <w:p w14:paraId="730A3823"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GALY A., RODHAIN A., RODHAIN M. (2025). Danser, échanger, coopérer, pour une meilleure société : la Société Circulaire par l’Intelligence Collective. Revue de l'Organisation Responsable, 20 (4), 115-119, https://hal.science/hal-05442143</w:t>
            </w:r>
          </w:p>
        </w:tc>
        <w:tc>
          <w:tcPr>
            <w:tcW w:w="992" w:type="dxa"/>
            <w:tcBorders>
              <w:top w:val="nil"/>
              <w:left w:val="nil"/>
              <w:bottom w:val="single" w:sz="4" w:space="0" w:color="auto"/>
              <w:right w:val="single" w:sz="4" w:space="0" w:color="auto"/>
            </w:tcBorders>
            <w:hideMark/>
          </w:tcPr>
          <w:p w14:paraId="6A188229"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701" w:type="dxa"/>
            <w:tcBorders>
              <w:top w:val="nil"/>
              <w:left w:val="nil"/>
              <w:bottom w:val="single" w:sz="4" w:space="0" w:color="auto"/>
              <w:right w:val="single" w:sz="4" w:space="0" w:color="auto"/>
            </w:tcBorders>
            <w:hideMark/>
          </w:tcPr>
          <w:p w14:paraId="49464B0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1248503A" w14:textId="77777777" w:rsidTr="004D054C">
        <w:trPr>
          <w:trHeight w:val="689"/>
        </w:trPr>
        <w:tc>
          <w:tcPr>
            <w:tcW w:w="8647" w:type="dxa"/>
            <w:tcBorders>
              <w:top w:val="nil"/>
              <w:left w:val="single" w:sz="4" w:space="0" w:color="auto"/>
              <w:bottom w:val="single" w:sz="4" w:space="0" w:color="auto"/>
              <w:right w:val="single" w:sz="4" w:space="0" w:color="auto"/>
            </w:tcBorders>
            <w:shd w:val="clear" w:color="000000" w:fill="D9D9D9"/>
            <w:hideMark/>
          </w:tcPr>
          <w:p w14:paraId="513AD1CE"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MENCARELLI R., NGOALA G. (2025-09-03). Le marketing ou la science des rêves. Décisions Marketing, n° 119 (3), 5-12, 10.3917/dm.119.0005, https://hal.science/hal-05488539</w:t>
            </w:r>
          </w:p>
        </w:tc>
        <w:tc>
          <w:tcPr>
            <w:tcW w:w="992" w:type="dxa"/>
            <w:tcBorders>
              <w:top w:val="nil"/>
              <w:left w:val="nil"/>
              <w:bottom w:val="single" w:sz="4" w:space="0" w:color="auto"/>
              <w:right w:val="single" w:sz="4" w:space="0" w:color="auto"/>
            </w:tcBorders>
            <w:shd w:val="clear" w:color="000000" w:fill="D9D9D9"/>
            <w:hideMark/>
          </w:tcPr>
          <w:p w14:paraId="588FA8B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701" w:type="dxa"/>
            <w:tcBorders>
              <w:top w:val="nil"/>
              <w:left w:val="nil"/>
              <w:bottom w:val="single" w:sz="4" w:space="0" w:color="auto"/>
              <w:right w:val="single" w:sz="4" w:space="0" w:color="auto"/>
            </w:tcBorders>
            <w:shd w:val="clear" w:color="000000" w:fill="D9D9D9"/>
            <w:hideMark/>
          </w:tcPr>
          <w:p w14:paraId="1A498A3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2DAA8C79" w14:textId="77777777" w:rsidTr="004D054C">
        <w:trPr>
          <w:trHeight w:val="982"/>
        </w:trPr>
        <w:tc>
          <w:tcPr>
            <w:tcW w:w="8647" w:type="dxa"/>
            <w:tcBorders>
              <w:top w:val="nil"/>
              <w:left w:val="single" w:sz="4" w:space="0" w:color="auto"/>
              <w:bottom w:val="single" w:sz="4" w:space="0" w:color="auto"/>
              <w:right w:val="single" w:sz="4" w:space="0" w:color="auto"/>
            </w:tcBorders>
            <w:hideMark/>
          </w:tcPr>
          <w:p w14:paraId="7B3A784A"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MENCARELLI R., NGOALA G. (2025-01-01). La revue Décisions Marketing en chiffres : une analyse sur la période 2020-2024. Décisions Marketing, n° 117 (1), 5-14, 10.3917/dm.117.0005, https://hal.science/hal-05488555</w:t>
            </w:r>
          </w:p>
        </w:tc>
        <w:tc>
          <w:tcPr>
            <w:tcW w:w="992" w:type="dxa"/>
            <w:tcBorders>
              <w:top w:val="nil"/>
              <w:left w:val="nil"/>
              <w:bottom w:val="single" w:sz="4" w:space="0" w:color="auto"/>
              <w:right w:val="single" w:sz="4" w:space="0" w:color="auto"/>
            </w:tcBorders>
            <w:hideMark/>
          </w:tcPr>
          <w:p w14:paraId="0D25AA1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hideMark/>
          </w:tcPr>
          <w:p w14:paraId="78FA195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15B6E74" w14:textId="77777777" w:rsidTr="0058744F">
        <w:trPr>
          <w:trHeight w:val="1258"/>
        </w:trPr>
        <w:tc>
          <w:tcPr>
            <w:tcW w:w="8647" w:type="dxa"/>
            <w:tcBorders>
              <w:top w:val="nil"/>
              <w:left w:val="single" w:sz="4" w:space="0" w:color="auto"/>
              <w:bottom w:val="single" w:sz="4" w:space="0" w:color="auto"/>
              <w:right w:val="single" w:sz="4" w:space="0" w:color="auto"/>
            </w:tcBorders>
            <w:shd w:val="clear" w:color="000000" w:fill="D9D9D9"/>
            <w:hideMark/>
          </w:tcPr>
          <w:p w14:paraId="02DBD999"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t>BARBEAU L., ROUVEYROL P., BERNARD C., LEROY M. (2025-10-10). A framework for assessing the environmental effectiveness of management at the scale of a Natura 2000 site. Journal of Environmental Planning and Management, , 1-29, 10.1080/09640568.2025.2562846, https://hal.science/hal-05375999</w:t>
            </w:r>
          </w:p>
        </w:tc>
        <w:tc>
          <w:tcPr>
            <w:tcW w:w="992" w:type="dxa"/>
            <w:tcBorders>
              <w:top w:val="nil"/>
              <w:left w:val="nil"/>
              <w:bottom w:val="single" w:sz="4" w:space="0" w:color="auto"/>
              <w:right w:val="single" w:sz="4" w:space="0" w:color="auto"/>
            </w:tcBorders>
            <w:shd w:val="clear" w:color="000000" w:fill="D9D9D9"/>
            <w:hideMark/>
          </w:tcPr>
          <w:p w14:paraId="47377BA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000000" w:fill="D9D9D9"/>
            <w:hideMark/>
          </w:tcPr>
          <w:p w14:paraId="3690856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7BEB5193" w14:textId="77777777" w:rsidTr="004D054C">
        <w:trPr>
          <w:trHeight w:val="992"/>
        </w:trPr>
        <w:tc>
          <w:tcPr>
            <w:tcW w:w="8647" w:type="dxa"/>
            <w:tcBorders>
              <w:top w:val="nil"/>
              <w:left w:val="single" w:sz="4" w:space="0" w:color="auto"/>
              <w:bottom w:val="single" w:sz="4" w:space="0" w:color="auto"/>
              <w:right w:val="single" w:sz="4" w:space="0" w:color="auto"/>
            </w:tcBorders>
            <w:hideMark/>
          </w:tcPr>
          <w:p w14:paraId="0BA93967"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eastAsia="fr-FR"/>
              </w:rPr>
              <w:t xml:space="preserve">JAMMES J., FOLCHER P., NGOALA G. (2025-07). </w:t>
            </w:r>
            <w:r w:rsidRPr="003840CB">
              <w:rPr>
                <w:rFonts w:eastAsia="Times New Roman" w:cs="Times New Roman"/>
                <w:color w:val="000000"/>
                <w:sz w:val="22"/>
                <w:szCs w:val="22"/>
                <w:lang w:val="en-US" w:eastAsia="fr-FR"/>
              </w:rPr>
              <w:t>Social acceptability of innovation: A systematic literature review and future research directions. Technological Forecasting and Social Change, 216, 124131, 10.1016/j.techfore.2025.124131, https://hal.science/hal-05403338</w:t>
            </w:r>
          </w:p>
        </w:tc>
        <w:tc>
          <w:tcPr>
            <w:tcW w:w="992" w:type="dxa"/>
            <w:tcBorders>
              <w:top w:val="nil"/>
              <w:left w:val="nil"/>
              <w:bottom w:val="single" w:sz="4" w:space="0" w:color="auto"/>
              <w:right w:val="single" w:sz="4" w:space="0" w:color="auto"/>
            </w:tcBorders>
            <w:hideMark/>
          </w:tcPr>
          <w:p w14:paraId="760BCF0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hideMark/>
          </w:tcPr>
          <w:p w14:paraId="3E130D2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195A6F2B" w14:textId="77777777" w:rsidTr="004D054C">
        <w:trPr>
          <w:trHeight w:val="992"/>
        </w:trPr>
        <w:tc>
          <w:tcPr>
            <w:tcW w:w="8647" w:type="dxa"/>
            <w:tcBorders>
              <w:top w:val="nil"/>
              <w:left w:val="single" w:sz="4" w:space="0" w:color="auto"/>
              <w:bottom w:val="single" w:sz="4" w:space="0" w:color="auto"/>
              <w:right w:val="single" w:sz="4" w:space="0" w:color="auto"/>
            </w:tcBorders>
            <w:shd w:val="clear" w:color="000000" w:fill="D9D9D9"/>
            <w:hideMark/>
          </w:tcPr>
          <w:p w14:paraId="0DA56326"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BREAUX L., GONCALVES O., LACAN C. (2025). Les déterminants de la performance au sein de l’économie collaborative : une analyse des hôtes « </w:t>
            </w:r>
            <w:proofErr w:type="spellStart"/>
            <w:r w:rsidRPr="003840CB">
              <w:rPr>
                <w:rFonts w:eastAsia="Times New Roman" w:cs="Times New Roman"/>
                <w:color w:val="000000"/>
                <w:sz w:val="22"/>
                <w:szCs w:val="22"/>
                <w:lang w:eastAsia="fr-FR"/>
              </w:rPr>
              <w:t>Superhost</w:t>
            </w:r>
            <w:proofErr w:type="spellEnd"/>
            <w:r w:rsidRPr="003840CB">
              <w:rPr>
                <w:rFonts w:eastAsia="Times New Roman" w:cs="Times New Roman"/>
                <w:color w:val="000000"/>
                <w:sz w:val="22"/>
                <w:szCs w:val="22"/>
                <w:lang w:eastAsia="fr-FR"/>
              </w:rPr>
              <w:t xml:space="preserve"> ». Décisions Marketing, , https://hal.science/hal-05485250</w:t>
            </w:r>
          </w:p>
        </w:tc>
        <w:tc>
          <w:tcPr>
            <w:tcW w:w="992" w:type="dxa"/>
            <w:tcBorders>
              <w:top w:val="nil"/>
              <w:left w:val="nil"/>
              <w:bottom w:val="single" w:sz="4" w:space="0" w:color="auto"/>
              <w:right w:val="single" w:sz="4" w:space="0" w:color="auto"/>
            </w:tcBorders>
            <w:shd w:val="clear" w:color="000000" w:fill="D9D9D9"/>
            <w:hideMark/>
          </w:tcPr>
          <w:p w14:paraId="1CD96E4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000000" w:fill="D9D9D9"/>
            <w:hideMark/>
          </w:tcPr>
          <w:p w14:paraId="5C67E8C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4CE3B059" w14:textId="77777777" w:rsidTr="0058744F">
        <w:trPr>
          <w:trHeight w:val="875"/>
        </w:trPr>
        <w:tc>
          <w:tcPr>
            <w:tcW w:w="8647" w:type="dxa"/>
            <w:tcBorders>
              <w:top w:val="nil"/>
              <w:left w:val="single" w:sz="4" w:space="0" w:color="auto"/>
              <w:bottom w:val="single" w:sz="4" w:space="0" w:color="auto"/>
              <w:right w:val="single" w:sz="4" w:space="0" w:color="auto"/>
            </w:tcBorders>
            <w:hideMark/>
          </w:tcPr>
          <w:p w14:paraId="3D6779AC"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ROQUES P., VIDAL D., NOURRIT-LUCAS D., NOY C., CASES A.-S. (2025-03-01). </w:t>
            </w:r>
            <w:r w:rsidRPr="003840CB">
              <w:rPr>
                <w:rFonts w:eastAsia="Times New Roman" w:cs="Times New Roman"/>
                <w:color w:val="000000"/>
                <w:sz w:val="22"/>
                <w:szCs w:val="22"/>
                <w:lang w:val="en-US" w:eastAsia="fr-FR"/>
              </w:rPr>
              <w:t xml:space="preserve">The paradox of privacy protection: an in-vivo longitudinal study in a context of digital surveillance. </w:t>
            </w:r>
            <w:r w:rsidRPr="003840CB">
              <w:rPr>
                <w:rFonts w:eastAsia="Times New Roman" w:cs="Times New Roman"/>
                <w:color w:val="000000"/>
                <w:sz w:val="22"/>
                <w:szCs w:val="22"/>
                <w:lang w:eastAsia="fr-FR"/>
              </w:rPr>
              <w:t>Journal of Marketing Trends, 10 (1), 37-69, https://hal.science/hal-05365520</w:t>
            </w:r>
          </w:p>
        </w:tc>
        <w:tc>
          <w:tcPr>
            <w:tcW w:w="992" w:type="dxa"/>
            <w:tcBorders>
              <w:top w:val="nil"/>
              <w:left w:val="nil"/>
              <w:bottom w:val="single" w:sz="4" w:space="0" w:color="auto"/>
              <w:right w:val="single" w:sz="4" w:space="0" w:color="auto"/>
            </w:tcBorders>
            <w:hideMark/>
          </w:tcPr>
          <w:p w14:paraId="45B3860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hideMark/>
          </w:tcPr>
          <w:p w14:paraId="1329FD3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0745EDD8" w14:textId="77777777" w:rsidTr="004D054C">
        <w:trPr>
          <w:trHeight w:val="1260"/>
        </w:trPr>
        <w:tc>
          <w:tcPr>
            <w:tcW w:w="8647" w:type="dxa"/>
            <w:tcBorders>
              <w:top w:val="nil"/>
              <w:left w:val="single" w:sz="4" w:space="0" w:color="auto"/>
              <w:bottom w:val="single" w:sz="4" w:space="0" w:color="auto"/>
              <w:right w:val="single" w:sz="4" w:space="0" w:color="auto"/>
            </w:tcBorders>
            <w:shd w:val="clear" w:color="000000" w:fill="D9D9D9"/>
            <w:hideMark/>
          </w:tcPr>
          <w:p w14:paraId="55F114DB"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PAOLASSINI GUESNIER P., VAN BEEKUM M., KESSE-GUYOT E., BAUDRY J., SROUR B., BELLICHA A., SHANKLAND R., RODHAIN A., LEYS C., HERCBERG S., TOUVIER M., ALLES B., PENEAU S. (2025). </w:t>
            </w:r>
            <w:r w:rsidRPr="003840CB">
              <w:rPr>
                <w:rFonts w:eastAsia="Times New Roman" w:cs="Times New Roman"/>
                <w:color w:val="000000"/>
                <w:sz w:val="22"/>
                <w:szCs w:val="22"/>
                <w:lang w:val="en-US" w:eastAsia="fr-FR"/>
              </w:rPr>
              <w:t xml:space="preserve">Mindful eating is associated with a better diet quality in the </w:t>
            </w:r>
            <w:proofErr w:type="spellStart"/>
            <w:r w:rsidRPr="003840CB">
              <w:rPr>
                <w:rFonts w:eastAsia="Times New Roman" w:cs="Times New Roman"/>
                <w:color w:val="000000"/>
                <w:sz w:val="22"/>
                <w:szCs w:val="22"/>
                <w:lang w:val="en-US" w:eastAsia="fr-FR"/>
              </w:rPr>
              <w:t>NutriNet</w:t>
            </w:r>
            <w:proofErr w:type="spellEnd"/>
            <w:r w:rsidRPr="003840CB">
              <w:rPr>
                <w:rFonts w:eastAsia="Times New Roman" w:cs="Times New Roman"/>
                <w:color w:val="000000"/>
                <w:sz w:val="22"/>
                <w:szCs w:val="22"/>
                <w:lang w:val="en-US" w:eastAsia="fr-FR"/>
              </w:rPr>
              <w:t xml:space="preserve">-Santé study. </w:t>
            </w:r>
            <w:proofErr w:type="spellStart"/>
            <w:r w:rsidRPr="003840CB">
              <w:rPr>
                <w:rFonts w:eastAsia="Times New Roman" w:cs="Times New Roman"/>
                <w:color w:val="000000"/>
                <w:sz w:val="22"/>
                <w:szCs w:val="22"/>
                <w:lang w:eastAsia="fr-FR"/>
              </w:rPr>
              <w:t>Appetite</w:t>
            </w:r>
            <w:proofErr w:type="spellEnd"/>
            <w:r w:rsidRPr="003840CB">
              <w:rPr>
                <w:rFonts w:eastAsia="Times New Roman" w:cs="Times New Roman"/>
                <w:color w:val="000000"/>
                <w:sz w:val="22"/>
                <w:szCs w:val="22"/>
                <w:lang w:eastAsia="fr-FR"/>
              </w:rPr>
              <w:t>, 206, 107797, 10.1016/j.appet.2024.107797, https://hal.science/hal-04889400</w:t>
            </w:r>
          </w:p>
        </w:tc>
        <w:tc>
          <w:tcPr>
            <w:tcW w:w="992" w:type="dxa"/>
            <w:tcBorders>
              <w:top w:val="nil"/>
              <w:left w:val="nil"/>
              <w:bottom w:val="single" w:sz="4" w:space="0" w:color="auto"/>
              <w:right w:val="single" w:sz="4" w:space="0" w:color="auto"/>
            </w:tcBorders>
            <w:shd w:val="clear" w:color="000000" w:fill="D9D9D9"/>
            <w:hideMark/>
          </w:tcPr>
          <w:p w14:paraId="1CB9FD3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000000" w:fill="D9D9D9"/>
            <w:hideMark/>
          </w:tcPr>
          <w:p w14:paraId="2632D5E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2B6665A1" w14:textId="77777777" w:rsidTr="004D054C">
        <w:trPr>
          <w:trHeight w:val="994"/>
        </w:trPr>
        <w:tc>
          <w:tcPr>
            <w:tcW w:w="8647" w:type="dxa"/>
            <w:tcBorders>
              <w:top w:val="nil"/>
              <w:left w:val="single" w:sz="4" w:space="0" w:color="auto"/>
              <w:bottom w:val="single" w:sz="4" w:space="0" w:color="auto"/>
              <w:right w:val="single" w:sz="4" w:space="0" w:color="auto"/>
            </w:tcBorders>
            <w:hideMark/>
          </w:tcPr>
          <w:p w14:paraId="20C23DE7"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n-US" w:eastAsia="fr-FR"/>
              </w:rPr>
              <w:t xml:space="preserve">ANTOLIN A., ARNAUD C., MESSAGER C., REMY E., VERDIER M.-A. (2025-12-02). Untitled, with the total number of characters!!!. </w:t>
            </w:r>
            <w:r w:rsidRPr="003840CB">
              <w:rPr>
                <w:rFonts w:eastAsia="Times New Roman" w:cs="Times New Roman"/>
                <w:color w:val="000000"/>
                <w:sz w:val="22"/>
                <w:szCs w:val="22"/>
                <w:lang w:eastAsia="fr-FR"/>
              </w:rPr>
              <w:t>Revue de l'Organisation Responsable, 20 (4), 64-76, 10.54695/ror.204.0064, https://hal.science/hal-05456266</w:t>
            </w:r>
          </w:p>
        </w:tc>
        <w:tc>
          <w:tcPr>
            <w:tcW w:w="992" w:type="dxa"/>
            <w:tcBorders>
              <w:top w:val="nil"/>
              <w:left w:val="nil"/>
              <w:bottom w:val="single" w:sz="4" w:space="0" w:color="auto"/>
              <w:right w:val="single" w:sz="4" w:space="0" w:color="auto"/>
            </w:tcBorders>
            <w:hideMark/>
          </w:tcPr>
          <w:p w14:paraId="56CD96D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hideMark/>
          </w:tcPr>
          <w:p w14:paraId="28219539"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5E9C46F3" w14:textId="77777777" w:rsidTr="004D054C">
        <w:trPr>
          <w:trHeight w:val="1264"/>
        </w:trPr>
        <w:tc>
          <w:tcPr>
            <w:tcW w:w="8647" w:type="dxa"/>
            <w:tcBorders>
              <w:top w:val="nil"/>
              <w:left w:val="single" w:sz="4" w:space="0" w:color="auto"/>
              <w:bottom w:val="single" w:sz="4" w:space="0" w:color="auto"/>
              <w:right w:val="single" w:sz="4" w:space="0" w:color="auto"/>
            </w:tcBorders>
            <w:shd w:val="clear" w:color="000000" w:fill="D9D9D9"/>
            <w:hideMark/>
          </w:tcPr>
          <w:p w14:paraId="125594A1"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lastRenderedPageBreak/>
              <w:t xml:space="preserve">LAFONT A.-L., BELGHITI-MAHUT S., RODHAIN A., RODHAIN F. (2025-09). </w:t>
            </w:r>
            <w:r w:rsidRPr="003840CB">
              <w:rPr>
                <w:rFonts w:eastAsia="Times New Roman" w:cs="Times New Roman"/>
                <w:color w:val="000000"/>
                <w:sz w:val="22"/>
                <w:szCs w:val="22"/>
                <w:lang w:val="en-US" w:eastAsia="fr-FR"/>
              </w:rPr>
              <w:t xml:space="preserve">Female entrepreneurs: How do family context and parental role interact to explain their decision to launch a business?. </w:t>
            </w:r>
            <w:r w:rsidRPr="003840CB">
              <w:rPr>
                <w:rFonts w:eastAsia="Times New Roman" w:cs="Times New Roman"/>
                <w:color w:val="000000"/>
                <w:sz w:val="22"/>
                <w:szCs w:val="22"/>
                <w:lang w:eastAsia="fr-FR"/>
              </w:rPr>
              <w:t xml:space="preserve">Human </w:t>
            </w:r>
            <w:proofErr w:type="spellStart"/>
            <w:r w:rsidRPr="003840CB">
              <w:rPr>
                <w:rFonts w:eastAsia="Times New Roman" w:cs="Times New Roman"/>
                <w:color w:val="000000"/>
                <w:sz w:val="22"/>
                <w:szCs w:val="22"/>
                <w:lang w:eastAsia="fr-FR"/>
              </w:rPr>
              <w:t>Systems</w:t>
            </w:r>
            <w:proofErr w:type="spellEnd"/>
            <w:r w:rsidRPr="003840CB">
              <w:rPr>
                <w:rFonts w:eastAsia="Times New Roman" w:cs="Times New Roman"/>
                <w:color w:val="000000"/>
                <w:sz w:val="22"/>
                <w:szCs w:val="22"/>
                <w:lang w:eastAsia="fr-FR"/>
              </w:rPr>
              <w:t xml:space="preserve"> Management, 44 (5), 807-818, 10.1177/01672533251320775, https://hal.science/hal-05293487</w:t>
            </w:r>
          </w:p>
        </w:tc>
        <w:tc>
          <w:tcPr>
            <w:tcW w:w="992" w:type="dxa"/>
            <w:tcBorders>
              <w:top w:val="nil"/>
              <w:left w:val="nil"/>
              <w:bottom w:val="single" w:sz="4" w:space="0" w:color="auto"/>
              <w:right w:val="single" w:sz="4" w:space="0" w:color="auto"/>
            </w:tcBorders>
            <w:shd w:val="clear" w:color="000000" w:fill="D9D9D9"/>
            <w:hideMark/>
          </w:tcPr>
          <w:p w14:paraId="78338E5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000000" w:fill="D9D9D9"/>
            <w:hideMark/>
          </w:tcPr>
          <w:p w14:paraId="6CE9C0F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21D67A8A" w14:textId="77777777" w:rsidTr="004D054C">
        <w:trPr>
          <w:trHeight w:val="984"/>
        </w:trPr>
        <w:tc>
          <w:tcPr>
            <w:tcW w:w="8647" w:type="dxa"/>
            <w:tcBorders>
              <w:top w:val="nil"/>
              <w:left w:val="single" w:sz="4" w:space="0" w:color="auto"/>
              <w:bottom w:val="single" w:sz="4" w:space="0" w:color="auto"/>
              <w:right w:val="single" w:sz="4" w:space="0" w:color="auto"/>
            </w:tcBorders>
            <w:hideMark/>
          </w:tcPr>
          <w:p w14:paraId="2C5AD14A"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n-US" w:eastAsia="fr-FR"/>
              </w:rPr>
              <w:t xml:space="preserve">FALLERY B., RODHAIN A., RODHAIN F. (2025). </w:t>
            </w:r>
            <w:r w:rsidRPr="003840CB">
              <w:rPr>
                <w:rFonts w:eastAsia="Times New Roman" w:cs="Times New Roman"/>
                <w:color w:val="000000"/>
                <w:sz w:val="22"/>
                <w:szCs w:val="22"/>
                <w:lang w:eastAsia="fr-FR"/>
              </w:rPr>
              <w:t>« Ma fille sera Influenceuse, en dépit de tout le monde ! » du Bourgeois gentilhomme… au Bourgeois numérique. Revue de l'Organisation Responsable, 20 (4), 105-109, https://hal.science/hal-05442114</w:t>
            </w:r>
          </w:p>
        </w:tc>
        <w:tc>
          <w:tcPr>
            <w:tcW w:w="992" w:type="dxa"/>
            <w:tcBorders>
              <w:top w:val="nil"/>
              <w:left w:val="nil"/>
              <w:bottom w:val="single" w:sz="4" w:space="0" w:color="auto"/>
              <w:right w:val="single" w:sz="4" w:space="0" w:color="auto"/>
            </w:tcBorders>
            <w:hideMark/>
          </w:tcPr>
          <w:p w14:paraId="331BC4C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701" w:type="dxa"/>
            <w:tcBorders>
              <w:top w:val="nil"/>
              <w:left w:val="nil"/>
              <w:bottom w:val="single" w:sz="4" w:space="0" w:color="auto"/>
              <w:right w:val="single" w:sz="4" w:space="0" w:color="auto"/>
            </w:tcBorders>
            <w:hideMark/>
          </w:tcPr>
          <w:p w14:paraId="4B589EF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50D10BE1" w14:textId="77777777" w:rsidTr="004D054C">
        <w:trPr>
          <w:trHeight w:val="829"/>
        </w:trPr>
        <w:tc>
          <w:tcPr>
            <w:tcW w:w="8647" w:type="dxa"/>
            <w:tcBorders>
              <w:top w:val="nil"/>
              <w:left w:val="single" w:sz="4" w:space="0" w:color="auto"/>
              <w:bottom w:val="single" w:sz="4" w:space="0" w:color="auto"/>
              <w:right w:val="single" w:sz="4" w:space="0" w:color="auto"/>
            </w:tcBorders>
            <w:shd w:val="clear" w:color="000000" w:fill="D9D9D9"/>
            <w:hideMark/>
          </w:tcPr>
          <w:p w14:paraId="3C27C4B1"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n-US" w:eastAsia="fr-FR"/>
              </w:rPr>
              <w:t xml:space="preserve">COTTET P., FERRANDI J.-M., LICHTLE M.-C., PLICHON V. (2025). Why are health guidelines not respected? The role of distance from illness and reactance to these guidelines. </w:t>
            </w:r>
            <w:r w:rsidRPr="003840CB">
              <w:rPr>
                <w:rFonts w:eastAsia="Times New Roman" w:cs="Times New Roman"/>
                <w:color w:val="000000"/>
                <w:sz w:val="22"/>
                <w:szCs w:val="22"/>
                <w:lang w:eastAsia="fr-FR"/>
              </w:rPr>
              <w:t>Journal de gestion et d’économie médicales, 2 (43), 3-18, https://hal.science/hal-05368181</w:t>
            </w:r>
          </w:p>
        </w:tc>
        <w:tc>
          <w:tcPr>
            <w:tcW w:w="992" w:type="dxa"/>
            <w:tcBorders>
              <w:top w:val="nil"/>
              <w:left w:val="nil"/>
              <w:bottom w:val="single" w:sz="4" w:space="0" w:color="auto"/>
              <w:right w:val="single" w:sz="4" w:space="0" w:color="auto"/>
            </w:tcBorders>
            <w:shd w:val="clear" w:color="000000" w:fill="D9D9D9"/>
            <w:hideMark/>
          </w:tcPr>
          <w:p w14:paraId="5CB19BD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701" w:type="dxa"/>
            <w:tcBorders>
              <w:top w:val="nil"/>
              <w:left w:val="nil"/>
              <w:bottom w:val="single" w:sz="4" w:space="0" w:color="auto"/>
              <w:right w:val="single" w:sz="4" w:space="0" w:color="auto"/>
            </w:tcBorders>
            <w:shd w:val="clear" w:color="000000" w:fill="D9D9D9"/>
            <w:hideMark/>
          </w:tcPr>
          <w:p w14:paraId="24B50D6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bl>
    <w:p w14:paraId="7EC1852F" w14:textId="77777777" w:rsidR="003837A7" w:rsidRDefault="003837A7" w:rsidP="003837A7">
      <w:pPr>
        <w:pStyle w:val="Titre4"/>
        <w:numPr>
          <w:ilvl w:val="0"/>
          <w:numId w:val="44"/>
        </w:numPr>
        <w:spacing w:before="240" w:after="120"/>
      </w:pPr>
      <w:bookmarkStart w:id="117" w:name="_Toc223620030"/>
      <w:r>
        <w:t>Communications dans un congrès</w:t>
      </w:r>
      <w:bookmarkEnd w:id="117"/>
      <w:r>
        <w:t xml:space="preserve"> </w:t>
      </w:r>
    </w:p>
    <w:tbl>
      <w:tblPr>
        <w:tblW w:w="11340" w:type="dxa"/>
        <w:tblInd w:w="-1139" w:type="dxa"/>
        <w:tblCellMar>
          <w:left w:w="70" w:type="dxa"/>
          <w:right w:w="70" w:type="dxa"/>
        </w:tblCellMar>
        <w:tblLook w:val="04A0" w:firstRow="1" w:lastRow="0" w:firstColumn="1" w:lastColumn="0" w:noHBand="0" w:noVBand="1"/>
      </w:tblPr>
      <w:tblGrid>
        <w:gridCol w:w="7668"/>
        <w:gridCol w:w="1471"/>
        <w:gridCol w:w="933"/>
        <w:gridCol w:w="1268"/>
      </w:tblGrid>
      <w:tr w:rsidR="003837A7" w:rsidRPr="003840CB" w14:paraId="3F3464A6" w14:textId="77777777" w:rsidTr="004D054C">
        <w:trPr>
          <w:trHeight w:val="855"/>
        </w:trPr>
        <w:tc>
          <w:tcPr>
            <w:tcW w:w="775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11F6318" w14:textId="77777777" w:rsidR="003837A7" w:rsidRPr="003840CB" w:rsidRDefault="003837A7" w:rsidP="004D054C">
            <w:pPr>
              <w:jc w:val="center"/>
              <w:rPr>
                <w:rFonts w:ascii="Century Gothic" w:eastAsia="Times New Roman" w:hAnsi="Century Gothic" w:cs="Times New Roman"/>
                <w:b/>
                <w:bCs/>
                <w:color w:val="000000"/>
                <w:sz w:val="22"/>
                <w:szCs w:val="22"/>
                <w:lang w:eastAsia="fr-FR"/>
              </w:rPr>
            </w:pPr>
            <w:r w:rsidRPr="003840CB">
              <w:rPr>
                <w:rFonts w:ascii="Century Gothic" w:eastAsia="Times New Roman" w:hAnsi="Century Gothic" w:cs="Times New Roman"/>
                <w:b/>
                <w:bCs/>
                <w:color w:val="000000"/>
                <w:sz w:val="22"/>
                <w:szCs w:val="22"/>
                <w:lang w:eastAsia="fr-FR"/>
              </w:rPr>
              <w:t>Citation des actes</w:t>
            </w:r>
          </w:p>
        </w:tc>
        <w:tc>
          <w:tcPr>
            <w:tcW w:w="1382" w:type="dxa"/>
            <w:tcBorders>
              <w:top w:val="single" w:sz="4" w:space="0" w:color="auto"/>
              <w:left w:val="nil"/>
              <w:bottom w:val="single" w:sz="4" w:space="0" w:color="auto"/>
              <w:right w:val="single" w:sz="4" w:space="0" w:color="auto"/>
            </w:tcBorders>
            <w:shd w:val="clear" w:color="000000" w:fill="CCC0DA"/>
            <w:vAlign w:val="center"/>
            <w:hideMark/>
          </w:tcPr>
          <w:p w14:paraId="0C2975D9" w14:textId="77777777" w:rsidR="003837A7" w:rsidRPr="003840CB" w:rsidRDefault="003837A7" w:rsidP="004D054C">
            <w:pPr>
              <w:jc w:val="center"/>
              <w:rPr>
                <w:rFonts w:ascii="Century Gothic" w:eastAsia="Times New Roman" w:hAnsi="Century Gothic" w:cs="Times New Roman"/>
                <w:b/>
                <w:bCs/>
                <w:color w:val="000000"/>
                <w:sz w:val="22"/>
                <w:szCs w:val="22"/>
                <w:lang w:eastAsia="fr-FR"/>
              </w:rPr>
            </w:pPr>
            <w:r w:rsidRPr="003840CB">
              <w:rPr>
                <w:rFonts w:ascii="Century Gothic" w:eastAsia="Times New Roman" w:hAnsi="Century Gothic" w:cs="Times New Roman"/>
                <w:b/>
                <w:bCs/>
                <w:color w:val="000000"/>
                <w:sz w:val="22"/>
                <w:szCs w:val="22"/>
                <w:lang w:eastAsia="fr-FR"/>
              </w:rPr>
              <w:t>Audience</w:t>
            </w:r>
          </w:p>
        </w:tc>
        <w:tc>
          <w:tcPr>
            <w:tcW w:w="933" w:type="dxa"/>
            <w:tcBorders>
              <w:top w:val="single" w:sz="4" w:space="0" w:color="auto"/>
              <w:left w:val="nil"/>
              <w:bottom w:val="single" w:sz="4" w:space="0" w:color="auto"/>
              <w:right w:val="single" w:sz="4" w:space="0" w:color="auto"/>
            </w:tcBorders>
            <w:shd w:val="clear" w:color="000000" w:fill="CCC0DA"/>
            <w:vAlign w:val="center"/>
            <w:hideMark/>
          </w:tcPr>
          <w:p w14:paraId="2D9ACF6A" w14:textId="77777777" w:rsidR="003837A7" w:rsidRPr="003840CB" w:rsidRDefault="003837A7" w:rsidP="004D054C">
            <w:pPr>
              <w:jc w:val="center"/>
              <w:rPr>
                <w:rFonts w:ascii="Century Gothic" w:eastAsia="Times New Roman" w:hAnsi="Century Gothic" w:cs="Times New Roman"/>
                <w:b/>
                <w:bCs/>
                <w:color w:val="000000"/>
                <w:sz w:val="22"/>
                <w:szCs w:val="22"/>
                <w:lang w:eastAsia="fr-FR"/>
              </w:rPr>
            </w:pPr>
            <w:r w:rsidRPr="003840CB">
              <w:rPr>
                <w:rFonts w:ascii="Century Gothic" w:eastAsia="Times New Roman" w:hAnsi="Century Gothic" w:cs="Times New Roman"/>
                <w:b/>
                <w:bCs/>
                <w:color w:val="000000"/>
                <w:sz w:val="22"/>
                <w:szCs w:val="22"/>
                <w:lang w:eastAsia="fr-FR"/>
              </w:rPr>
              <w:t>Langue</w:t>
            </w:r>
          </w:p>
        </w:tc>
        <w:tc>
          <w:tcPr>
            <w:tcW w:w="1273" w:type="dxa"/>
            <w:tcBorders>
              <w:top w:val="single" w:sz="4" w:space="0" w:color="auto"/>
              <w:left w:val="nil"/>
              <w:bottom w:val="single" w:sz="4" w:space="0" w:color="auto"/>
              <w:right w:val="single" w:sz="4" w:space="0" w:color="auto"/>
            </w:tcBorders>
            <w:shd w:val="clear" w:color="000000" w:fill="CCC0DA"/>
            <w:vAlign w:val="center"/>
            <w:hideMark/>
          </w:tcPr>
          <w:p w14:paraId="2713D739" w14:textId="77777777" w:rsidR="003837A7" w:rsidRPr="003840CB" w:rsidRDefault="003837A7" w:rsidP="004D054C">
            <w:pPr>
              <w:jc w:val="center"/>
              <w:rPr>
                <w:rFonts w:ascii="Century Gothic" w:eastAsia="Times New Roman" w:hAnsi="Century Gothic" w:cs="Times New Roman"/>
                <w:b/>
                <w:bCs/>
                <w:color w:val="000000"/>
                <w:sz w:val="22"/>
                <w:szCs w:val="22"/>
                <w:lang w:eastAsia="fr-FR"/>
              </w:rPr>
            </w:pPr>
            <w:r w:rsidRPr="003840CB">
              <w:rPr>
                <w:rFonts w:ascii="Century Gothic" w:eastAsia="Times New Roman" w:hAnsi="Century Gothic" w:cs="Times New Roman"/>
                <w:b/>
                <w:bCs/>
                <w:color w:val="000000"/>
                <w:sz w:val="22"/>
                <w:szCs w:val="22"/>
                <w:lang w:eastAsia="fr-FR"/>
              </w:rPr>
              <w:t xml:space="preserve">Article en "open </w:t>
            </w:r>
            <w:proofErr w:type="spellStart"/>
            <w:r w:rsidRPr="003840CB">
              <w:rPr>
                <w:rFonts w:ascii="Century Gothic" w:eastAsia="Times New Roman" w:hAnsi="Century Gothic" w:cs="Times New Roman"/>
                <w:b/>
                <w:bCs/>
                <w:color w:val="000000"/>
                <w:sz w:val="22"/>
                <w:szCs w:val="22"/>
                <w:lang w:eastAsia="fr-FR"/>
              </w:rPr>
              <w:t>access</w:t>
            </w:r>
            <w:proofErr w:type="spellEnd"/>
            <w:r w:rsidRPr="003840CB">
              <w:rPr>
                <w:rFonts w:ascii="Century Gothic" w:eastAsia="Times New Roman" w:hAnsi="Century Gothic" w:cs="Times New Roman"/>
                <w:b/>
                <w:bCs/>
                <w:color w:val="000000"/>
                <w:sz w:val="22"/>
                <w:szCs w:val="22"/>
                <w:lang w:eastAsia="fr-FR"/>
              </w:rPr>
              <w:t>"</w:t>
            </w:r>
          </w:p>
        </w:tc>
      </w:tr>
      <w:tr w:rsidR="003837A7" w:rsidRPr="003840CB" w14:paraId="2463E613" w14:textId="77777777" w:rsidTr="004D054C">
        <w:trPr>
          <w:trHeight w:val="1302"/>
        </w:trPr>
        <w:tc>
          <w:tcPr>
            <w:tcW w:w="7752" w:type="dxa"/>
            <w:tcBorders>
              <w:top w:val="nil"/>
              <w:left w:val="single" w:sz="4" w:space="0" w:color="auto"/>
              <w:bottom w:val="single" w:sz="4" w:space="0" w:color="auto"/>
              <w:right w:val="single" w:sz="4" w:space="0" w:color="auto"/>
            </w:tcBorders>
            <w:shd w:val="clear" w:color="000000" w:fill="D9D9D9"/>
            <w:hideMark/>
          </w:tcPr>
          <w:p w14:paraId="5805FDF5"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t xml:space="preserve">PIONTEK V., LICHTLE M.-C., MUSSOL S. (2025-05-25). Towards a better understanding of rhetorical figures in advertising: advertisers and consumers’ perspectives. Presented at Annual Conference of the European Marketing Academy (EMAC), Pozuelo de Alarcon (Madrid), </w:t>
            </w:r>
            <w:proofErr w:type="spellStart"/>
            <w:r w:rsidRPr="003840CB">
              <w:rPr>
                <w:rFonts w:eastAsia="Times New Roman" w:cs="Times New Roman"/>
                <w:color w:val="000000"/>
                <w:sz w:val="22"/>
                <w:szCs w:val="22"/>
                <w:lang w:val="en-US" w:eastAsia="fr-FR"/>
              </w:rPr>
              <w:t>Espagne</w:t>
            </w:r>
            <w:proofErr w:type="spellEnd"/>
            <w:r w:rsidRPr="003840CB">
              <w:rPr>
                <w:rFonts w:eastAsia="Times New Roman" w:cs="Times New Roman"/>
                <w:color w:val="000000"/>
                <w:sz w:val="22"/>
                <w:szCs w:val="22"/>
                <w:lang w:val="en-US" w:eastAsia="fr-FR"/>
              </w:rPr>
              <w:t xml:space="preserve"> (2025-05-25), https://hal.science/hal-05423971</w:t>
            </w:r>
          </w:p>
        </w:tc>
        <w:tc>
          <w:tcPr>
            <w:tcW w:w="1382" w:type="dxa"/>
            <w:tcBorders>
              <w:top w:val="nil"/>
              <w:left w:val="nil"/>
              <w:bottom w:val="single" w:sz="4" w:space="0" w:color="auto"/>
              <w:right w:val="single" w:sz="4" w:space="0" w:color="auto"/>
            </w:tcBorders>
            <w:shd w:val="clear" w:color="000000" w:fill="D9D9D9"/>
            <w:hideMark/>
          </w:tcPr>
          <w:p w14:paraId="78EC8F0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2638A08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6573BE99"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F706E35" w14:textId="77777777" w:rsidTr="004D054C">
        <w:trPr>
          <w:trHeight w:val="1265"/>
        </w:trPr>
        <w:tc>
          <w:tcPr>
            <w:tcW w:w="7752" w:type="dxa"/>
            <w:tcBorders>
              <w:top w:val="nil"/>
              <w:left w:val="single" w:sz="4" w:space="0" w:color="auto"/>
              <w:bottom w:val="single" w:sz="4" w:space="0" w:color="auto"/>
              <w:right w:val="single" w:sz="4" w:space="0" w:color="auto"/>
            </w:tcBorders>
            <w:hideMark/>
          </w:tcPr>
          <w:p w14:paraId="277E2F5C"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RAPETTI N., GILLET-MONJARRET C., RODHAIN A. (2025-10-08). Les citoyens : rôle et action dans la démarche de transition économique et écologique de la </w:t>
            </w:r>
            <w:proofErr w:type="spellStart"/>
            <w:r w:rsidRPr="003840CB">
              <w:rPr>
                <w:rFonts w:eastAsia="Times New Roman" w:cs="Times New Roman"/>
                <w:color w:val="000000"/>
                <w:sz w:val="22"/>
                <w:szCs w:val="22"/>
                <w:lang w:eastAsia="fr-FR"/>
              </w:rPr>
              <w:t>Biovallée</w:t>
            </w:r>
            <w:proofErr w:type="spellEnd"/>
            <w:r w:rsidRPr="003840CB">
              <w:rPr>
                <w:rFonts w:eastAsia="Times New Roman" w:cs="Times New Roman"/>
                <w:color w:val="000000"/>
                <w:sz w:val="22"/>
                <w:szCs w:val="22"/>
                <w:lang w:eastAsia="fr-FR"/>
              </w:rPr>
              <w:t xml:space="preserve">.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du RIODD, Toulouse, France (2025-10-08), https://hal.science/hal-05497931</w:t>
            </w:r>
          </w:p>
        </w:tc>
        <w:tc>
          <w:tcPr>
            <w:tcW w:w="1382" w:type="dxa"/>
            <w:tcBorders>
              <w:top w:val="nil"/>
              <w:left w:val="nil"/>
              <w:bottom w:val="single" w:sz="4" w:space="0" w:color="auto"/>
              <w:right w:val="single" w:sz="4" w:space="0" w:color="auto"/>
            </w:tcBorders>
            <w:hideMark/>
          </w:tcPr>
          <w:p w14:paraId="2EEBA8B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21B3B16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05AA404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19461390" w14:textId="77777777" w:rsidTr="004D054C">
        <w:trPr>
          <w:trHeight w:val="1133"/>
        </w:trPr>
        <w:tc>
          <w:tcPr>
            <w:tcW w:w="7752" w:type="dxa"/>
            <w:tcBorders>
              <w:top w:val="nil"/>
              <w:left w:val="single" w:sz="4" w:space="0" w:color="auto"/>
              <w:bottom w:val="single" w:sz="4" w:space="0" w:color="auto"/>
              <w:right w:val="single" w:sz="4" w:space="0" w:color="auto"/>
            </w:tcBorders>
            <w:shd w:val="clear" w:color="000000" w:fill="D9D9D9"/>
            <w:hideMark/>
          </w:tcPr>
          <w:p w14:paraId="4740CA9C"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RODHAIN A., BESSIERE X. (2025-06-30). Recourir à un débat citoyen pour la gestion des déchets au niveau local, une vraie bonne idée ou une arme à double tranchant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Interdisciplinaire sur l'Economie Circulaire, Amiens, France (2025-06-30), https://hal.science/hal-05312266</w:t>
            </w:r>
          </w:p>
        </w:tc>
        <w:tc>
          <w:tcPr>
            <w:tcW w:w="1382" w:type="dxa"/>
            <w:tcBorders>
              <w:top w:val="nil"/>
              <w:left w:val="nil"/>
              <w:bottom w:val="single" w:sz="4" w:space="0" w:color="auto"/>
              <w:right w:val="single" w:sz="4" w:space="0" w:color="auto"/>
            </w:tcBorders>
            <w:shd w:val="clear" w:color="000000" w:fill="D9D9D9"/>
            <w:hideMark/>
          </w:tcPr>
          <w:p w14:paraId="1BA9971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5417289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177C5E9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5C2F195E" w14:textId="77777777" w:rsidTr="004D054C">
        <w:trPr>
          <w:trHeight w:val="1133"/>
        </w:trPr>
        <w:tc>
          <w:tcPr>
            <w:tcW w:w="7752" w:type="dxa"/>
            <w:tcBorders>
              <w:top w:val="nil"/>
              <w:left w:val="single" w:sz="4" w:space="0" w:color="auto"/>
              <w:bottom w:val="single" w:sz="4" w:space="0" w:color="auto"/>
              <w:right w:val="single" w:sz="4" w:space="0" w:color="auto"/>
            </w:tcBorders>
            <w:hideMark/>
          </w:tcPr>
          <w:p w14:paraId="30693815"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RODHAIN A. (2025-10-08). Le débat citoyen dans le cadre de la politique d’économie circulaire et gestion des déchets : outil d’acceptabilité ou d’</w:t>
            </w:r>
            <w:proofErr w:type="spellStart"/>
            <w:r w:rsidRPr="003840CB">
              <w:rPr>
                <w:rFonts w:eastAsia="Times New Roman" w:cs="Times New Roman"/>
                <w:color w:val="000000"/>
                <w:sz w:val="22"/>
                <w:szCs w:val="22"/>
                <w:lang w:eastAsia="fr-FR"/>
              </w:rPr>
              <w:t>empowerment</w:t>
            </w:r>
            <w:proofErr w:type="spellEnd"/>
            <w:r w:rsidRPr="003840CB">
              <w:rPr>
                <w:rFonts w:eastAsia="Times New Roman" w:cs="Times New Roman"/>
                <w:color w:val="000000"/>
                <w:sz w:val="22"/>
                <w:szCs w:val="22"/>
                <w:lang w:eastAsia="fr-FR"/>
              </w:rPr>
              <w:t xml:space="preserve">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du RIODD, Toulouse, France (2025-10-08), https://hal.science/hal-05312277</w:t>
            </w:r>
          </w:p>
        </w:tc>
        <w:tc>
          <w:tcPr>
            <w:tcW w:w="1382" w:type="dxa"/>
            <w:tcBorders>
              <w:top w:val="nil"/>
              <w:left w:val="nil"/>
              <w:bottom w:val="single" w:sz="4" w:space="0" w:color="auto"/>
              <w:right w:val="single" w:sz="4" w:space="0" w:color="auto"/>
            </w:tcBorders>
            <w:hideMark/>
          </w:tcPr>
          <w:p w14:paraId="4F993D05"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44C6B5E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163DCEB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37E72843" w14:textId="77777777" w:rsidTr="004D054C">
        <w:trPr>
          <w:trHeight w:val="1263"/>
        </w:trPr>
        <w:tc>
          <w:tcPr>
            <w:tcW w:w="7752" w:type="dxa"/>
            <w:tcBorders>
              <w:top w:val="nil"/>
              <w:left w:val="single" w:sz="4" w:space="0" w:color="auto"/>
              <w:bottom w:val="single" w:sz="4" w:space="0" w:color="auto"/>
              <w:right w:val="single" w:sz="4" w:space="0" w:color="auto"/>
            </w:tcBorders>
            <w:shd w:val="clear" w:color="000000" w:fill="D9D9D9"/>
            <w:hideMark/>
          </w:tcPr>
          <w:p w14:paraId="15ED066A"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n-US" w:eastAsia="fr-FR"/>
              </w:rPr>
              <w:t xml:space="preserve">BUSCA L., BERTRANDIAS L. (2025-01-24). The Performative Effect of Marketing Metrics: Investigating the Sensemaking Process of Social Media Managers.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GIT Pratiques du Marketing, Aix -en-Provence, France (2025-01-24), https://hal.science/hal-05266396</w:t>
            </w:r>
          </w:p>
        </w:tc>
        <w:tc>
          <w:tcPr>
            <w:tcW w:w="1382" w:type="dxa"/>
            <w:tcBorders>
              <w:top w:val="nil"/>
              <w:left w:val="nil"/>
              <w:bottom w:val="single" w:sz="4" w:space="0" w:color="auto"/>
              <w:right w:val="single" w:sz="4" w:space="0" w:color="auto"/>
            </w:tcBorders>
            <w:shd w:val="clear" w:color="000000" w:fill="D9D9D9"/>
            <w:hideMark/>
          </w:tcPr>
          <w:p w14:paraId="411BCD2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62991C7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26E4F065"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10BF293F" w14:textId="77777777" w:rsidTr="004D054C">
        <w:trPr>
          <w:trHeight w:val="1422"/>
        </w:trPr>
        <w:tc>
          <w:tcPr>
            <w:tcW w:w="7752" w:type="dxa"/>
            <w:tcBorders>
              <w:top w:val="nil"/>
              <w:left w:val="single" w:sz="4" w:space="0" w:color="auto"/>
              <w:bottom w:val="single" w:sz="4" w:space="0" w:color="auto"/>
              <w:right w:val="single" w:sz="4" w:space="0" w:color="auto"/>
            </w:tcBorders>
            <w:hideMark/>
          </w:tcPr>
          <w:p w14:paraId="3A005673"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lastRenderedPageBreak/>
              <w:t xml:space="preserve">PIONTEK V., LICHTLE M.-C., MUSSOL S. (2025-06-25). Raising awareness and encouraging socially responsible </w:t>
            </w:r>
            <w:proofErr w:type="spellStart"/>
            <w:r w:rsidRPr="003840CB">
              <w:rPr>
                <w:rFonts w:eastAsia="Times New Roman" w:cs="Times New Roman"/>
                <w:color w:val="000000"/>
                <w:sz w:val="22"/>
                <w:szCs w:val="22"/>
                <w:lang w:val="en-US" w:eastAsia="fr-FR"/>
              </w:rPr>
              <w:t>behaviours</w:t>
            </w:r>
            <w:proofErr w:type="spellEnd"/>
            <w:r w:rsidRPr="003840CB">
              <w:rPr>
                <w:rFonts w:eastAsia="Times New Roman" w:cs="Times New Roman"/>
                <w:color w:val="000000"/>
                <w:sz w:val="22"/>
                <w:szCs w:val="22"/>
                <w:lang w:val="en-US" w:eastAsia="fr-FR"/>
              </w:rPr>
              <w:t xml:space="preserve"> through rhetoric: a content analysis of rhetorical figures in </w:t>
            </w:r>
            <w:proofErr w:type="spellStart"/>
            <w:r w:rsidRPr="003840CB">
              <w:rPr>
                <w:rFonts w:eastAsia="Times New Roman" w:cs="Times New Roman"/>
                <w:color w:val="000000"/>
                <w:sz w:val="22"/>
                <w:szCs w:val="22"/>
                <w:lang w:val="en-US" w:eastAsia="fr-FR"/>
              </w:rPr>
              <w:t>ngo’s</w:t>
            </w:r>
            <w:proofErr w:type="spellEnd"/>
            <w:r w:rsidRPr="003840CB">
              <w:rPr>
                <w:rFonts w:eastAsia="Times New Roman" w:cs="Times New Roman"/>
                <w:color w:val="000000"/>
                <w:sz w:val="22"/>
                <w:szCs w:val="22"/>
                <w:lang w:val="en-US" w:eastAsia="fr-FR"/>
              </w:rPr>
              <w:t xml:space="preserve"> advertisements. Presented at 9th Franco-Austrian-German Workshop (FAG Workshop), Montpellier, France (2025-06-25), https://hal.science/hal-05423996</w:t>
            </w:r>
          </w:p>
        </w:tc>
        <w:tc>
          <w:tcPr>
            <w:tcW w:w="1382" w:type="dxa"/>
            <w:tcBorders>
              <w:top w:val="nil"/>
              <w:left w:val="nil"/>
              <w:bottom w:val="single" w:sz="4" w:space="0" w:color="auto"/>
              <w:right w:val="single" w:sz="4" w:space="0" w:color="auto"/>
            </w:tcBorders>
            <w:hideMark/>
          </w:tcPr>
          <w:p w14:paraId="3A0157E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60957EB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622A6DB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280AD545" w14:textId="77777777" w:rsidTr="004D054C">
        <w:trPr>
          <w:trHeight w:val="975"/>
        </w:trPr>
        <w:tc>
          <w:tcPr>
            <w:tcW w:w="7752" w:type="dxa"/>
            <w:tcBorders>
              <w:top w:val="nil"/>
              <w:left w:val="single" w:sz="4" w:space="0" w:color="auto"/>
              <w:bottom w:val="single" w:sz="4" w:space="0" w:color="auto"/>
              <w:right w:val="single" w:sz="4" w:space="0" w:color="auto"/>
            </w:tcBorders>
            <w:shd w:val="clear" w:color="000000" w:fill="D9D9D9"/>
            <w:hideMark/>
          </w:tcPr>
          <w:p w14:paraId="109E18BA"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s-ES" w:eastAsia="fr-FR"/>
              </w:rPr>
              <w:t xml:space="preserve">FELGA M., VIAL C., SIADOU-MARTIN B. (2025-05-22). </w:t>
            </w:r>
            <w:r w:rsidRPr="003840CB">
              <w:rPr>
                <w:rFonts w:eastAsia="Times New Roman" w:cs="Times New Roman"/>
                <w:color w:val="000000"/>
                <w:sz w:val="22"/>
                <w:szCs w:val="22"/>
                <w:lang w:eastAsia="fr-FR"/>
              </w:rPr>
              <w:t xml:space="preserve">L'autre sens du bien-être équin : entre cultures et marchés.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Journées Sciences et Innovations Equines (JSIE 2025), Saumur, France (2025-05-22), https://hal.science/hal-05109844</w:t>
            </w:r>
          </w:p>
        </w:tc>
        <w:tc>
          <w:tcPr>
            <w:tcW w:w="1382" w:type="dxa"/>
            <w:tcBorders>
              <w:top w:val="nil"/>
              <w:left w:val="nil"/>
              <w:bottom w:val="single" w:sz="4" w:space="0" w:color="auto"/>
              <w:right w:val="single" w:sz="4" w:space="0" w:color="auto"/>
            </w:tcBorders>
            <w:shd w:val="clear" w:color="000000" w:fill="D9D9D9"/>
            <w:hideMark/>
          </w:tcPr>
          <w:p w14:paraId="1C274BF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2A995B7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58574BF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7999DC8B" w14:textId="77777777" w:rsidTr="004D054C">
        <w:trPr>
          <w:trHeight w:val="1542"/>
        </w:trPr>
        <w:tc>
          <w:tcPr>
            <w:tcW w:w="7752" w:type="dxa"/>
            <w:tcBorders>
              <w:top w:val="nil"/>
              <w:left w:val="single" w:sz="4" w:space="0" w:color="auto"/>
              <w:bottom w:val="single" w:sz="4" w:space="0" w:color="auto"/>
              <w:right w:val="single" w:sz="4" w:space="0" w:color="auto"/>
            </w:tcBorders>
            <w:hideMark/>
          </w:tcPr>
          <w:p w14:paraId="42A47FEC"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FERRANDI J.-M., LICHTLE M.-C., MIONE A., SIADOU-MARTIN B. (2025-05-14). Utiliser les applications mobiles de lutte contre le gaspillage alimentaire : un indicateur de l’adoption d’une démarche de consommation responsable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Association Française du Marketing 41ème, Lille, France (2025-05-14), https://hal.science/hal-05491558</w:t>
            </w:r>
          </w:p>
        </w:tc>
        <w:tc>
          <w:tcPr>
            <w:tcW w:w="1382" w:type="dxa"/>
            <w:tcBorders>
              <w:top w:val="nil"/>
              <w:left w:val="nil"/>
              <w:bottom w:val="single" w:sz="4" w:space="0" w:color="auto"/>
              <w:right w:val="single" w:sz="4" w:space="0" w:color="auto"/>
            </w:tcBorders>
            <w:hideMark/>
          </w:tcPr>
          <w:p w14:paraId="3BCC61F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2AD81E4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400E247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329C4144" w14:textId="77777777" w:rsidTr="004D054C">
        <w:trPr>
          <w:trHeight w:val="1280"/>
        </w:trPr>
        <w:tc>
          <w:tcPr>
            <w:tcW w:w="7752" w:type="dxa"/>
            <w:tcBorders>
              <w:top w:val="nil"/>
              <w:left w:val="single" w:sz="4" w:space="0" w:color="auto"/>
              <w:bottom w:val="single" w:sz="4" w:space="0" w:color="auto"/>
              <w:right w:val="single" w:sz="4" w:space="0" w:color="auto"/>
            </w:tcBorders>
            <w:shd w:val="clear" w:color="000000" w:fill="D9D9D9"/>
            <w:hideMark/>
          </w:tcPr>
          <w:p w14:paraId="1EAEAF3E"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eastAsia="fr-FR"/>
              </w:rPr>
              <w:t xml:space="preserve">GANDRILLE L., LICHTLE M.-C., PLICHON V. (2025-06-25). </w:t>
            </w:r>
            <w:r w:rsidRPr="003840CB">
              <w:rPr>
                <w:rFonts w:eastAsia="Times New Roman" w:cs="Times New Roman"/>
                <w:color w:val="000000"/>
                <w:sz w:val="22"/>
                <w:szCs w:val="22"/>
                <w:lang w:val="en-US" w:eastAsia="fr-FR"/>
              </w:rPr>
              <w:t>Exploring the Role of Typography in Communicating Brand Responsibility. Presented at French-Austrian-German Workshop on Consumer Behavior, Montpellier, France (2025-06-25), https://hal.science/hal-05316722</w:t>
            </w:r>
          </w:p>
        </w:tc>
        <w:tc>
          <w:tcPr>
            <w:tcW w:w="1382" w:type="dxa"/>
            <w:tcBorders>
              <w:top w:val="nil"/>
              <w:left w:val="nil"/>
              <w:bottom w:val="single" w:sz="4" w:space="0" w:color="auto"/>
              <w:right w:val="single" w:sz="4" w:space="0" w:color="auto"/>
            </w:tcBorders>
            <w:shd w:val="clear" w:color="000000" w:fill="D9D9D9"/>
            <w:hideMark/>
          </w:tcPr>
          <w:p w14:paraId="2E85A2F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57CA5FA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09C3ABA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227D44DA" w14:textId="77777777" w:rsidTr="004D054C">
        <w:trPr>
          <w:trHeight w:val="1540"/>
        </w:trPr>
        <w:tc>
          <w:tcPr>
            <w:tcW w:w="7752" w:type="dxa"/>
            <w:tcBorders>
              <w:top w:val="nil"/>
              <w:left w:val="single" w:sz="4" w:space="0" w:color="auto"/>
              <w:bottom w:val="single" w:sz="4" w:space="0" w:color="auto"/>
              <w:right w:val="single" w:sz="4" w:space="0" w:color="auto"/>
            </w:tcBorders>
            <w:hideMark/>
          </w:tcPr>
          <w:p w14:paraId="2F809842"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FERRANDI J.-M., LICHTLE M.-C., MIONE A., SIADOU-MARTIN B. (2025-02-07). Quelles actions pour promouvoir la durabilité auprès des consommateurs ? Une approche segmentée par le profil « responsable » des individus.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1ère Journée de Recherche en Sciences de Gestion sur les Changements Comportementaux,, Paris, France (2025-02-07), https://hal.science/hal-05441632</w:t>
            </w:r>
          </w:p>
        </w:tc>
        <w:tc>
          <w:tcPr>
            <w:tcW w:w="1382" w:type="dxa"/>
            <w:tcBorders>
              <w:top w:val="nil"/>
              <w:left w:val="nil"/>
              <w:bottom w:val="single" w:sz="4" w:space="0" w:color="auto"/>
              <w:right w:val="single" w:sz="4" w:space="0" w:color="auto"/>
            </w:tcBorders>
            <w:hideMark/>
          </w:tcPr>
          <w:p w14:paraId="735DEB8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7522565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4156300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41F7BDA0" w14:textId="77777777" w:rsidTr="004D054C">
        <w:trPr>
          <w:trHeight w:val="1562"/>
        </w:trPr>
        <w:tc>
          <w:tcPr>
            <w:tcW w:w="7752" w:type="dxa"/>
            <w:tcBorders>
              <w:top w:val="nil"/>
              <w:left w:val="single" w:sz="4" w:space="0" w:color="auto"/>
              <w:bottom w:val="single" w:sz="4" w:space="0" w:color="auto"/>
              <w:right w:val="single" w:sz="4" w:space="0" w:color="auto"/>
            </w:tcBorders>
            <w:shd w:val="clear" w:color="000000" w:fill="D9D9D9"/>
            <w:hideMark/>
          </w:tcPr>
          <w:p w14:paraId="3AC71D89"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LICHTLE M.-C., OUSSAMA N., BALBO L. (2025-05-14). Coach, partenaire ou assistante ? Une analyse qualitative des typologies des relations entre les utilisateurs et leur montre connectée à l’aide d’un modèle de langage ajusté.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41ème congrès de l’Association Française du Marketing, Lille, France (2025-05-14), https://hal.science/hal-05441373</w:t>
            </w:r>
          </w:p>
        </w:tc>
        <w:tc>
          <w:tcPr>
            <w:tcW w:w="1382" w:type="dxa"/>
            <w:tcBorders>
              <w:top w:val="nil"/>
              <w:left w:val="nil"/>
              <w:bottom w:val="single" w:sz="4" w:space="0" w:color="auto"/>
              <w:right w:val="single" w:sz="4" w:space="0" w:color="auto"/>
            </w:tcBorders>
            <w:shd w:val="clear" w:color="000000" w:fill="D9D9D9"/>
            <w:hideMark/>
          </w:tcPr>
          <w:p w14:paraId="03C4EF6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35212C1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54A4665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7E4B6398" w14:textId="77777777" w:rsidTr="0058744F">
        <w:trPr>
          <w:trHeight w:val="1871"/>
        </w:trPr>
        <w:tc>
          <w:tcPr>
            <w:tcW w:w="7752" w:type="dxa"/>
            <w:tcBorders>
              <w:top w:val="nil"/>
              <w:left w:val="single" w:sz="4" w:space="0" w:color="auto"/>
              <w:bottom w:val="single" w:sz="4" w:space="0" w:color="auto"/>
              <w:right w:val="single" w:sz="4" w:space="0" w:color="auto"/>
            </w:tcBorders>
            <w:hideMark/>
          </w:tcPr>
          <w:p w14:paraId="583273AC"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MALAS Z., GOURMELEN A. (2025-04-04). Le changement climatique est-il pris en compte dans les achats nécessitant des anticipations ? Une exploration à travers les cas de l’habitat et des vacances au fil du vieillissement..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Colloque Consommations, Sociétés et territoires au prisme du vieillissement, Champs Sur Marne, France (2025-04-04), https://hal.science/hal-05292943</w:t>
            </w:r>
          </w:p>
        </w:tc>
        <w:tc>
          <w:tcPr>
            <w:tcW w:w="1382" w:type="dxa"/>
            <w:tcBorders>
              <w:top w:val="nil"/>
              <w:left w:val="nil"/>
              <w:bottom w:val="single" w:sz="4" w:space="0" w:color="auto"/>
              <w:right w:val="single" w:sz="4" w:space="0" w:color="auto"/>
            </w:tcBorders>
            <w:hideMark/>
          </w:tcPr>
          <w:p w14:paraId="228C717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00E8BB5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7B68CB4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780CACB9" w14:textId="77777777" w:rsidTr="004D054C">
        <w:trPr>
          <w:trHeight w:val="1275"/>
        </w:trPr>
        <w:tc>
          <w:tcPr>
            <w:tcW w:w="7752" w:type="dxa"/>
            <w:tcBorders>
              <w:top w:val="nil"/>
              <w:left w:val="single" w:sz="4" w:space="0" w:color="auto"/>
              <w:bottom w:val="single" w:sz="4" w:space="0" w:color="auto"/>
              <w:right w:val="single" w:sz="4" w:space="0" w:color="auto"/>
            </w:tcBorders>
            <w:shd w:val="clear" w:color="000000" w:fill="D9D9D9"/>
            <w:hideMark/>
          </w:tcPr>
          <w:p w14:paraId="2D38ACE4"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GILLET-MONJARRET C., RODHAIN A., YAACOUBI I. (2025). Perceptions et pratiques d’économie circulaire au sein des entreprises françaises.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2ème Congrès Interdisciplinaire sur l’Economie Circulaire (CIEC 2025), Amiens, France (2025), https://hal.science/hal-05272861</w:t>
            </w:r>
          </w:p>
        </w:tc>
        <w:tc>
          <w:tcPr>
            <w:tcW w:w="1382" w:type="dxa"/>
            <w:tcBorders>
              <w:top w:val="nil"/>
              <w:left w:val="nil"/>
              <w:bottom w:val="single" w:sz="4" w:space="0" w:color="auto"/>
              <w:right w:val="single" w:sz="4" w:space="0" w:color="auto"/>
            </w:tcBorders>
            <w:shd w:val="clear" w:color="000000" w:fill="D9D9D9"/>
            <w:hideMark/>
          </w:tcPr>
          <w:p w14:paraId="724D653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1E31E12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7A966E2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18F2CA4" w14:textId="77777777" w:rsidTr="004D054C">
        <w:trPr>
          <w:trHeight w:val="995"/>
        </w:trPr>
        <w:tc>
          <w:tcPr>
            <w:tcW w:w="7752" w:type="dxa"/>
            <w:tcBorders>
              <w:top w:val="nil"/>
              <w:left w:val="single" w:sz="4" w:space="0" w:color="auto"/>
              <w:bottom w:val="single" w:sz="4" w:space="0" w:color="auto"/>
              <w:right w:val="single" w:sz="4" w:space="0" w:color="auto"/>
            </w:tcBorders>
            <w:hideMark/>
          </w:tcPr>
          <w:p w14:paraId="194B3E67"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lastRenderedPageBreak/>
              <w:t xml:space="preserve">FOLCHER P., MUSSOL S. (2025-05-14). Construire demain : Désirabilité et perceptions des futurs technologiques.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de l'association </w:t>
            </w:r>
            <w:proofErr w:type="spellStart"/>
            <w:r w:rsidRPr="003840CB">
              <w:rPr>
                <w:rFonts w:eastAsia="Times New Roman" w:cs="Times New Roman"/>
                <w:color w:val="000000"/>
                <w:sz w:val="22"/>
                <w:szCs w:val="22"/>
                <w:lang w:eastAsia="fr-FR"/>
              </w:rPr>
              <w:t>francaise</w:t>
            </w:r>
            <w:proofErr w:type="spellEnd"/>
            <w:r w:rsidRPr="003840CB">
              <w:rPr>
                <w:rFonts w:eastAsia="Times New Roman" w:cs="Times New Roman"/>
                <w:color w:val="000000"/>
                <w:sz w:val="22"/>
                <w:szCs w:val="22"/>
                <w:lang w:eastAsia="fr-FR"/>
              </w:rPr>
              <w:t xml:space="preserve"> du marketing, Lille, France (2025-05-14), https://hal.science/hal-05268905</w:t>
            </w:r>
          </w:p>
        </w:tc>
        <w:tc>
          <w:tcPr>
            <w:tcW w:w="1382" w:type="dxa"/>
            <w:tcBorders>
              <w:top w:val="nil"/>
              <w:left w:val="nil"/>
              <w:bottom w:val="single" w:sz="4" w:space="0" w:color="auto"/>
              <w:right w:val="single" w:sz="4" w:space="0" w:color="auto"/>
            </w:tcBorders>
            <w:hideMark/>
          </w:tcPr>
          <w:p w14:paraId="76A5BF5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4FAB841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01F6510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3CE32E5A" w14:textId="77777777" w:rsidTr="004D054C">
        <w:trPr>
          <w:trHeight w:val="1264"/>
        </w:trPr>
        <w:tc>
          <w:tcPr>
            <w:tcW w:w="7752" w:type="dxa"/>
            <w:tcBorders>
              <w:top w:val="nil"/>
              <w:left w:val="single" w:sz="4" w:space="0" w:color="auto"/>
              <w:bottom w:val="single" w:sz="4" w:space="0" w:color="auto"/>
              <w:right w:val="single" w:sz="4" w:space="0" w:color="auto"/>
            </w:tcBorders>
            <w:shd w:val="clear" w:color="000000" w:fill="D9D9D9"/>
            <w:hideMark/>
          </w:tcPr>
          <w:p w14:paraId="4CB08B23"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t>ROQUES P., VIDAL D., CASES A.-S. (2025-06-25). The relational impacts following a violation of the General Data Protection Regulation (GDPR). Presented at 9th French-Austrian-German Workshop on Consumer Behavior, Montpellier, France (2025-06-25), https://hal.science/hal-05452223</w:t>
            </w:r>
          </w:p>
        </w:tc>
        <w:tc>
          <w:tcPr>
            <w:tcW w:w="1382" w:type="dxa"/>
            <w:tcBorders>
              <w:top w:val="nil"/>
              <w:left w:val="nil"/>
              <w:bottom w:val="single" w:sz="4" w:space="0" w:color="auto"/>
              <w:right w:val="single" w:sz="4" w:space="0" w:color="auto"/>
            </w:tcBorders>
            <w:shd w:val="clear" w:color="000000" w:fill="D9D9D9"/>
            <w:hideMark/>
          </w:tcPr>
          <w:p w14:paraId="2BD69C5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6338EBF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19C1DA5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6042BB8" w14:textId="77777777" w:rsidTr="004D054C">
        <w:trPr>
          <w:trHeight w:val="1268"/>
        </w:trPr>
        <w:tc>
          <w:tcPr>
            <w:tcW w:w="7752" w:type="dxa"/>
            <w:tcBorders>
              <w:top w:val="nil"/>
              <w:left w:val="single" w:sz="4" w:space="0" w:color="auto"/>
              <w:bottom w:val="single" w:sz="4" w:space="0" w:color="auto"/>
              <w:right w:val="single" w:sz="4" w:space="0" w:color="auto"/>
            </w:tcBorders>
            <w:hideMark/>
          </w:tcPr>
          <w:p w14:paraId="7276033E"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t xml:space="preserve">BOURAGBA Y., GOURMELEN A., NGOALA G. (2025-06-27). Commute time on fare-free public transport: a time for self-reflection? Influence of introspective value on satisfaction. Presented at </w:t>
            </w:r>
            <w:proofErr w:type="spellStart"/>
            <w:r w:rsidRPr="003840CB">
              <w:rPr>
                <w:rFonts w:eastAsia="Times New Roman" w:cs="Times New Roman"/>
                <w:color w:val="000000"/>
                <w:sz w:val="22"/>
                <w:szCs w:val="22"/>
                <w:lang w:val="en-US" w:eastAsia="fr-FR"/>
              </w:rPr>
              <w:t>Actes</w:t>
            </w:r>
            <w:proofErr w:type="spellEnd"/>
            <w:r w:rsidRPr="003840CB">
              <w:rPr>
                <w:rFonts w:eastAsia="Times New Roman" w:cs="Times New Roman"/>
                <w:color w:val="000000"/>
                <w:sz w:val="22"/>
                <w:szCs w:val="22"/>
                <w:lang w:val="en-US" w:eastAsia="fr-FR"/>
              </w:rPr>
              <w:t xml:space="preserve"> du French-Austrian-German (FAG) Workshop, Montpellier, France (2025-06-27), https://hal.science/hal-05292932</w:t>
            </w:r>
          </w:p>
        </w:tc>
        <w:tc>
          <w:tcPr>
            <w:tcW w:w="1382" w:type="dxa"/>
            <w:tcBorders>
              <w:top w:val="nil"/>
              <w:left w:val="nil"/>
              <w:bottom w:val="single" w:sz="4" w:space="0" w:color="auto"/>
              <w:right w:val="single" w:sz="4" w:space="0" w:color="auto"/>
            </w:tcBorders>
            <w:hideMark/>
          </w:tcPr>
          <w:p w14:paraId="3467457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78E13F25"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744068D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9EC77A5" w14:textId="77777777" w:rsidTr="004D054C">
        <w:trPr>
          <w:trHeight w:val="975"/>
        </w:trPr>
        <w:tc>
          <w:tcPr>
            <w:tcW w:w="7752" w:type="dxa"/>
            <w:tcBorders>
              <w:top w:val="nil"/>
              <w:left w:val="single" w:sz="4" w:space="0" w:color="auto"/>
              <w:bottom w:val="single" w:sz="4" w:space="0" w:color="auto"/>
              <w:right w:val="single" w:sz="4" w:space="0" w:color="auto"/>
            </w:tcBorders>
            <w:shd w:val="clear" w:color="000000" w:fill="D9D9D9"/>
            <w:hideMark/>
          </w:tcPr>
          <w:p w14:paraId="490E23A9"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s-ES" w:eastAsia="fr-FR"/>
              </w:rPr>
              <w:t xml:space="preserve">BEN TAHAR Y., MUSSOL S. (2025-10-15). </w:t>
            </w:r>
            <w:r w:rsidRPr="003840CB">
              <w:rPr>
                <w:rFonts w:eastAsia="Times New Roman" w:cs="Times New Roman"/>
                <w:color w:val="000000"/>
                <w:sz w:val="22"/>
                <w:szCs w:val="22"/>
                <w:lang w:val="en-US" w:eastAsia="fr-FR"/>
              </w:rPr>
              <w:t>Passion driven entrepreneurship to become a farmer.. Presented at 4</w:t>
            </w:r>
            <w:r w:rsidRPr="003840CB">
              <w:rPr>
                <w:rFonts w:ascii="Arial" w:eastAsia="Times New Roman" w:hAnsi="Arial" w:cs="Arial"/>
                <w:color w:val="000000"/>
                <w:sz w:val="22"/>
                <w:szCs w:val="22"/>
                <w:lang w:eastAsia="fr-FR"/>
              </w:rPr>
              <w:t>ᵉ</w:t>
            </w:r>
            <w:r w:rsidRPr="003840CB">
              <w:rPr>
                <w:rFonts w:eastAsia="Times New Roman" w:cs="Times New Roman"/>
                <w:color w:val="000000"/>
                <w:sz w:val="22"/>
                <w:szCs w:val="22"/>
                <w:lang w:val="en-US" w:eastAsia="fr-FR"/>
              </w:rPr>
              <w:t xml:space="preserve"> International Research Workshop on Wine Tourism and Agrifood, Perpignan, France (2025-10-15), https://hal.science/hal-05460135</w:t>
            </w:r>
          </w:p>
        </w:tc>
        <w:tc>
          <w:tcPr>
            <w:tcW w:w="1382" w:type="dxa"/>
            <w:tcBorders>
              <w:top w:val="nil"/>
              <w:left w:val="nil"/>
              <w:bottom w:val="single" w:sz="4" w:space="0" w:color="auto"/>
              <w:right w:val="single" w:sz="4" w:space="0" w:color="auto"/>
            </w:tcBorders>
            <w:shd w:val="clear" w:color="000000" w:fill="D9D9D9"/>
            <w:hideMark/>
          </w:tcPr>
          <w:p w14:paraId="3E7AE0D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0B11494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31356EE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3E6E8942" w14:textId="77777777" w:rsidTr="004D054C">
        <w:trPr>
          <w:trHeight w:val="1542"/>
        </w:trPr>
        <w:tc>
          <w:tcPr>
            <w:tcW w:w="7752" w:type="dxa"/>
            <w:tcBorders>
              <w:top w:val="nil"/>
              <w:left w:val="single" w:sz="4" w:space="0" w:color="auto"/>
              <w:bottom w:val="single" w:sz="4" w:space="0" w:color="auto"/>
              <w:right w:val="single" w:sz="4" w:space="0" w:color="auto"/>
            </w:tcBorders>
            <w:hideMark/>
          </w:tcPr>
          <w:p w14:paraId="2FB6EC14"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JAMMES J., FOLCHER P., NGOALA G. (2025-05-20). Comprendre et formaliser l'acceptabilité de l'innovation technologique du point de vue des porteurs de projets du secteur du tourisme.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annuel de l'Association Française de Management du Tourisme, Saint Denis de La Réunion, France (2025-05-20), https://hal.science/hal-05488599</w:t>
            </w:r>
          </w:p>
        </w:tc>
        <w:tc>
          <w:tcPr>
            <w:tcW w:w="1382" w:type="dxa"/>
            <w:tcBorders>
              <w:top w:val="nil"/>
              <w:left w:val="nil"/>
              <w:bottom w:val="single" w:sz="4" w:space="0" w:color="auto"/>
              <w:right w:val="single" w:sz="4" w:space="0" w:color="auto"/>
            </w:tcBorders>
            <w:hideMark/>
          </w:tcPr>
          <w:p w14:paraId="178B8DC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5FCA4B2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6EB204C9"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57B708F4" w14:textId="77777777" w:rsidTr="004D054C">
        <w:trPr>
          <w:trHeight w:val="1280"/>
        </w:trPr>
        <w:tc>
          <w:tcPr>
            <w:tcW w:w="7752" w:type="dxa"/>
            <w:tcBorders>
              <w:top w:val="nil"/>
              <w:left w:val="single" w:sz="4" w:space="0" w:color="auto"/>
              <w:bottom w:val="single" w:sz="4" w:space="0" w:color="auto"/>
              <w:right w:val="single" w:sz="4" w:space="0" w:color="auto"/>
            </w:tcBorders>
            <w:shd w:val="clear" w:color="000000" w:fill="D9D9D9"/>
            <w:hideMark/>
          </w:tcPr>
          <w:p w14:paraId="319474BB"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RODHAIN F., FALLERY B., RODHAIN A., LAHMAR H. (2025-01-30). 50 ans de recherches qualitatives, entre les méthodes structurées et les méthodes agiles... et les risques possibles de l'automatisation par l'IA..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1975-2025 : Journée Anniversaire de la RFG, PARIS, France (2025-01-30), https://hal.science/hal-05461787</w:t>
            </w:r>
          </w:p>
        </w:tc>
        <w:tc>
          <w:tcPr>
            <w:tcW w:w="1382" w:type="dxa"/>
            <w:tcBorders>
              <w:top w:val="nil"/>
              <w:left w:val="nil"/>
              <w:bottom w:val="single" w:sz="4" w:space="0" w:color="auto"/>
              <w:right w:val="single" w:sz="4" w:space="0" w:color="auto"/>
            </w:tcBorders>
            <w:shd w:val="clear" w:color="000000" w:fill="D9D9D9"/>
            <w:hideMark/>
          </w:tcPr>
          <w:p w14:paraId="274EF5E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1B3CCC8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067F2B9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009F235B" w14:textId="77777777" w:rsidTr="004D054C">
        <w:trPr>
          <w:trHeight w:val="1270"/>
        </w:trPr>
        <w:tc>
          <w:tcPr>
            <w:tcW w:w="7752" w:type="dxa"/>
            <w:tcBorders>
              <w:top w:val="nil"/>
              <w:left w:val="single" w:sz="4" w:space="0" w:color="auto"/>
              <w:bottom w:val="single" w:sz="4" w:space="0" w:color="auto"/>
              <w:right w:val="single" w:sz="4" w:space="0" w:color="auto"/>
            </w:tcBorders>
            <w:hideMark/>
          </w:tcPr>
          <w:p w14:paraId="23DF6A16"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VIRGINIE S., LICHTLE M.-C., FOLCHER P. (2025-10-08). Une marque authentique est-elle responsable et pertinente ? Le point de vue des consommateurs.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28ème Colloque Etienne Thil, Martigues, France (2025-10-08), https://hal.science/hal-05441432</w:t>
            </w:r>
          </w:p>
        </w:tc>
        <w:tc>
          <w:tcPr>
            <w:tcW w:w="1382" w:type="dxa"/>
            <w:tcBorders>
              <w:top w:val="nil"/>
              <w:left w:val="nil"/>
              <w:bottom w:val="single" w:sz="4" w:space="0" w:color="auto"/>
              <w:right w:val="single" w:sz="4" w:space="0" w:color="auto"/>
            </w:tcBorders>
            <w:hideMark/>
          </w:tcPr>
          <w:p w14:paraId="4CF5819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017A6A0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50419FE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FE5F0DE" w14:textId="77777777" w:rsidTr="004D054C">
        <w:trPr>
          <w:trHeight w:val="1247"/>
        </w:trPr>
        <w:tc>
          <w:tcPr>
            <w:tcW w:w="7752" w:type="dxa"/>
            <w:tcBorders>
              <w:top w:val="nil"/>
              <w:left w:val="single" w:sz="4" w:space="0" w:color="auto"/>
              <w:bottom w:val="single" w:sz="4" w:space="0" w:color="auto"/>
              <w:right w:val="single" w:sz="4" w:space="0" w:color="auto"/>
            </w:tcBorders>
            <w:shd w:val="clear" w:color="000000" w:fill="D9D9D9"/>
            <w:hideMark/>
          </w:tcPr>
          <w:p w14:paraId="741C03DE"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n-US" w:eastAsia="fr-FR"/>
              </w:rPr>
              <w:t xml:space="preserve">ROQUES P., VIDAL D., CASES A.-S. (2025-05-14). </w:t>
            </w:r>
            <w:r w:rsidRPr="003840CB">
              <w:rPr>
                <w:rFonts w:eastAsia="Times New Roman" w:cs="Times New Roman"/>
                <w:color w:val="000000"/>
                <w:sz w:val="22"/>
                <w:szCs w:val="22"/>
                <w:lang w:eastAsia="fr-FR"/>
              </w:rPr>
              <w:t xml:space="preserve">Les réactions des consommateurs face aux infractions des entreprises au Règlement Général sur la Protection des Données (RGPD).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41ème Congrès International de l'Association Française du Marketing, Lille, France (2025-05-14), https://hal.science/hal-05452227</w:t>
            </w:r>
          </w:p>
        </w:tc>
        <w:tc>
          <w:tcPr>
            <w:tcW w:w="1382" w:type="dxa"/>
            <w:tcBorders>
              <w:top w:val="nil"/>
              <w:left w:val="nil"/>
              <w:bottom w:val="single" w:sz="4" w:space="0" w:color="auto"/>
              <w:right w:val="single" w:sz="4" w:space="0" w:color="auto"/>
            </w:tcBorders>
            <w:shd w:val="clear" w:color="000000" w:fill="D9D9D9"/>
            <w:hideMark/>
          </w:tcPr>
          <w:p w14:paraId="71CD431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6A95022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7180A925"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30DBC86C" w14:textId="77777777" w:rsidTr="004D054C">
        <w:trPr>
          <w:trHeight w:val="1680"/>
        </w:trPr>
        <w:tc>
          <w:tcPr>
            <w:tcW w:w="7752" w:type="dxa"/>
            <w:tcBorders>
              <w:top w:val="nil"/>
              <w:left w:val="single" w:sz="4" w:space="0" w:color="auto"/>
              <w:bottom w:val="single" w:sz="4" w:space="0" w:color="auto"/>
              <w:right w:val="single" w:sz="4" w:space="0" w:color="auto"/>
            </w:tcBorders>
            <w:hideMark/>
          </w:tcPr>
          <w:p w14:paraId="63565B60"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eastAsia="fr-FR"/>
              </w:rPr>
              <w:t xml:space="preserve">BOURLIATAUX-LAJOINIE S., SHAHIDI N., DAVID M., FOURNIER C., DE LA FOUCHARDIERE C. (2025-01-23). </w:t>
            </w:r>
            <w:r w:rsidRPr="003840CB">
              <w:rPr>
                <w:rFonts w:eastAsia="Times New Roman" w:cs="Times New Roman"/>
                <w:color w:val="000000"/>
                <w:sz w:val="22"/>
                <w:szCs w:val="22"/>
                <w:lang w:val="en-US" w:eastAsia="fr-FR"/>
              </w:rPr>
              <w:t>Learning Analytics, privacy and GDPR: the impossible balance ?. Presented at What managers want and real-world needs, Venice, Italie (2025-01-23), https://hal.science/hal-04939900</w:t>
            </w:r>
          </w:p>
        </w:tc>
        <w:tc>
          <w:tcPr>
            <w:tcW w:w="1382" w:type="dxa"/>
            <w:tcBorders>
              <w:top w:val="nil"/>
              <w:left w:val="nil"/>
              <w:bottom w:val="single" w:sz="4" w:space="0" w:color="auto"/>
              <w:right w:val="single" w:sz="4" w:space="0" w:color="auto"/>
            </w:tcBorders>
            <w:hideMark/>
          </w:tcPr>
          <w:p w14:paraId="02FC4CE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241F7B1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66C1B8C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70EECD72" w14:textId="77777777" w:rsidTr="004D054C">
        <w:trPr>
          <w:trHeight w:val="1275"/>
        </w:trPr>
        <w:tc>
          <w:tcPr>
            <w:tcW w:w="7752" w:type="dxa"/>
            <w:tcBorders>
              <w:top w:val="nil"/>
              <w:left w:val="single" w:sz="4" w:space="0" w:color="auto"/>
              <w:bottom w:val="single" w:sz="4" w:space="0" w:color="auto"/>
              <w:right w:val="single" w:sz="4" w:space="0" w:color="auto"/>
            </w:tcBorders>
            <w:shd w:val="clear" w:color="000000" w:fill="D9D9D9"/>
            <w:hideMark/>
          </w:tcPr>
          <w:p w14:paraId="7AA4AE4C"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s-ES" w:eastAsia="fr-FR"/>
              </w:rPr>
              <w:lastRenderedPageBreak/>
              <w:t xml:space="preserve">FERRANDI J.-M., LICHTLE M.-C., MANZANO M., MIONE A., SIADOU-MARTIN B. (2025-10-09). </w:t>
            </w:r>
            <w:r w:rsidRPr="003840CB">
              <w:rPr>
                <w:rFonts w:eastAsia="Times New Roman" w:cs="Times New Roman"/>
                <w:color w:val="000000"/>
                <w:sz w:val="22"/>
                <w:szCs w:val="22"/>
                <w:lang w:eastAsia="fr-FR"/>
              </w:rPr>
              <w:t>L’</w:t>
            </w:r>
            <w:proofErr w:type="spellStart"/>
            <w:r w:rsidRPr="003840CB">
              <w:rPr>
                <w:rFonts w:eastAsia="Times New Roman" w:cs="Times New Roman"/>
                <w:color w:val="000000"/>
                <w:sz w:val="22"/>
                <w:szCs w:val="22"/>
                <w:lang w:eastAsia="fr-FR"/>
              </w:rPr>
              <w:t>upcycling</w:t>
            </w:r>
            <w:proofErr w:type="spellEnd"/>
            <w:r w:rsidRPr="003840CB">
              <w:rPr>
                <w:rFonts w:eastAsia="Times New Roman" w:cs="Times New Roman"/>
                <w:color w:val="000000"/>
                <w:sz w:val="22"/>
                <w:szCs w:val="22"/>
                <w:lang w:eastAsia="fr-FR"/>
              </w:rPr>
              <w:t xml:space="preserve"> alimentaire : les perceptions des consommateurs face à cette pratique émergente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Colloque Etienne Thil, Martigues, France (2025-10-09), https://hal.science/hal-05491612</w:t>
            </w:r>
          </w:p>
        </w:tc>
        <w:tc>
          <w:tcPr>
            <w:tcW w:w="1382" w:type="dxa"/>
            <w:tcBorders>
              <w:top w:val="nil"/>
              <w:left w:val="nil"/>
              <w:bottom w:val="single" w:sz="4" w:space="0" w:color="auto"/>
              <w:right w:val="single" w:sz="4" w:space="0" w:color="auto"/>
            </w:tcBorders>
            <w:shd w:val="clear" w:color="000000" w:fill="D9D9D9"/>
            <w:hideMark/>
          </w:tcPr>
          <w:p w14:paraId="1ABF9C5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43DE4DE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425FD15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21A0D2B2" w14:textId="77777777" w:rsidTr="004D054C">
        <w:trPr>
          <w:trHeight w:val="1279"/>
        </w:trPr>
        <w:tc>
          <w:tcPr>
            <w:tcW w:w="7752" w:type="dxa"/>
            <w:tcBorders>
              <w:top w:val="nil"/>
              <w:left w:val="single" w:sz="4" w:space="0" w:color="auto"/>
              <w:bottom w:val="single" w:sz="4" w:space="0" w:color="auto"/>
              <w:right w:val="single" w:sz="4" w:space="0" w:color="auto"/>
            </w:tcBorders>
            <w:hideMark/>
          </w:tcPr>
          <w:p w14:paraId="144C7C43"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n-US" w:eastAsia="fr-FR"/>
              </w:rPr>
              <w:t xml:space="preserve">SACO V., LICHTLE M.-C., FOLCHER P. (2025-05-14). </w:t>
            </w:r>
            <w:r w:rsidRPr="003840CB">
              <w:rPr>
                <w:rFonts w:eastAsia="Times New Roman" w:cs="Times New Roman"/>
                <w:color w:val="000000"/>
                <w:sz w:val="22"/>
                <w:szCs w:val="22"/>
                <w:lang w:eastAsia="fr-FR"/>
              </w:rPr>
              <w:t xml:space="preserve">CARTOGRAPHIE ET ANALYSE BIBLIOMETRIQUE DU CONCEPT D'AUTHENTICITE.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de l'Association Française du Marketing, Lilles, France (2025-05-14), https://hal.science/hal-05442310</w:t>
            </w:r>
          </w:p>
        </w:tc>
        <w:tc>
          <w:tcPr>
            <w:tcW w:w="1382" w:type="dxa"/>
            <w:tcBorders>
              <w:top w:val="nil"/>
              <w:left w:val="nil"/>
              <w:bottom w:val="single" w:sz="4" w:space="0" w:color="auto"/>
              <w:right w:val="single" w:sz="4" w:space="0" w:color="auto"/>
            </w:tcBorders>
            <w:hideMark/>
          </w:tcPr>
          <w:p w14:paraId="5547D4E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3FBF9575"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33D586C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30D6E2F2" w14:textId="77777777" w:rsidTr="004D054C">
        <w:trPr>
          <w:trHeight w:val="1538"/>
        </w:trPr>
        <w:tc>
          <w:tcPr>
            <w:tcW w:w="7752" w:type="dxa"/>
            <w:tcBorders>
              <w:top w:val="nil"/>
              <w:left w:val="single" w:sz="4" w:space="0" w:color="auto"/>
              <w:bottom w:val="single" w:sz="4" w:space="0" w:color="auto"/>
              <w:right w:val="single" w:sz="4" w:space="0" w:color="auto"/>
            </w:tcBorders>
            <w:shd w:val="clear" w:color="000000" w:fill="D9D9D9"/>
            <w:hideMark/>
          </w:tcPr>
          <w:p w14:paraId="31BFABF0"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t>AZEEM A., DE LANAUZE G. S., SIADOU-MARTIN B. (2025-06-25). Responsible Consumption and Production: Exploring the Consumer Perception and Influence of Legislation in France. Presented at 9th French-Austrian-German (FAG) Workshop on Consumer Behavior, MONTPELLIER, France (2025-06-25), https://hal.science/hal-05529752</w:t>
            </w:r>
          </w:p>
        </w:tc>
        <w:tc>
          <w:tcPr>
            <w:tcW w:w="1382" w:type="dxa"/>
            <w:tcBorders>
              <w:top w:val="nil"/>
              <w:left w:val="nil"/>
              <w:bottom w:val="single" w:sz="4" w:space="0" w:color="auto"/>
              <w:right w:val="single" w:sz="4" w:space="0" w:color="auto"/>
            </w:tcBorders>
            <w:shd w:val="clear" w:color="000000" w:fill="D9D9D9"/>
            <w:hideMark/>
          </w:tcPr>
          <w:p w14:paraId="2133F5A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6163A48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46AB332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10E0F3BE" w14:textId="77777777" w:rsidTr="004D054C">
        <w:trPr>
          <w:trHeight w:val="1134"/>
        </w:trPr>
        <w:tc>
          <w:tcPr>
            <w:tcW w:w="7752" w:type="dxa"/>
            <w:tcBorders>
              <w:top w:val="nil"/>
              <w:left w:val="single" w:sz="4" w:space="0" w:color="auto"/>
              <w:bottom w:val="single" w:sz="4" w:space="0" w:color="auto"/>
              <w:right w:val="single" w:sz="4" w:space="0" w:color="auto"/>
            </w:tcBorders>
            <w:hideMark/>
          </w:tcPr>
          <w:p w14:paraId="3ECD2E16"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eastAsia="fr-FR"/>
              </w:rPr>
              <w:t xml:space="preserve">GANDRILLE L., LICHTLE M.-C., PLICHON V. (2025-06-25). </w:t>
            </w:r>
            <w:r w:rsidRPr="003840CB">
              <w:rPr>
                <w:rFonts w:eastAsia="Times New Roman" w:cs="Times New Roman"/>
                <w:color w:val="000000"/>
                <w:sz w:val="22"/>
                <w:szCs w:val="22"/>
                <w:lang w:val="en-US" w:eastAsia="fr-FR"/>
              </w:rPr>
              <w:t>Exploring the Role of Typography in Communicating Brand Responsibility. Presented at French Austrian German Workshop, Montpellier, France (2025-06-25), https://hal.science/hal-05496214</w:t>
            </w:r>
          </w:p>
        </w:tc>
        <w:tc>
          <w:tcPr>
            <w:tcW w:w="1382" w:type="dxa"/>
            <w:tcBorders>
              <w:top w:val="nil"/>
              <w:left w:val="nil"/>
              <w:bottom w:val="single" w:sz="4" w:space="0" w:color="auto"/>
              <w:right w:val="single" w:sz="4" w:space="0" w:color="auto"/>
            </w:tcBorders>
            <w:hideMark/>
          </w:tcPr>
          <w:p w14:paraId="606DE97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73A2748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3A5CB03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171C5F7F" w14:textId="77777777" w:rsidTr="004D054C">
        <w:trPr>
          <w:trHeight w:val="1466"/>
        </w:trPr>
        <w:tc>
          <w:tcPr>
            <w:tcW w:w="7752" w:type="dxa"/>
            <w:tcBorders>
              <w:top w:val="nil"/>
              <w:left w:val="single" w:sz="4" w:space="0" w:color="auto"/>
              <w:bottom w:val="single" w:sz="4" w:space="0" w:color="auto"/>
              <w:right w:val="single" w:sz="4" w:space="0" w:color="auto"/>
            </w:tcBorders>
            <w:shd w:val="clear" w:color="000000" w:fill="D9D9D9"/>
            <w:hideMark/>
          </w:tcPr>
          <w:p w14:paraId="20F3779F"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COILLOT C., GILLET-MONJARRET C., RODHAIN A. (2025). Utilisation des outils « labos1point5 » pour l’enseignement à l’université : Vers un outil pédagogique pour la </w:t>
            </w:r>
            <w:proofErr w:type="spellStart"/>
            <w:r w:rsidRPr="003840CB">
              <w:rPr>
                <w:rFonts w:eastAsia="Times New Roman" w:cs="Times New Roman"/>
                <w:color w:val="000000"/>
                <w:sz w:val="22"/>
                <w:szCs w:val="22"/>
                <w:lang w:eastAsia="fr-FR"/>
              </w:rPr>
              <w:t>transitionécologique</w:t>
            </w:r>
            <w:proofErr w:type="spellEnd"/>
            <w:r w:rsidRPr="003840CB">
              <w:rPr>
                <w:rFonts w:eastAsia="Times New Roman" w:cs="Times New Roman"/>
                <w:color w:val="000000"/>
                <w:sz w:val="22"/>
                <w:szCs w:val="22"/>
                <w:lang w:eastAsia="fr-FR"/>
              </w:rPr>
              <w:t xml:space="preserve">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Colloque ETES 2025 : Enseigner les Transitions Ecologiques et Sociales dans le Supérieur, Lyon, France (2025), https://hal.science/hal-05272858</w:t>
            </w:r>
          </w:p>
        </w:tc>
        <w:tc>
          <w:tcPr>
            <w:tcW w:w="1382" w:type="dxa"/>
            <w:tcBorders>
              <w:top w:val="nil"/>
              <w:left w:val="nil"/>
              <w:bottom w:val="single" w:sz="4" w:space="0" w:color="auto"/>
              <w:right w:val="single" w:sz="4" w:space="0" w:color="auto"/>
            </w:tcBorders>
            <w:shd w:val="clear" w:color="000000" w:fill="D9D9D9"/>
            <w:hideMark/>
          </w:tcPr>
          <w:p w14:paraId="3740E00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4EE07C5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150FB84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1C4AA853" w14:textId="77777777" w:rsidTr="004D054C">
        <w:trPr>
          <w:trHeight w:val="1274"/>
        </w:trPr>
        <w:tc>
          <w:tcPr>
            <w:tcW w:w="7752" w:type="dxa"/>
            <w:tcBorders>
              <w:top w:val="nil"/>
              <w:left w:val="single" w:sz="4" w:space="0" w:color="auto"/>
              <w:bottom w:val="single" w:sz="4" w:space="0" w:color="auto"/>
              <w:right w:val="single" w:sz="4" w:space="0" w:color="auto"/>
            </w:tcBorders>
            <w:hideMark/>
          </w:tcPr>
          <w:p w14:paraId="3688425C"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s-ES" w:eastAsia="fr-FR"/>
              </w:rPr>
              <w:t xml:space="preserve">FELGA M., SIADOU-MARTIN B., VIAL C. (2025-10-30). </w:t>
            </w:r>
            <w:r w:rsidRPr="003840CB">
              <w:rPr>
                <w:rFonts w:eastAsia="Times New Roman" w:cs="Times New Roman"/>
                <w:color w:val="000000"/>
                <w:sz w:val="22"/>
                <w:szCs w:val="22"/>
                <w:lang w:eastAsia="fr-FR"/>
              </w:rPr>
              <w:t xml:space="preserve">Entre préoccupation sociale et préoccupations quotidiennes : Que nous apprennent les moniteurs d'équitation à propos du bien-être équin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Journée du bien-être équin, </w:t>
            </w:r>
            <w:proofErr w:type="spellStart"/>
            <w:r w:rsidRPr="003840CB">
              <w:rPr>
                <w:rFonts w:eastAsia="Times New Roman" w:cs="Times New Roman"/>
                <w:color w:val="000000"/>
                <w:sz w:val="22"/>
                <w:szCs w:val="22"/>
                <w:lang w:eastAsia="fr-FR"/>
              </w:rPr>
              <w:t>EquitaLyon</w:t>
            </w:r>
            <w:proofErr w:type="spellEnd"/>
            <w:r w:rsidRPr="003840CB">
              <w:rPr>
                <w:rFonts w:eastAsia="Times New Roman" w:cs="Times New Roman"/>
                <w:color w:val="000000"/>
                <w:sz w:val="22"/>
                <w:szCs w:val="22"/>
                <w:lang w:eastAsia="fr-FR"/>
              </w:rPr>
              <w:t>, Lyon, France (2025-10-30), https://hal.science/hal-05506788</w:t>
            </w:r>
          </w:p>
        </w:tc>
        <w:tc>
          <w:tcPr>
            <w:tcW w:w="1382" w:type="dxa"/>
            <w:tcBorders>
              <w:top w:val="nil"/>
              <w:left w:val="nil"/>
              <w:bottom w:val="single" w:sz="4" w:space="0" w:color="auto"/>
              <w:right w:val="single" w:sz="4" w:space="0" w:color="auto"/>
            </w:tcBorders>
            <w:hideMark/>
          </w:tcPr>
          <w:p w14:paraId="2466983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Nationale</w:t>
            </w:r>
          </w:p>
        </w:tc>
        <w:tc>
          <w:tcPr>
            <w:tcW w:w="933" w:type="dxa"/>
            <w:tcBorders>
              <w:top w:val="nil"/>
              <w:left w:val="nil"/>
              <w:bottom w:val="single" w:sz="4" w:space="0" w:color="auto"/>
              <w:right w:val="single" w:sz="4" w:space="0" w:color="auto"/>
            </w:tcBorders>
            <w:hideMark/>
          </w:tcPr>
          <w:p w14:paraId="0EEB4DA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740FC6C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56DFE679" w14:textId="77777777" w:rsidTr="004D054C">
        <w:trPr>
          <w:trHeight w:val="1265"/>
        </w:trPr>
        <w:tc>
          <w:tcPr>
            <w:tcW w:w="7752" w:type="dxa"/>
            <w:tcBorders>
              <w:top w:val="nil"/>
              <w:left w:val="single" w:sz="4" w:space="0" w:color="auto"/>
              <w:bottom w:val="single" w:sz="4" w:space="0" w:color="auto"/>
              <w:right w:val="single" w:sz="4" w:space="0" w:color="auto"/>
            </w:tcBorders>
            <w:shd w:val="clear" w:color="000000" w:fill="D9D9D9"/>
            <w:hideMark/>
          </w:tcPr>
          <w:p w14:paraId="772849BF"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PAULINE F., SARAH M., YAACOUBI I. (2025-09-04). La réalité virtuelle comme dispositif immersif de collecte qualitative : une approche phénoménologique et prospective.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24ème Colloque sur le Marketing Digital, Paris, France (2025-09-04), https://hal.science/hal-05268973</w:t>
            </w:r>
          </w:p>
        </w:tc>
        <w:tc>
          <w:tcPr>
            <w:tcW w:w="1382" w:type="dxa"/>
            <w:tcBorders>
              <w:top w:val="nil"/>
              <w:left w:val="nil"/>
              <w:bottom w:val="single" w:sz="4" w:space="0" w:color="auto"/>
              <w:right w:val="single" w:sz="4" w:space="0" w:color="auto"/>
            </w:tcBorders>
            <w:shd w:val="clear" w:color="000000" w:fill="D9D9D9"/>
            <w:hideMark/>
          </w:tcPr>
          <w:p w14:paraId="5FA21D2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Nationale</w:t>
            </w:r>
          </w:p>
        </w:tc>
        <w:tc>
          <w:tcPr>
            <w:tcW w:w="933" w:type="dxa"/>
            <w:tcBorders>
              <w:top w:val="nil"/>
              <w:left w:val="nil"/>
              <w:bottom w:val="single" w:sz="4" w:space="0" w:color="auto"/>
              <w:right w:val="single" w:sz="4" w:space="0" w:color="auto"/>
            </w:tcBorders>
            <w:shd w:val="clear" w:color="000000" w:fill="D9D9D9"/>
            <w:hideMark/>
          </w:tcPr>
          <w:p w14:paraId="6945F35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3B94CF4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7775517A" w14:textId="77777777" w:rsidTr="004D054C">
        <w:trPr>
          <w:trHeight w:val="1254"/>
        </w:trPr>
        <w:tc>
          <w:tcPr>
            <w:tcW w:w="7752" w:type="dxa"/>
            <w:tcBorders>
              <w:top w:val="nil"/>
              <w:left w:val="single" w:sz="4" w:space="0" w:color="auto"/>
              <w:bottom w:val="single" w:sz="4" w:space="0" w:color="auto"/>
              <w:right w:val="single" w:sz="4" w:space="0" w:color="auto"/>
            </w:tcBorders>
            <w:hideMark/>
          </w:tcPr>
          <w:p w14:paraId="6699A571"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s-ES" w:eastAsia="fr-FR"/>
              </w:rPr>
              <w:t xml:space="preserve">FELGA M., VIAL C., SIADOU-MARTIN B. (2025-06-03). </w:t>
            </w:r>
            <w:r w:rsidRPr="003840CB">
              <w:rPr>
                <w:rFonts w:eastAsia="Times New Roman" w:cs="Times New Roman"/>
                <w:color w:val="000000"/>
                <w:sz w:val="22"/>
                <w:szCs w:val="22"/>
                <w:lang w:val="en-US" w:eastAsia="fr-FR"/>
              </w:rPr>
              <w:t xml:space="preserve">The silence of horses: Equine welfare and well-being through the eyes of those who live and work with them. Presented at Equine Cultures in Transition: Decent work, decent leisure, decent live, Manchester, </w:t>
            </w:r>
            <w:proofErr w:type="spellStart"/>
            <w:r w:rsidRPr="003840CB">
              <w:rPr>
                <w:rFonts w:eastAsia="Times New Roman" w:cs="Times New Roman"/>
                <w:color w:val="000000"/>
                <w:sz w:val="22"/>
                <w:szCs w:val="22"/>
                <w:lang w:val="en-US" w:eastAsia="fr-FR"/>
              </w:rPr>
              <w:t>Royaume</w:t>
            </w:r>
            <w:proofErr w:type="spellEnd"/>
            <w:r w:rsidRPr="003840CB">
              <w:rPr>
                <w:rFonts w:eastAsia="Times New Roman" w:cs="Times New Roman"/>
                <w:color w:val="000000"/>
                <w:sz w:val="22"/>
                <w:szCs w:val="22"/>
                <w:lang w:val="en-US" w:eastAsia="fr-FR"/>
              </w:rPr>
              <w:t>-Uni (2025-06-03), https://hal.science/hal-05109896</w:t>
            </w:r>
          </w:p>
        </w:tc>
        <w:tc>
          <w:tcPr>
            <w:tcW w:w="1382" w:type="dxa"/>
            <w:tcBorders>
              <w:top w:val="nil"/>
              <w:left w:val="nil"/>
              <w:bottom w:val="single" w:sz="4" w:space="0" w:color="auto"/>
              <w:right w:val="single" w:sz="4" w:space="0" w:color="auto"/>
            </w:tcBorders>
            <w:hideMark/>
          </w:tcPr>
          <w:p w14:paraId="2F6CD91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7DCFFBB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2EF7E76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19E97B70" w14:textId="77777777" w:rsidTr="004D054C">
        <w:trPr>
          <w:trHeight w:val="989"/>
        </w:trPr>
        <w:tc>
          <w:tcPr>
            <w:tcW w:w="7752" w:type="dxa"/>
            <w:tcBorders>
              <w:top w:val="nil"/>
              <w:left w:val="single" w:sz="4" w:space="0" w:color="auto"/>
              <w:bottom w:val="single" w:sz="4" w:space="0" w:color="auto"/>
              <w:right w:val="single" w:sz="4" w:space="0" w:color="auto"/>
            </w:tcBorders>
            <w:shd w:val="clear" w:color="000000" w:fill="D9D9D9"/>
            <w:hideMark/>
          </w:tcPr>
          <w:p w14:paraId="6AC3A736"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t xml:space="preserve">NICOLLEAU P., BERGIANTI F. (2025-05). A </w:t>
            </w:r>
            <w:proofErr w:type="spellStart"/>
            <w:r w:rsidRPr="003840CB">
              <w:rPr>
                <w:rFonts w:eastAsia="Times New Roman" w:cs="Times New Roman"/>
                <w:color w:val="000000"/>
                <w:sz w:val="22"/>
                <w:szCs w:val="22"/>
                <w:lang w:val="en-US" w:eastAsia="fr-FR"/>
              </w:rPr>
              <w:t>Netnographic</w:t>
            </w:r>
            <w:proofErr w:type="spellEnd"/>
            <w:r w:rsidRPr="003840CB">
              <w:rPr>
                <w:rFonts w:eastAsia="Times New Roman" w:cs="Times New Roman"/>
                <w:color w:val="000000"/>
                <w:sz w:val="22"/>
                <w:szCs w:val="22"/>
                <w:lang w:val="en-US" w:eastAsia="fr-FR"/>
              </w:rPr>
              <w:t xml:space="preserve"> Exploration of Anger and Hope in Relation to Climate Change on Reddit. Presented at AMS Annual Conference, Montréal, Canada (2025-05), https://hal.science/hal-05375314</w:t>
            </w:r>
          </w:p>
        </w:tc>
        <w:tc>
          <w:tcPr>
            <w:tcW w:w="1382" w:type="dxa"/>
            <w:tcBorders>
              <w:top w:val="nil"/>
              <w:left w:val="nil"/>
              <w:bottom w:val="single" w:sz="4" w:space="0" w:color="auto"/>
              <w:right w:val="single" w:sz="4" w:space="0" w:color="auto"/>
            </w:tcBorders>
            <w:shd w:val="clear" w:color="000000" w:fill="D9D9D9"/>
            <w:hideMark/>
          </w:tcPr>
          <w:p w14:paraId="6EF2A00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6CF2FFF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4152A0A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4849BB84" w14:textId="77777777" w:rsidTr="004D054C">
        <w:trPr>
          <w:trHeight w:val="1417"/>
        </w:trPr>
        <w:tc>
          <w:tcPr>
            <w:tcW w:w="7752" w:type="dxa"/>
            <w:tcBorders>
              <w:top w:val="nil"/>
              <w:left w:val="single" w:sz="4" w:space="0" w:color="auto"/>
              <w:bottom w:val="single" w:sz="4" w:space="0" w:color="auto"/>
              <w:right w:val="single" w:sz="4" w:space="0" w:color="auto"/>
            </w:tcBorders>
            <w:hideMark/>
          </w:tcPr>
          <w:p w14:paraId="2D313295"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lastRenderedPageBreak/>
              <w:t xml:space="preserve">NICOLLEAU P., SERE DE LANAUZE G., SIADOU-MARTIN B. (2025-06). De l’accumulation matérielle à la fluidité expérientielle : conceptualisation du matérialisme dans la consommation liquide. Une revue de littérature systématique.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international de l'AFM, Lille, France (2025-06), https://hal.science/hal-05375352</w:t>
            </w:r>
          </w:p>
        </w:tc>
        <w:tc>
          <w:tcPr>
            <w:tcW w:w="1382" w:type="dxa"/>
            <w:tcBorders>
              <w:top w:val="nil"/>
              <w:left w:val="nil"/>
              <w:bottom w:val="single" w:sz="4" w:space="0" w:color="auto"/>
              <w:right w:val="single" w:sz="4" w:space="0" w:color="auto"/>
            </w:tcBorders>
            <w:hideMark/>
          </w:tcPr>
          <w:p w14:paraId="536E4F2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49DE660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73FCE77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705119FC" w14:textId="77777777" w:rsidTr="004D054C">
        <w:trPr>
          <w:trHeight w:val="1417"/>
        </w:trPr>
        <w:tc>
          <w:tcPr>
            <w:tcW w:w="7752" w:type="dxa"/>
            <w:tcBorders>
              <w:top w:val="nil"/>
              <w:left w:val="single" w:sz="4" w:space="0" w:color="auto"/>
              <w:bottom w:val="single" w:sz="4" w:space="0" w:color="auto"/>
              <w:right w:val="single" w:sz="4" w:space="0" w:color="auto"/>
            </w:tcBorders>
            <w:shd w:val="clear" w:color="000000" w:fill="D9D9D9"/>
            <w:hideMark/>
          </w:tcPr>
          <w:p w14:paraId="4FABA2C6"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FERRANDI J.-M., LICHTLE M.-C., MIONE A., SIADOU-MARTIN B. (2025-05-14). Utiliser les applications mobiles de lutte contre le gaspillage alimentaire : Un indicateur de l’adoption d’une démarche de consommation responsable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41ème congrès de l’Association Française du Marketing, Lille, France (2025-05-14), https://hal.science/hal-05441354</w:t>
            </w:r>
          </w:p>
        </w:tc>
        <w:tc>
          <w:tcPr>
            <w:tcW w:w="1382" w:type="dxa"/>
            <w:tcBorders>
              <w:top w:val="nil"/>
              <w:left w:val="nil"/>
              <w:bottom w:val="single" w:sz="4" w:space="0" w:color="auto"/>
              <w:right w:val="single" w:sz="4" w:space="0" w:color="auto"/>
            </w:tcBorders>
            <w:shd w:val="clear" w:color="000000" w:fill="D9D9D9"/>
            <w:hideMark/>
          </w:tcPr>
          <w:p w14:paraId="06906E6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6DE7610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6081D83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09C44C32" w14:textId="77777777" w:rsidTr="004D054C">
        <w:trPr>
          <w:trHeight w:val="1268"/>
        </w:trPr>
        <w:tc>
          <w:tcPr>
            <w:tcW w:w="7752" w:type="dxa"/>
            <w:tcBorders>
              <w:top w:val="nil"/>
              <w:left w:val="single" w:sz="4" w:space="0" w:color="auto"/>
              <w:bottom w:val="single" w:sz="4" w:space="0" w:color="auto"/>
              <w:right w:val="single" w:sz="4" w:space="0" w:color="auto"/>
            </w:tcBorders>
            <w:hideMark/>
          </w:tcPr>
          <w:p w14:paraId="725ECE7B"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GAVOILLE C., FERRANDI J.-M., LICHTLE M.-C., MANZANO M., MIONE A., SIADOU-MARTIN B. (2025-10-08). L’</w:t>
            </w:r>
            <w:proofErr w:type="spellStart"/>
            <w:r w:rsidRPr="003840CB">
              <w:rPr>
                <w:rFonts w:eastAsia="Times New Roman" w:cs="Times New Roman"/>
                <w:color w:val="000000"/>
                <w:sz w:val="22"/>
                <w:szCs w:val="22"/>
                <w:lang w:eastAsia="fr-FR"/>
              </w:rPr>
              <w:t>upcycling</w:t>
            </w:r>
            <w:proofErr w:type="spellEnd"/>
            <w:r w:rsidRPr="003840CB">
              <w:rPr>
                <w:rFonts w:eastAsia="Times New Roman" w:cs="Times New Roman"/>
                <w:color w:val="000000"/>
                <w:sz w:val="22"/>
                <w:szCs w:val="22"/>
                <w:lang w:eastAsia="fr-FR"/>
              </w:rPr>
              <w:t xml:space="preserve"> alimentaire : les perceptions des consommateurs face à cette pratique émergente.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28ème Colloque Etienne Thil, Martigues, France (2025-10-08), https://hal.science/hal-05441635</w:t>
            </w:r>
          </w:p>
        </w:tc>
        <w:tc>
          <w:tcPr>
            <w:tcW w:w="1382" w:type="dxa"/>
            <w:tcBorders>
              <w:top w:val="nil"/>
              <w:left w:val="nil"/>
              <w:bottom w:val="single" w:sz="4" w:space="0" w:color="auto"/>
              <w:right w:val="single" w:sz="4" w:space="0" w:color="auto"/>
            </w:tcBorders>
            <w:hideMark/>
          </w:tcPr>
          <w:p w14:paraId="3A24414A"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1BE9906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6A563F39"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428935D0" w14:textId="77777777" w:rsidTr="004D054C">
        <w:trPr>
          <w:trHeight w:val="1272"/>
        </w:trPr>
        <w:tc>
          <w:tcPr>
            <w:tcW w:w="7752" w:type="dxa"/>
            <w:tcBorders>
              <w:top w:val="nil"/>
              <w:left w:val="single" w:sz="4" w:space="0" w:color="auto"/>
              <w:bottom w:val="single" w:sz="4" w:space="0" w:color="auto"/>
              <w:right w:val="single" w:sz="4" w:space="0" w:color="auto"/>
            </w:tcBorders>
            <w:shd w:val="clear" w:color="000000" w:fill="D9D9D9"/>
            <w:hideMark/>
          </w:tcPr>
          <w:p w14:paraId="4AABCF83"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LOMBARDOT E., GALAN J.-P., MUSSOL S. (2025-05-14). Quelle est l’influence de la naturalité marchande perçue d’un logo sur les perceptions et les intentions des consommateurs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Congres de l'association </w:t>
            </w:r>
            <w:proofErr w:type="spellStart"/>
            <w:r w:rsidRPr="003840CB">
              <w:rPr>
                <w:rFonts w:eastAsia="Times New Roman" w:cs="Times New Roman"/>
                <w:color w:val="000000"/>
                <w:sz w:val="22"/>
                <w:szCs w:val="22"/>
                <w:lang w:eastAsia="fr-FR"/>
              </w:rPr>
              <w:t>francaise</w:t>
            </w:r>
            <w:proofErr w:type="spellEnd"/>
            <w:r w:rsidRPr="003840CB">
              <w:rPr>
                <w:rFonts w:eastAsia="Times New Roman" w:cs="Times New Roman"/>
                <w:color w:val="000000"/>
                <w:sz w:val="22"/>
                <w:szCs w:val="22"/>
                <w:lang w:eastAsia="fr-FR"/>
              </w:rPr>
              <w:t xml:space="preserve"> du marketing, Lille, France (2025-05-14), https://hal.science/hal-05268792</w:t>
            </w:r>
          </w:p>
        </w:tc>
        <w:tc>
          <w:tcPr>
            <w:tcW w:w="1382" w:type="dxa"/>
            <w:tcBorders>
              <w:top w:val="nil"/>
              <w:left w:val="nil"/>
              <w:bottom w:val="single" w:sz="4" w:space="0" w:color="auto"/>
              <w:right w:val="single" w:sz="4" w:space="0" w:color="auto"/>
            </w:tcBorders>
            <w:shd w:val="clear" w:color="000000" w:fill="D9D9D9"/>
            <w:hideMark/>
          </w:tcPr>
          <w:p w14:paraId="3C44BB0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33C76DE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04D034E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3B9E15A4" w14:textId="77777777" w:rsidTr="004D054C">
        <w:trPr>
          <w:trHeight w:val="1262"/>
        </w:trPr>
        <w:tc>
          <w:tcPr>
            <w:tcW w:w="7752" w:type="dxa"/>
            <w:tcBorders>
              <w:top w:val="nil"/>
              <w:left w:val="single" w:sz="4" w:space="0" w:color="auto"/>
              <w:bottom w:val="single" w:sz="4" w:space="0" w:color="auto"/>
              <w:right w:val="single" w:sz="4" w:space="0" w:color="auto"/>
            </w:tcBorders>
            <w:hideMark/>
          </w:tcPr>
          <w:p w14:paraId="24E24E7F"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t>AZEEM A., SERE DE LANAUZE G., SIADOU-MARTIN B. (2025-06-25). Responsible Consumption and Production: Exploring the Consumer Perception and Influence of Legislation in France. Presented at 9th French-Austrian Workshop on Consumer Behavior, Montpellier, France (2025-06-25), https://hal.science/hal-05489056</w:t>
            </w:r>
          </w:p>
        </w:tc>
        <w:tc>
          <w:tcPr>
            <w:tcW w:w="1382" w:type="dxa"/>
            <w:tcBorders>
              <w:top w:val="nil"/>
              <w:left w:val="nil"/>
              <w:bottom w:val="single" w:sz="4" w:space="0" w:color="auto"/>
              <w:right w:val="single" w:sz="4" w:space="0" w:color="auto"/>
            </w:tcBorders>
            <w:hideMark/>
          </w:tcPr>
          <w:p w14:paraId="18EA2120"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69058AE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14AFE98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DCF2050" w14:textId="77777777" w:rsidTr="004D054C">
        <w:trPr>
          <w:trHeight w:val="1422"/>
        </w:trPr>
        <w:tc>
          <w:tcPr>
            <w:tcW w:w="7752" w:type="dxa"/>
            <w:tcBorders>
              <w:top w:val="nil"/>
              <w:left w:val="single" w:sz="4" w:space="0" w:color="auto"/>
              <w:bottom w:val="single" w:sz="4" w:space="0" w:color="auto"/>
              <w:right w:val="single" w:sz="4" w:space="0" w:color="auto"/>
            </w:tcBorders>
            <w:shd w:val="clear" w:color="000000" w:fill="D9D9D9"/>
            <w:hideMark/>
          </w:tcPr>
          <w:p w14:paraId="3AB10042"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n-US" w:eastAsia="fr-FR"/>
              </w:rPr>
              <w:t>NICOLLEAU P., PARGUEL B., ROBINOT E., TRESPEUCH L. (2025-10-02). Between Materialism and Environmental Values: Understanding Values Contradictions in the Face of Climate Change Across Age. Presented at International Centre for Anti-Consumption Research (ICAR), Montréal, Canada (2025-10-02), https://hal.science/hal-05489510</w:t>
            </w:r>
          </w:p>
        </w:tc>
        <w:tc>
          <w:tcPr>
            <w:tcW w:w="1382" w:type="dxa"/>
            <w:tcBorders>
              <w:top w:val="nil"/>
              <w:left w:val="nil"/>
              <w:bottom w:val="single" w:sz="4" w:space="0" w:color="auto"/>
              <w:right w:val="single" w:sz="4" w:space="0" w:color="auto"/>
            </w:tcBorders>
            <w:shd w:val="clear" w:color="000000" w:fill="D9D9D9"/>
            <w:hideMark/>
          </w:tcPr>
          <w:p w14:paraId="3363A8F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1156B08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45BFE55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43014146" w14:textId="77777777" w:rsidTr="004D054C">
        <w:trPr>
          <w:trHeight w:val="975"/>
        </w:trPr>
        <w:tc>
          <w:tcPr>
            <w:tcW w:w="7752" w:type="dxa"/>
            <w:tcBorders>
              <w:top w:val="nil"/>
              <w:left w:val="single" w:sz="4" w:space="0" w:color="auto"/>
              <w:bottom w:val="single" w:sz="4" w:space="0" w:color="auto"/>
              <w:right w:val="single" w:sz="4" w:space="0" w:color="auto"/>
            </w:tcBorders>
            <w:hideMark/>
          </w:tcPr>
          <w:p w14:paraId="3E177CBF"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GILLET-MONJARRET C., RODHAIN A., VALETTE J. (2025-10-08). Vers une économie circulaire forte : quels acteurs et quels niveaux géographiques ?.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du RIODD, Toulouse, France (2025-10-08), https://hal.science/hal-05312287</w:t>
            </w:r>
          </w:p>
        </w:tc>
        <w:tc>
          <w:tcPr>
            <w:tcW w:w="1382" w:type="dxa"/>
            <w:tcBorders>
              <w:top w:val="nil"/>
              <w:left w:val="nil"/>
              <w:bottom w:val="single" w:sz="4" w:space="0" w:color="auto"/>
              <w:right w:val="single" w:sz="4" w:space="0" w:color="auto"/>
            </w:tcBorders>
            <w:hideMark/>
          </w:tcPr>
          <w:p w14:paraId="2619839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3BD9969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2572DFD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2BB19E4C" w14:textId="77777777" w:rsidTr="004D054C">
        <w:trPr>
          <w:trHeight w:val="1542"/>
        </w:trPr>
        <w:tc>
          <w:tcPr>
            <w:tcW w:w="7752" w:type="dxa"/>
            <w:tcBorders>
              <w:top w:val="nil"/>
              <w:left w:val="single" w:sz="4" w:space="0" w:color="auto"/>
              <w:bottom w:val="single" w:sz="4" w:space="0" w:color="auto"/>
              <w:right w:val="single" w:sz="4" w:space="0" w:color="auto"/>
            </w:tcBorders>
            <w:shd w:val="clear" w:color="000000" w:fill="D9D9D9"/>
            <w:hideMark/>
          </w:tcPr>
          <w:p w14:paraId="2231E6EF"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FERRANDI J.-M., LICHTLE M.-C., MIONE A., SIADOU-MARTIN B. (2025-02-07). Quelles actions pour promouvoir la durabilité auprès des consommateurs ? Une approche segmentée par le profil « responsable » des individus.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1eres journées de recherches en Sciences de Gestion sur les Changements comportementaux, Paris, France (2025-02-07), https://hal.science/hal-05491576</w:t>
            </w:r>
          </w:p>
        </w:tc>
        <w:tc>
          <w:tcPr>
            <w:tcW w:w="1382" w:type="dxa"/>
            <w:tcBorders>
              <w:top w:val="nil"/>
              <w:left w:val="nil"/>
              <w:bottom w:val="single" w:sz="4" w:space="0" w:color="auto"/>
              <w:right w:val="single" w:sz="4" w:space="0" w:color="auto"/>
            </w:tcBorders>
            <w:shd w:val="clear" w:color="000000" w:fill="D9D9D9"/>
            <w:hideMark/>
          </w:tcPr>
          <w:p w14:paraId="6F7523C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7BE9A78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4DCC24EE"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DE968CD" w14:textId="77777777" w:rsidTr="004D054C">
        <w:trPr>
          <w:trHeight w:val="699"/>
        </w:trPr>
        <w:tc>
          <w:tcPr>
            <w:tcW w:w="7752" w:type="dxa"/>
            <w:tcBorders>
              <w:top w:val="nil"/>
              <w:left w:val="single" w:sz="4" w:space="0" w:color="auto"/>
              <w:bottom w:val="single" w:sz="4" w:space="0" w:color="auto"/>
              <w:right w:val="single" w:sz="4" w:space="0" w:color="auto"/>
            </w:tcBorders>
            <w:hideMark/>
          </w:tcPr>
          <w:p w14:paraId="5812894C" w14:textId="77777777" w:rsidR="003837A7" w:rsidRPr="003840CB" w:rsidRDefault="003837A7" w:rsidP="004D054C">
            <w:pPr>
              <w:rPr>
                <w:rFonts w:eastAsia="Times New Roman" w:cs="Times New Roman"/>
                <w:color w:val="000000"/>
                <w:sz w:val="22"/>
                <w:szCs w:val="22"/>
                <w:lang w:val="en-US" w:eastAsia="fr-FR"/>
              </w:rPr>
            </w:pPr>
            <w:r w:rsidRPr="003840CB">
              <w:rPr>
                <w:rFonts w:eastAsia="Times New Roman" w:cs="Times New Roman"/>
                <w:color w:val="000000"/>
                <w:sz w:val="22"/>
                <w:szCs w:val="22"/>
                <w:lang w:val="es-ES" w:eastAsia="fr-FR"/>
              </w:rPr>
              <w:lastRenderedPageBreak/>
              <w:t xml:space="preserve">BEN TAHAR Y., MUSSOL S. (2025-06-22). </w:t>
            </w:r>
            <w:r w:rsidRPr="003840CB">
              <w:rPr>
                <w:rFonts w:eastAsia="Times New Roman" w:cs="Times New Roman"/>
                <w:color w:val="000000"/>
                <w:sz w:val="22"/>
                <w:szCs w:val="22"/>
                <w:lang w:val="en-US" w:eastAsia="fr-FR"/>
              </w:rPr>
              <w:t>Identity tensions in lifestyle entrepreneurship. Presented at EURAM, Florence, Italie (2025-06-22), https://hal.science/hal-05460088</w:t>
            </w:r>
          </w:p>
        </w:tc>
        <w:tc>
          <w:tcPr>
            <w:tcW w:w="1382" w:type="dxa"/>
            <w:tcBorders>
              <w:top w:val="nil"/>
              <w:left w:val="nil"/>
              <w:bottom w:val="single" w:sz="4" w:space="0" w:color="auto"/>
              <w:right w:val="single" w:sz="4" w:space="0" w:color="auto"/>
            </w:tcBorders>
            <w:hideMark/>
          </w:tcPr>
          <w:p w14:paraId="5A2A1195"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1AF16D54"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hideMark/>
          </w:tcPr>
          <w:p w14:paraId="3AFBEE15"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181BFA1E" w14:textId="77777777" w:rsidTr="004D054C">
        <w:trPr>
          <w:trHeight w:val="993"/>
        </w:trPr>
        <w:tc>
          <w:tcPr>
            <w:tcW w:w="7752" w:type="dxa"/>
            <w:tcBorders>
              <w:top w:val="nil"/>
              <w:left w:val="single" w:sz="4" w:space="0" w:color="auto"/>
              <w:bottom w:val="single" w:sz="4" w:space="0" w:color="auto"/>
              <w:right w:val="single" w:sz="4" w:space="0" w:color="auto"/>
            </w:tcBorders>
            <w:shd w:val="clear" w:color="000000" w:fill="D9D9D9"/>
            <w:hideMark/>
          </w:tcPr>
          <w:p w14:paraId="2E668420"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VIRGINIE S., LICHTLE M.-C., FOLCHER P. (2025-05-14). Cartographie et analyse bibliométrique du concept d’authenticité.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41ème congrès de l’Association Française du Marketing, Lille, France (2025-05-14), https://hal.science/hal-05441403</w:t>
            </w:r>
          </w:p>
        </w:tc>
        <w:tc>
          <w:tcPr>
            <w:tcW w:w="1382" w:type="dxa"/>
            <w:tcBorders>
              <w:top w:val="nil"/>
              <w:left w:val="nil"/>
              <w:bottom w:val="single" w:sz="4" w:space="0" w:color="auto"/>
              <w:right w:val="single" w:sz="4" w:space="0" w:color="auto"/>
            </w:tcBorders>
            <w:shd w:val="clear" w:color="000000" w:fill="D9D9D9"/>
            <w:hideMark/>
          </w:tcPr>
          <w:p w14:paraId="2DE778A6"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240C348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0348BA3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3F20B311" w14:textId="77777777" w:rsidTr="0058744F">
        <w:trPr>
          <w:trHeight w:val="1466"/>
        </w:trPr>
        <w:tc>
          <w:tcPr>
            <w:tcW w:w="7752" w:type="dxa"/>
            <w:tcBorders>
              <w:top w:val="nil"/>
              <w:left w:val="single" w:sz="4" w:space="0" w:color="auto"/>
              <w:bottom w:val="single" w:sz="4" w:space="0" w:color="auto"/>
              <w:right w:val="single" w:sz="4" w:space="0" w:color="auto"/>
            </w:tcBorders>
            <w:hideMark/>
          </w:tcPr>
          <w:p w14:paraId="0456FE3D"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NICOLLEAU P., SIADOU MARTIN B., SERE DE LANAUZE G. (2025-05-13). De l’accumulation matérielle à la fluidité expérientielle : conceptualisation du matérialisme dans la consommation liquide. Une revue de littérature systématique.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Congrès International de l’Association Française de Marketing, Lille, France (2025-05-13), https://hal.science/hal-05488102</w:t>
            </w:r>
          </w:p>
        </w:tc>
        <w:tc>
          <w:tcPr>
            <w:tcW w:w="1382" w:type="dxa"/>
            <w:tcBorders>
              <w:top w:val="nil"/>
              <w:left w:val="nil"/>
              <w:bottom w:val="single" w:sz="4" w:space="0" w:color="auto"/>
              <w:right w:val="single" w:sz="4" w:space="0" w:color="auto"/>
            </w:tcBorders>
            <w:hideMark/>
          </w:tcPr>
          <w:p w14:paraId="18640A2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50E66983"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326A9D4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0A576C60" w14:textId="77777777" w:rsidTr="004D054C">
        <w:trPr>
          <w:trHeight w:val="1559"/>
        </w:trPr>
        <w:tc>
          <w:tcPr>
            <w:tcW w:w="7752" w:type="dxa"/>
            <w:tcBorders>
              <w:top w:val="nil"/>
              <w:left w:val="single" w:sz="4" w:space="0" w:color="auto"/>
              <w:bottom w:val="single" w:sz="4" w:space="0" w:color="auto"/>
              <w:right w:val="single" w:sz="4" w:space="0" w:color="auto"/>
            </w:tcBorders>
            <w:shd w:val="clear" w:color="000000" w:fill="D9D9D9"/>
            <w:hideMark/>
          </w:tcPr>
          <w:p w14:paraId="648259D5"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GAVOILLE C., FERRANDI J.-M., MIONE A., LICHTLE M.-C., SIADOU-MARTIN B. (2025-03-27). Promouvoir la consommation de "déchets" : un défi impossible pour le marketing ? Une étude exploratoire des produits alimentaires upcyclés.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11ème journées de Recherche en Marketing du Grand-Est, Dijion, France (2025-03-27), https://hal.science/hal-05491911</w:t>
            </w:r>
          </w:p>
        </w:tc>
        <w:tc>
          <w:tcPr>
            <w:tcW w:w="1382" w:type="dxa"/>
            <w:tcBorders>
              <w:top w:val="nil"/>
              <w:left w:val="nil"/>
              <w:bottom w:val="single" w:sz="4" w:space="0" w:color="auto"/>
              <w:right w:val="single" w:sz="4" w:space="0" w:color="auto"/>
            </w:tcBorders>
            <w:shd w:val="clear" w:color="000000" w:fill="D9D9D9"/>
            <w:hideMark/>
          </w:tcPr>
          <w:p w14:paraId="77BD253B"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shd w:val="clear" w:color="000000" w:fill="D9D9D9"/>
            <w:hideMark/>
          </w:tcPr>
          <w:p w14:paraId="2E4A350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anglais</w:t>
            </w:r>
          </w:p>
        </w:tc>
        <w:tc>
          <w:tcPr>
            <w:tcW w:w="1273" w:type="dxa"/>
            <w:tcBorders>
              <w:top w:val="nil"/>
              <w:left w:val="nil"/>
              <w:bottom w:val="single" w:sz="4" w:space="0" w:color="auto"/>
              <w:right w:val="single" w:sz="4" w:space="0" w:color="auto"/>
            </w:tcBorders>
            <w:shd w:val="clear" w:color="000000" w:fill="D9D9D9"/>
            <w:hideMark/>
          </w:tcPr>
          <w:p w14:paraId="6FE048D8"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27FC3615" w14:textId="77777777" w:rsidTr="004D054C">
        <w:trPr>
          <w:trHeight w:val="1268"/>
        </w:trPr>
        <w:tc>
          <w:tcPr>
            <w:tcW w:w="7752" w:type="dxa"/>
            <w:tcBorders>
              <w:top w:val="nil"/>
              <w:left w:val="single" w:sz="4" w:space="0" w:color="auto"/>
              <w:bottom w:val="single" w:sz="4" w:space="0" w:color="auto"/>
              <w:right w:val="single" w:sz="4" w:space="0" w:color="auto"/>
            </w:tcBorders>
            <w:hideMark/>
          </w:tcPr>
          <w:p w14:paraId="56E5538C"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GOURMELEN A., JOSION-PORTAIL M. (2025-11-13). Quand mamie fait de l'influence, qu'en pensent les followers ? Une approche comparative audience jeune VS Audience Senior.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Journées Normandes de Recherche sur la Consommation, Caen, France (2025-11-13), https://hal.science/hal-05296566</w:t>
            </w:r>
          </w:p>
        </w:tc>
        <w:tc>
          <w:tcPr>
            <w:tcW w:w="1382" w:type="dxa"/>
            <w:tcBorders>
              <w:top w:val="nil"/>
              <w:left w:val="nil"/>
              <w:bottom w:val="single" w:sz="4" w:space="0" w:color="auto"/>
              <w:right w:val="single" w:sz="4" w:space="0" w:color="auto"/>
            </w:tcBorders>
            <w:hideMark/>
          </w:tcPr>
          <w:p w14:paraId="36C3164C"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753B45C9"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7DF12A99"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w:t>
            </w:r>
          </w:p>
        </w:tc>
      </w:tr>
      <w:tr w:rsidR="003837A7" w:rsidRPr="003840CB" w14:paraId="60B89998" w14:textId="77777777" w:rsidTr="004D054C">
        <w:trPr>
          <w:trHeight w:val="1272"/>
        </w:trPr>
        <w:tc>
          <w:tcPr>
            <w:tcW w:w="7752" w:type="dxa"/>
            <w:tcBorders>
              <w:top w:val="nil"/>
              <w:left w:val="single" w:sz="4" w:space="0" w:color="auto"/>
              <w:bottom w:val="single" w:sz="4" w:space="0" w:color="auto"/>
              <w:right w:val="single" w:sz="4" w:space="0" w:color="auto"/>
            </w:tcBorders>
            <w:shd w:val="clear" w:color="000000" w:fill="D9D9D9"/>
            <w:hideMark/>
          </w:tcPr>
          <w:p w14:paraId="11B378E8"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eastAsia="fr-FR"/>
              </w:rPr>
              <w:t xml:space="preserve">BUSCA L. (2025-11-13). L'apport du concept de fétiche à l'étude des dynamiques des marchés de haute technologie.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24èmes Journées Normandes de Recherche en Consommation, Caen, France (2025-11-13), https://hal.science/hal-05381850</w:t>
            </w:r>
          </w:p>
        </w:tc>
        <w:tc>
          <w:tcPr>
            <w:tcW w:w="1382" w:type="dxa"/>
            <w:tcBorders>
              <w:top w:val="nil"/>
              <w:left w:val="nil"/>
              <w:bottom w:val="single" w:sz="4" w:space="0" w:color="auto"/>
              <w:right w:val="single" w:sz="4" w:space="0" w:color="auto"/>
            </w:tcBorders>
            <w:shd w:val="clear" w:color="000000" w:fill="D9D9D9"/>
            <w:hideMark/>
          </w:tcPr>
          <w:p w14:paraId="2D321561"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Nationale</w:t>
            </w:r>
          </w:p>
        </w:tc>
        <w:tc>
          <w:tcPr>
            <w:tcW w:w="933" w:type="dxa"/>
            <w:tcBorders>
              <w:top w:val="nil"/>
              <w:left w:val="nil"/>
              <w:bottom w:val="single" w:sz="4" w:space="0" w:color="auto"/>
              <w:right w:val="single" w:sz="4" w:space="0" w:color="auto"/>
            </w:tcBorders>
            <w:shd w:val="clear" w:color="000000" w:fill="D9D9D9"/>
            <w:hideMark/>
          </w:tcPr>
          <w:p w14:paraId="756AED72"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shd w:val="clear" w:color="000000" w:fill="D9D9D9"/>
            <w:hideMark/>
          </w:tcPr>
          <w:p w14:paraId="22242BFF"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r w:rsidR="003837A7" w:rsidRPr="003840CB" w14:paraId="337BB045" w14:textId="77777777" w:rsidTr="004D054C">
        <w:trPr>
          <w:trHeight w:val="1262"/>
        </w:trPr>
        <w:tc>
          <w:tcPr>
            <w:tcW w:w="7752" w:type="dxa"/>
            <w:tcBorders>
              <w:top w:val="nil"/>
              <w:left w:val="single" w:sz="4" w:space="0" w:color="auto"/>
              <w:bottom w:val="single" w:sz="4" w:space="0" w:color="auto"/>
              <w:right w:val="single" w:sz="4" w:space="0" w:color="auto"/>
            </w:tcBorders>
            <w:hideMark/>
          </w:tcPr>
          <w:p w14:paraId="24E952C2" w14:textId="77777777" w:rsidR="003837A7" w:rsidRPr="003840CB" w:rsidRDefault="003837A7" w:rsidP="004D054C">
            <w:pPr>
              <w:rPr>
                <w:rFonts w:eastAsia="Times New Roman" w:cs="Times New Roman"/>
                <w:color w:val="000000"/>
                <w:sz w:val="22"/>
                <w:szCs w:val="22"/>
                <w:lang w:eastAsia="fr-FR"/>
              </w:rPr>
            </w:pPr>
            <w:r w:rsidRPr="003840CB">
              <w:rPr>
                <w:rFonts w:eastAsia="Times New Roman" w:cs="Times New Roman"/>
                <w:color w:val="000000"/>
                <w:sz w:val="22"/>
                <w:szCs w:val="22"/>
                <w:lang w:val="en-US" w:eastAsia="fr-FR"/>
              </w:rPr>
              <w:t xml:space="preserve">SACO V., LICHTLE M.-C., FOLCHER P. (2025-10-08). </w:t>
            </w:r>
            <w:r w:rsidRPr="003840CB">
              <w:rPr>
                <w:rFonts w:eastAsia="Times New Roman" w:cs="Times New Roman"/>
                <w:color w:val="000000"/>
                <w:sz w:val="22"/>
                <w:szCs w:val="22"/>
                <w:lang w:eastAsia="fr-FR"/>
              </w:rPr>
              <w:t xml:space="preserve">Une marque authentique est-elle forcément perçue comme éco-responsable ? Le point de vue des consommateurs.. </w:t>
            </w:r>
            <w:proofErr w:type="spellStart"/>
            <w:r w:rsidRPr="003840CB">
              <w:rPr>
                <w:rFonts w:eastAsia="Times New Roman" w:cs="Times New Roman"/>
                <w:color w:val="000000"/>
                <w:sz w:val="22"/>
                <w:szCs w:val="22"/>
                <w:lang w:eastAsia="fr-FR"/>
              </w:rPr>
              <w:t>Presented</w:t>
            </w:r>
            <w:proofErr w:type="spellEnd"/>
            <w:r w:rsidRPr="003840CB">
              <w:rPr>
                <w:rFonts w:eastAsia="Times New Roman" w:cs="Times New Roman"/>
                <w:color w:val="000000"/>
                <w:sz w:val="22"/>
                <w:szCs w:val="22"/>
                <w:lang w:eastAsia="fr-FR"/>
              </w:rPr>
              <w:t xml:space="preserve"> at Colloque Etienne Thil, Martigues, France (2025-10-08), https://hal.science/hal-05442326</w:t>
            </w:r>
          </w:p>
        </w:tc>
        <w:tc>
          <w:tcPr>
            <w:tcW w:w="1382" w:type="dxa"/>
            <w:tcBorders>
              <w:top w:val="nil"/>
              <w:left w:val="nil"/>
              <w:bottom w:val="single" w:sz="4" w:space="0" w:color="auto"/>
              <w:right w:val="single" w:sz="4" w:space="0" w:color="auto"/>
            </w:tcBorders>
            <w:hideMark/>
          </w:tcPr>
          <w:p w14:paraId="26189D9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Internationale</w:t>
            </w:r>
          </w:p>
        </w:tc>
        <w:tc>
          <w:tcPr>
            <w:tcW w:w="933" w:type="dxa"/>
            <w:tcBorders>
              <w:top w:val="nil"/>
              <w:left w:val="nil"/>
              <w:bottom w:val="single" w:sz="4" w:space="0" w:color="auto"/>
              <w:right w:val="single" w:sz="4" w:space="0" w:color="auto"/>
            </w:tcBorders>
            <w:hideMark/>
          </w:tcPr>
          <w:p w14:paraId="19627DC7"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français</w:t>
            </w:r>
          </w:p>
        </w:tc>
        <w:tc>
          <w:tcPr>
            <w:tcW w:w="1273" w:type="dxa"/>
            <w:tcBorders>
              <w:top w:val="nil"/>
              <w:left w:val="nil"/>
              <w:bottom w:val="single" w:sz="4" w:space="0" w:color="auto"/>
              <w:right w:val="single" w:sz="4" w:space="0" w:color="auto"/>
            </w:tcBorders>
            <w:hideMark/>
          </w:tcPr>
          <w:p w14:paraId="727FFF8D" w14:textId="77777777" w:rsidR="003837A7" w:rsidRPr="003840CB" w:rsidRDefault="003837A7" w:rsidP="004D054C">
            <w:pPr>
              <w:jc w:val="center"/>
              <w:rPr>
                <w:rFonts w:eastAsia="Times New Roman" w:cs="Times New Roman"/>
                <w:color w:val="000000"/>
                <w:sz w:val="22"/>
                <w:szCs w:val="22"/>
                <w:lang w:eastAsia="fr-FR"/>
              </w:rPr>
            </w:pPr>
            <w:r w:rsidRPr="003840CB">
              <w:rPr>
                <w:rFonts w:eastAsia="Times New Roman" w:cs="Times New Roman"/>
                <w:color w:val="000000"/>
                <w:sz w:val="22"/>
                <w:szCs w:val="22"/>
                <w:lang w:eastAsia="fr-FR"/>
              </w:rPr>
              <w:t>O</w:t>
            </w:r>
          </w:p>
        </w:tc>
      </w:tr>
    </w:tbl>
    <w:p w14:paraId="2B261E36" w14:textId="77777777" w:rsidR="003837A7" w:rsidRDefault="003837A7" w:rsidP="003837A7">
      <w:pPr>
        <w:pStyle w:val="Titre4"/>
        <w:numPr>
          <w:ilvl w:val="0"/>
          <w:numId w:val="44"/>
        </w:numPr>
        <w:spacing w:before="240" w:after="120"/>
      </w:pPr>
      <w:bookmarkStart w:id="118" w:name="_Toc223620031"/>
      <w:r>
        <w:t>Chapitres d’ouvrages</w:t>
      </w:r>
      <w:bookmarkEnd w:id="118"/>
    </w:p>
    <w:tbl>
      <w:tblPr>
        <w:tblW w:w="11340" w:type="dxa"/>
        <w:tblInd w:w="-1139" w:type="dxa"/>
        <w:tblCellMar>
          <w:left w:w="70" w:type="dxa"/>
          <w:right w:w="70" w:type="dxa"/>
        </w:tblCellMar>
        <w:tblLook w:val="04A0" w:firstRow="1" w:lastRow="0" w:firstColumn="1" w:lastColumn="0" w:noHBand="0" w:noVBand="1"/>
      </w:tblPr>
      <w:tblGrid>
        <w:gridCol w:w="8931"/>
        <w:gridCol w:w="992"/>
        <w:gridCol w:w="1417"/>
      </w:tblGrid>
      <w:tr w:rsidR="003837A7" w:rsidRPr="00F51A00" w14:paraId="14171AC5" w14:textId="77777777" w:rsidTr="004D054C">
        <w:trPr>
          <w:trHeight w:val="855"/>
        </w:trPr>
        <w:tc>
          <w:tcPr>
            <w:tcW w:w="893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061BA9B" w14:textId="77777777" w:rsidR="003837A7" w:rsidRPr="00F51A00" w:rsidRDefault="003837A7" w:rsidP="004D054C">
            <w:pPr>
              <w:jc w:val="center"/>
              <w:rPr>
                <w:rFonts w:ascii="Century Gothic" w:eastAsia="Times New Roman" w:hAnsi="Century Gothic" w:cs="Times New Roman"/>
                <w:b/>
                <w:bCs/>
                <w:color w:val="000000"/>
                <w:sz w:val="22"/>
                <w:szCs w:val="22"/>
                <w:lang w:eastAsia="fr-FR"/>
              </w:rPr>
            </w:pPr>
            <w:r w:rsidRPr="00F51A00">
              <w:rPr>
                <w:rFonts w:ascii="Century Gothic" w:eastAsia="Times New Roman" w:hAnsi="Century Gothic" w:cs="Times New Roman"/>
                <w:b/>
                <w:bCs/>
                <w:color w:val="000000"/>
                <w:sz w:val="22"/>
                <w:szCs w:val="22"/>
                <w:lang w:eastAsia="fr-FR"/>
              </w:rPr>
              <w:t>Citation de l'article</w:t>
            </w:r>
          </w:p>
        </w:tc>
        <w:tc>
          <w:tcPr>
            <w:tcW w:w="992" w:type="dxa"/>
            <w:tcBorders>
              <w:top w:val="single" w:sz="4" w:space="0" w:color="auto"/>
              <w:left w:val="nil"/>
              <w:bottom w:val="single" w:sz="4" w:space="0" w:color="auto"/>
              <w:right w:val="single" w:sz="4" w:space="0" w:color="auto"/>
            </w:tcBorders>
            <w:shd w:val="clear" w:color="000000" w:fill="CCC0DA"/>
            <w:vAlign w:val="center"/>
            <w:hideMark/>
          </w:tcPr>
          <w:p w14:paraId="7040C6F7" w14:textId="77777777" w:rsidR="003837A7" w:rsidRPr="00F51A00" w:rsidRDefault="003837A7" w:rsidP="004D054C">
            <w:pPr>
              <w:jc w:val="center"/>
              <w:rPr>
                <w:rFonts w:ascii="Century Gothic" w:eastAsia="Times New Roman" w:hAnsi="Century Gothic" w:cs="Times New Roman"/>
                <w:b/>
                <w:bCs/>
                <w:color w:val="000000"/>
                <w:sz w:val="22"/>
                <w:szCs w:val="22"/>
                <w:lang w:eastAsia="fr-FR"/>
              </w:rPr>
            </w:pPr>
            <w:r w:rsidRPr="00F51A00">
              <w:rPr>
                <w:rFonts w:ascii="Century Gothic" w:eastAsia="Times New Roman" w:hAnsi="Century Gothic" w:cs="Times New Roman"/>
                <w:b/>
                <w:bCs/>
                <w:color w:val="000000"/>
                <w:sz w:val="22"/>
                <w:szCs w:val="22"/>
                <w:lang w:eastAsia="fr-FR"/>
              </w:rPr>
              <w:t>Langue</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001DD8E9" w14:textId="77777777" w:rsidR="003837A7" w:rsidRPr="00F51A00" w:rsidRDefault="003837A7" w:rsidP="004D054C">
            <w:pPr>
              <w:jc w:val="center"/>
              <w:rPr>
                <w:rFonts w:ascii="Century Gothic" w:eastAsia="Times New Roman" w:hAnsi="Century Gothic" w:cs="Times New Roman"/>
                <w:b/>
                <w:bCs/>
                <w:color w:val="000000"/>
                <w:sz w:val="22"/>
                <w:szCs w:val="22"/>
                <w:lang w:eastAsia="fr-FR"/>
              </w:rPr>
            </w:pPr>
            <w:r w:rsidRPr="00F51A00">
              <w:rPr>
                <w:rFonts w:ascii="Century Gothic" w:eastAsia="Times New Roman" w:hAnsi="Century Gothic" w:cs="Times New Roman"/>
                <w:b/>
                <w:bCs/>
                <w:color w:val="000000"/>
                <w:sz w:val="22"/>
                <w:szCs w:val="22"/>
                <w:lang w:eastAsia="fr-FR"/>
              </w:rPr>
              <w:t xml:space="preserve">Ouvrage en "open </w:t>
            </w:r>
            <w:proofErr w:type="spellStart"/>
            <w:r w:rsidRPr="00F51A00">
              <w:rPr>
                <w:rFonts w:ascii="Century Gothic" w:eastAsia="Times New Roman" w:hAnsi="Century Gothic" w:cs="Times New Roman"/>
                <w:b/>
                <w:bCs/>
                <w:color w:val="000000"/>
                <w:sz w:val="22"/>
                <w:szCs w:val="22"/>
                <w:lang w:eastAsia="fr-FR"/>
              </w:rPr>
              <w:t>access</w:t>
            </w:r>
            <w:proofErr w:type="spellEnd"/>
            <w:r w:rsidRPr="00F51A00">
              <w:rPr>
                <w:rFonts w:ascii="Century Gothic" w:eastAsia="Times New Roman" w:hAnsi="Century Gothic" w:cs="Times New Roman"/>
                <w:b/>
                <w:bCs/>
                <w:color w:val="000000"/>
                <w:sz w:val="22"/>
                <w:szCs w:val="22"/>
                <w:lang w:eastAsia="fr-FR"/>
              </w:rPr>
              <w:t>"</w:t>
            </w:r>
          </w:p>
        </w:tc>
      </w:tr>
      <w:tr w:rsidR="003837A7" w:rsidRPr="00F51A00" w14:paraId="40A68876" w14:textId="77777777" w:rsidTr="004D054C">
        <w:trPr>
          <w:trHeight w:val="1004"/>
        </w:trPr>
        <w:tc>
          <w:tcPr>
            <w:tcW w:w="8931" w:type="dxa"/>
            <w:tcBorders>
              <w:top w:val="nil"/>
              <w:left w:val="single" w:sz="4" w:space="0" w:color="auto"/>
              <w:bottom w:val="single" w:sz="4" w:space="0" w:color="auto"/>
              <w:right w:val="single" w:sz="4" w:space="0" w:color="auto"/>
            </w:tcBorders>
            <w:shd w:val="clear" w:color="000000" w:fill="D9D9D9"/>
            <w:hideMark/>
          </w:tcPr>
          <w:p w14:paraId="556AACEA" w14:textId="77777777" w:rsidR="003837A7" w:rsidRPr="00F51A00" w:rsidRDefault="003837A7" w:rsidP="004D054C">
            <w:pPr>
              <w:rPr>
                <w:rFonts w:eastAsia="Times New Roman" w:cs="Times New Roman"/>
                <w:color w:val="000000"/>
                <w:sz w:val="22"/>
                <w:szCs w:val="22"/>
                <w:lang w:eastAsia="fr-FR"/>
              </w:rPr>
            </w:pPr>
            <w:r w:rsidRPr="00F51A00">
              <w:rPr>
                <w:rFonts w:eastAsia="Times New Roman" w:cs="Times New Roman"/>
                <w:color w:val="000000"/>
                <w:sz w:val="22"/>
                <w:szCs w:val="22"/>
                <w:lang w:eastAsia="fr-FR"/>
              </w:rPr>
              <w:t xml:space="preserve">KASSEGNE K. V., BELGHITI-MAHUT S., RODHAIN A. (2025-01-17). Chapitre1. L’agentivité africaine en management : manifestations du concept </w:t>
            </w:r>
            <w:proofErr w:type="spellStart"/>
            <w:r w:rsidRPr="00F51A00">
              <w:rPr>
                <w:rFonts w:eastAsia="Times New Roman" w:cs="Times New Roman"/>
                <w:color w:val="000000"/>
                <w:sz w:val="22"/>
                <w:szCs w:val="22"/>
                <w:lang w:eastAsia="fr-FR"/>
              </w:rPr>
              <w:t>d’ubuntu</w:t>
            </w:r>
            <w:proofErr w:type="spellEnd"/>
            <w:r w:rsidRPr="00F51A00">
              <w:rPr>
                <w:rFonts w:eastAsia="Times New Roman" w:cs="Times New Roman"/>
                <w:color w:val="000000"/>
                <w:sz w:val="22"/>
                <w:szCs w:val="22"/>
                <w:lang w:eastAsia="fr-FR"/>
              </w:rPr>
              <w:t xml:space="preserve"> à travers deux cas de réseaux de femmes togolaises. In : INGÉNIEUSE ET TALENTUEUSE AFRIQUE. https://hal.science/hal-04895069</w:t>
            </w:r>
          </w:p>
        </w:tc>
        <w:tc>
          <w:tcPr>
            <w:tcW w:w="992" w:type="dxa"/>
            <w:tcBorders>
              <w:top w:val="nil"/>
              <w:left w:val="nil"/>
              <w:bottom w:val="single" w:sz="4" w:space="0" w:color="auto"/>
              <w:right w:val="single" w:sz="4" w:space="0" w:color="auto"/>
            </w:tcBorders>
            <w:shd w:val="clear" w:color="000000" w:fill="D9D9D9"/>
            <w:hideMark/>
          </w:tcPr>
          <w:p w14:paraId="787881CD"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shd w:val="clear" w:color="000000" w:fill="D9D9D9"/>
            <w:hideMark/>
          </w:tcPr>
          <w:p w14:paraId="42187DFF"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N</w:t>
            </w:r>
          </w:p>
        </w:tc>
      </w:tr>
      <w:tr w:rsidR="003837A7" w:rsidRPr="00F51A00" w14:paraId="6D05D319" w14:textId="77777777" w:rsidTr="004D054C">
        <w:trPr>
          <w:trHeight w:val="991"/>
        </w:trPr>
        <w:tc>
          <w:tcPr>
            <w:tcW w:w="8931" w:type="dxa"/>
            <w:tcBorders>
              <w:top w:val="nil"/>
              <w:left w:val="single" w:sz="4" w:space="0" w:color="auto"/>
              <w:bottom w:val="single" w:sz="4" w:space="0" w:color="auto"/>
              <w:right w:val="single" w:sz="4" w:space="0" w:color="auto"/>
            </w:tcBorders>
            <w:hideMark/>
          </w:tcPr>
          <w:p w14:paraId="4FCDF520" w14:textId="77777777" w:rsidR="003837A7" w:rsidRPr="00F51A00" w:rsidRDefault="003837A7" w:rsidP="004D054C">
            <w:pPr>
              <w:rPr>
                <w:rFonts w:eastAsia="Times New Roman" w:cs="Times New Roman"/>
                <w:color w:val="000000"/>
                <w:sz w:val="22"/>
                <w:szCs w:val="22"/>
                <w:lang w:eastAsia="fr-FR"/>
              </w:rPr>
            </w:pPr>
            <w:r w:rsidRPr="00F51A00">
              <w:rPr>
                <w:rFonts w:eastAsia="Times New Roman" w:cs="Times New Roman"/>
                <w:color w:val="000000"/>
                <w:sz w:val="22"/>
                <w:szCs w:val="22"/>
                <w:lang w:eastAsia="fr-FR"/>
              </w:rPr>
              <w:lastRenderedPageBreak/>
              <w:t xml:space="preserve">GUILLOU E., LICHTLE M.-C., PLICHON V., MIONE A. (2025). Comment expliquer le développement de la seconde main dans le luxe auprès des Millenials et de la Génération Z?. In : </w:t>
            </w:r>
            <w:proofErr w:type="spellStart"/>
            <w:r w:rsidRPr="00F51A00">
              <w:rPr>
                <w:rFonts w:eastAsia="Times New Roman" w:cs="Times New Roman"/>
                <w:color w:val="000000"/>
                <w:sz w:val="22"/>
                <w:szCs w:val="22"/>
                <w:lang w:eastAsia="fr-FR"/>
              </w:rPr>
              <w:t>Rewind</w:t>
            </w:r>
            <w:proofErr w:type="spellEnd"/>
            <w:r w:rsidRPr="00F51A00">
              <w:rPr>
                <w:rFonts w:eastAsia="Times New Roman" w:cs="Times New Roman"/>
                <w:color w:val="000000"/>
                <w:sz w:val="22"/>
                <w:szCs w:val="22"/>
                <w:lang w:eastAsia="fr-FR"/>
              </w:rPr>
              <w:t xml:space="preserve"> / Fast </w:t>
            </w:r>
            <w:proofErr w:type="spellStart"/>
            <w:r w:rsidRPr="00F51A00">
              <w:rPr>
                <w:rFonts w:eastAsia="Times New Roman" w:cs="Times New Roman"/>
                <w:color w:val="000000"/>
                <w:sz w:val="22"/>
                <w:szCs w:val="22"/>
                <w:lang w:eastAsia="fr-FR"/>
              </w:rPr>
              <w:t>forward</w:t>
            </w:r>
            <w:proofErr w:type="spellEnd"/>
            <w:r w:rsidRPr="00F51A00">
              <w:rPr>
                <w:rFonts w:eastAsia="Times New Roman" w:cs="Times New Roman"/>
                <w:color w:val="000000"/>
                <w:sz w:val="22"/>
                <w:szCs w:val="22"/>
                <w:lang w:eastAsia="fr-FR"/>
              </w:rPr>
              <w:t>, Livre blanc. EIML Paris / Cité du Luxe, https://hal.science/hal-05524529</w:t>
            </w:r>
          </w:p>
        </w:tc>
        <w:tc>
          <w:tcPr>
            <w:tcW w:w="992" w:type="dxa"/>
            <w:tcBorders>
              <w:top w:val="nil"/>
              <w:left w:val="nil"/>
              <w:bottom w:val="single" w:sz="4" w:space="0" w:color="auto"/>
              <w:right w:val="single" w:sz="4" w:space="0" w:color="auto"/>
            </w:tcBorders>
            <w:hideMark/>
          </w:tcPr>
          <w:p w14:paraId="2B41B9CC"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hideMark/>
          </w:tcPr>
          <w:p w14:paraId="1381938A"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N</w:t>
            </w:r>
          </w:p>
        </w:tc>
      </w:tr>
      <w:tr w:rsidR="003837A7" w:rsidRPr="00F51A00" w14:paraId="73C6757F" w14:textId="77777777" w:rsidTr="004D054C">
        <w:trPr>
          <w:trHeight w:val="977"/>
        </w:trPr>
        <w:tc>
          <w:tcPr>
            <w:tcW w:w="8931" w:type="dxa"/>
            <w:tcBorders>
              <w:top w:val="nil"/>
              <w:left w:val="single" w:sz="4" w:space="0" w:color="auto"/>
              <w:bottom w:val="single" w:sz="4" w:space="0" w:color="auto"/>
              <w:right w:val="single" w:sz="4" w:space="0" w:color="auto"/>
            </w:tcBorders>
            <w:shd w:val="clear" w:color="000000" w:fill="D9D9D9"/>
            <w:hideMark/>
          </w:tcPr>
          <w:p w14:paraId="1380483E" w14:textId="77777777" w:rsidR="003837A7" w:rsidRPr="00F51A00" w:rsidRDefault="003837A7" w:rsidP="004D054C">
            <w:pPr>
              <w:rPr>
                <w:rFonts w:eastAsia="Times New Roman" w:cs="Times New Roman"/>
                <w:color w:val="000000"/>
                <w:sz w:val="22"/>
                <w:szCs w:val="22"/>
                <w:lang w:eastAsia="fr-FR"/>
              </w:rPr>
            </w:pPr>
            <w:r w:rsidRPr="00F51A00">
              <w:rPr>
                <w:rFonts w:eastAsia="Times New Roman" w:cs="Times New Roman"/>
                <w:color w:val="000000"/>
                <w:sz w:val="22"/>
                <w:szCs w:val="22"/>
                <w:lang w:eastAsia="fr-FR"/>
              </w:rPr>
              <w:t>FERRANDI J.-M., SIADOU-MARTIN B. (2025-11-01). Applications mobiles servicielles : curiosité, action, addiction face au gaspillage alimentaire. In : Mobilités connectées : Les usages d’hier et d’aujourd’hui. ISTE, https://hal.science/hal-05461496</w:t>
            </w:r>
          </w:p>
        </w:tc>
        <w:tc>
          <w:tcPr>
            <w:tcW w:w="992" w:type="dxa"/>
            <w:tcBorders>
              <w:top w:val="nil"/>
              <w:left w:val="nil"/>
              <w:bottom w:val="single" w:sz="4" w:space="0" w:color="auto"/>
              <w:right w:val="single" w:sz="4" w:space="0" w:color="auto"/>
            </w:tcBorders>
            <w:shd w:val="clear" w:color="000000" w:fill="D9D9D9"/>
            <w:hideMark/>
          </w:tcPr>
          <w:p w14:paraId="3B602434"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shd w:val="clear" w:color="000000" w:fill="D9D9D9"/>
            <w:hideMark/>
          </w:tcPr>
          <w:p w14:paraId="7259A2C6"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N</w:t>
            </w:r>
          </w:p>
        </w:tc>
      </w:tr>
      <w:tr w:rsidR="003837A7" w:rsidRPr="00F51A00" w14:paraId="3CB774A2" w14:textId="77777777" w:rsidTr="004D054C">
        <w:trPr>
          <w:trHeight w:val="694"/>
        </w:trPr>
        <w:tc>
          <w:tcPr>
            <w:tcW w:w="8931" w:type="dxa"/>
            <w:tcBorders>
              <w:top w:val="nil"/>
              <w:left w:val="single" w:sz="4" w:space="0" w:color="auto"/>
              <w:bottom w:val="single" w:sz="4" w:space="0" w:color="auto"/>
              <w:right w:val="single" w:sz="4" w:space="0" w:color="auto"/>
            </w:tcBorders>
            <w:hideMark/>
          </w:tcPr>
          <w:p w14:paraId="1F9674D0" w14:textId="77777777" w:rsidR="003837A7" w:rsidRPr="00F51A00" w:rsidRDefault="003837A7" w:rsidP="004D054C">
            <w:pPr>
              <w:rPr>
                <w:rFonts w:eastAsia="Times New Roman" w:cs="Times New Roman"/>
                <w:color w:val="000000"/>
                <w:sz w:val="22"/>
                <w:szCs w:val="22"/>
                <w:lang w:eastAsia="fr-FR"/>
              </w:rPr>
            </w:pPr>
            <w:r w:rsidRPr="00F51A00">
              <w:rPr>
                <w:rFonts w:eastAsia="Times New Roman" w:cs="Times New Roman"/>
                <w:color w:val="000000"/>
                <w:sz w:val="22"/>
                <w:szCs w:val="22"/>
                <w:lang w:eastAsia="fr-FR"/>
              </w:rPr>
              <w:t>PORTES A., NGOALA G. (2025-01-01). Rassurer. In : Ville intelligente ou vies intelligentes. 69-90, https://hal.science/hal-05488673</w:t>
            </w:r>
          </w:p>
        </w:tc>
        <w:tc>
          <w:tcPr>
            <w:tcW w:w="992" w:type="dxa"/>
            <w:tcBorders>
              <w:top w:val="nil"/>
              <w:left w:val="nil"/>
              <w:bottom w:val="single" w:sz="4" w:space="0" w:color="auto"/>
              <w:right w:val="single" w:sz="4" w:space="0" w:color="auto"/>
            </w:tcBorders>
            <w:hideMark/>
          </w:tcPr>
          <w:p w14:paraId="6A0C03C9"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hideMark/>
          </w:tcPr>
          <w:p w14:paraId="69FA2702"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N</w:t>
            </w:r>
          </w:p>
        </w:tc>
      </w:tr>
      <w:tr w:rsidR="003837A7" w:rsidRPr="00F51A00" w14:paraId="2478F5C5" w14:textId="77777777" w:rsidTr="004D054C">
        <w:trPr>
          <w:trHeight w:val="703"/>
        </w:trPr>
        <w:tc>
          <w:tcPr>
            <w:tcW w:w="8931" w:type="dxa"/>
            <w:tcBorders>
              <w:top w:val="nil"/>
              <w:left w:val="single" w:sz="4" w:space="0" w:color="auto"/>
              <w:bottom w:val="single" w:sz="4" w:space="0" w:color="auto"/>
              <w:right w:val="single" w:sz="4" w:space="0" w:color="auto"/>
            </w:tcBorders>
            <w:shd w:val="clear" w:color="000000" w:fill="D9D9D9"/>
            <w:hideMark/>
          </w:tcPr>
          <w:p w14:paraId="65023CD2" w14:textId="77777777" w:rsidR="003837A7" w:rsidRPr="00F51A00" w:rsidRDefault="003837A7" w:rsidP="004D054C">
            <w:pPr>
              <w:rPr>
                <w:rFonts w:eastAsia="Times New Roman" w:cs="Times New Roman"/>
                <w:color w:val="000000"/>
                <w:sz w:val="22"/>
                <w:szCs w:val="22"/>
                <w:lang w:eastAsia="fr-FR"/>
              </w:rPr>
            </w:pPr>
            <w:r w:rsidRPr="00F51A00">
              <w:rPr>
                <w:rFonts w:eastAsia="Times New Roman" w:cs="Times New Roman"/>
                <w:color w:val="000000"/>
                <w:sz w:val="22"/>
                <w:szCs w:val="22"/>
                <w:lang w:eastAsia="fr-FR"/>
              </w:rPr>
              <w:t xml:space="preserve">MUSSOL S., FOLCHER P. (2025-06). </w:t>
            </w:r>
            <w:proofErr w:type="spellStart"/>
            <w:r w:rsidRPr="00F51A00">
              <w:rPr>
                <w:rFonts w:eastAsia="Times New Roman" w:cs="Times New Roman"/>
                <w:color w:val="000000"/>
                <w:sz w:val="22"/>
                <w:szCs w:val="22"/>
                <w:lang w:eastAsia="fr-FR"/>
              </w:rPr>
              <w:t>Chapter</w:t>
            </w:r>
            <w:proofErr w:type="spellEnd"/>
            <w:r w:rsidRPr="00F51A00">
              <w:rPr>
                <w:rFonts w:eastAsia="Times New Roman" w:cs="Times New Roman"/>
                <w:color w:val="000000"/>
                <w:sz w:val="22"/>
                <w:szCs w:val="22"/>
                <w:lang w:eastAsia="fr-FR"/>
              </w:rPr>
              <w:t xml:space="preserve"> 7. </w:t>
            </w:r>
            <w:r w:rsidRPr="00F51A00">
              <w:rPr>
                <w:rFonts w:eastAsia="Times New Roman" w:cs="Times New Roman"/>
                <w:color w:val="000000"/>
                <w:sz w:val="22"/>
                <w:szCs w:val="22"/>
                <w:lang w:val="en-US" w:eastAsia="fr-FR"/>
              </w:rPr>
              <w:t xml:space="preserve">Inhabiting. In : The Smart and resilient city, Models and ways of life. </w:t>
            </w:r>
            <w:r w:rsidRPr="00F51A00">
              <w:rPr>
                <w:rFonts w:eastAsia="Times New Roman" w:cs="Times New Roman"/>
                <w:color w:val="000000"/>
                <w:sz w:val="22"/>
                <w:szCs w:val="22"/>
                <w:lang w:eastAsia="fr-FR"/>
              </w:rPr>
              <w:t>ISTE Wiley, https://hal.science/hal-05268988</w:t>
            </w:r>
          </w:p>
        </w:tc>
        <w:tc>
          <w:tcPr>
            <w:tcW w:w="992" w:type="dxa"/>
            <w:tcBorders>
              <w:top w:val="nil"/>
              <w:left w:val="nil"/>
              <w:bottom w:val="single" w:sz="4" w:space="0" w:color="auto"/>
              <w:right w:val="single" w:sz="4" w:space="0" w:color="auto"/>
            </w:tcBorders>
            <w:shd w:val="clear" w:color="000000" w:fill="D9D9D9"/>
            <w:hideMark/>
          </w:tcPr>
          <w:p w14:paraId="21E4398E"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shd w:val="clear" w:color="000000" w:fill="D9D9D9"/>
            <w:hideMark/>
          </w:tcPr>
          <w:p w14:paraId="4B80BA54"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N</w:t>
            </w:r>
          </w:p>
        </w:tc>
      </w:tr>
      <w:tr w:rsidR="003837A7" w:rsidRPr="00F51A00" w14:paraId="3E648200" w14:textId="77777777" w:rsidTr="004D054C">
        <w:trPr>
          <w:trHeight w:val="699"/>
        </w:trPr>
        <w:tc>
          <w:tcPr>
            <w:tcW w:w="8931" w:type="dxa"/>
            <w:tcBorders>
              <w:top w:val="nil"/>
              <w:left w:val="single" w:sz="4" w:space="0" w:color="auto"/>
              <w:bottom w:val="single" w:sz="4" w:space="0" w:color="auto"/>
              <w:right w:val="single" w:sz="4" w:space="0" w:color="auto"/>
            </w:tcBorders>
            <w:hideMark/>
          </w:tcPr>
          <w:p w14:paraId="4F794475" w14:textId="77777777" w:rsidR="003837A7" w:rsidRPr="00F51A00" w:rsidRDefault="003837A7" w:rsidP="004D054C">
            <w:pPr>
              <w:rPr>
                <w:rFonts w:eastAsia="Times New Roman" w:cs="Times New Roman"/>
                <w:color w:val="000000"/>
                <w:sz w:val="22"/>
                <w:szCs w:val="22"/>
                <w:lang w:eastAsia="fr-FR"/>
              </w:rPr>
            </w:pPr>
            <w:r w:rsidRPr="00F51A00">
              <w:rPr>
                <w:rFonts w:eastAsia="Times New Roman" w:cs="Times New Roman"/>
                <w:color w:val="000000"/>
                <w:sz w:val="22"/>
                <w:szCs w:val="22"/>
                <w:lang w:eastAsia="fr-FR"/>
              </w:rPr>
              <w:t xml:space="preserve">GONCALVES O., LACAN C., NGOALA G. (2025). La smart culture : immersion, </w:t>
            </w:r>
            <w:proofErr w:type="spellStart"/>
            <w:r w:rsidRPr="00F51A00">
              <w:rPr>
                <w:rFonts w:eastAsia="Times New Roman" w:cs="Times New Roman"/>
                <w:color w:val="000000"/>
                <w:sz w:val="22"/>
                <w:szCs w:val="22"/>
                <w:lang w:eastAsia="fr-FR"/>
              </w:rPr>
              <w:t>co-création</w:t>
            </w:r>
            <w:proofErr w:type="spellEnd"/>
            <w:r w:rsidRPr="00F51A00">
              <w:rPr>
                <w:rFonts w:eastAsia="Times New Roman" w:cs="Times New Roman"/>
                <w:color w:val="000000"/>
                <w:sz w:val="22"/>
                <w:szCs w:val="22"/>
                <w:lang w:eastAsia="fr-FR"/>
              </w:rPr>
              <w:t xml:space="preserve"> et engagement des publics. In : In Smart-city : la ville intelligente. https://hal.science/hal-05485233</w:t>
            </w:r>
          </w:p>
        </w:tc>
        <w:tc>
          <w:tcPr>
            <w:tcW w:w="992" w:type="dxa"/>
            <w:tcBorders>
              <w:top w:val="nil"/>
              <w:left w:val="nil"/>
              <w:bottom w:val="single" w:sz="4" w:space="0" w:color="auto"/>
              <w:right w:val="single" w:sz="4" w:space="0" w:color="auto"/>
            </w:tcBorders>
            <w:hideMark/>
          </w:tcPr>
          <w:p w14:paraId="7A4417B0"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hideMark/>
          </w:tcPr>
          <w:p w14:paraId="214DBD51" w14:textId="77777777" w:rsidR="003837A7" w:rsidRPr="00F51A00" w:rsidRDefault="003837A7" w:rsidP="004D054C">
            <w:pPr>
              <w:jc w:val="center"/>
              <w:rPr>
                <w:rFonts w:eastAsia="Times New Roman" w:cs="Times New Roman"/>
                <w:color w:val="000000"/>
                <w:sz w:val="22"/>
                <w:szCs w:val="22"/>
                <w:lang w:eastAsia="fr-FR"/>
              </w:rPr>
            </w:pPr>
            <w:r w:rsidRPr="00F51A00">
              <w:rPr>
                <w:rFonts w:eastAsia="Times New Roman" w:cs="Times New Roman"/>
                <w:color w:val="000000"/>
                <w:sz w:val="22"/>
                <w:szCs w:val="22"/>
                <w:lang w:eastAsia="fr-FR"/>
              </w:rPr>
              <w:t>N</w:t>
            </w:r>
          </w:p>
        </w:tc>
      </w:tr>
    </w:tbl>
    <w:p w14:paraId="30DC0EF8" w14:textId="77777777" w:rsidR="003837A7" w:rsidRDefault="003837A7" w:rsidP="003837A7">
      <w:pPr>
        <w:pStyle w:val="Titre4"/>
        <w:numPr>
          <w:ilvl w:val="0"/>
          <w:numId w:val="44"/>
        </w:numPr>
        <w:spacing w:before="240" w:after="120"/>
      </w:pPr>
      <w:bookmarkStart w:id="119" w:name="_Toc223620032"/>
      <w:r>
        <w:t>Ouvrage</w:t>
      </w:r>
      <w:bookmarkEnd w:id="119"/>
    </w:p>
    <w:tbl>
      <w:tblPr>
        <w:tblW w:w="11340" w:type="dxa"/>
        <w:tblInd w:w="-1139" w:type="dxa"/>
        <w:tblCellMar>
          <w:left w:w="70" w:type="dxa"/>
          <w:right w:w="70" w:type="dxa"/>
        </w:tblCellMar>
        <w:tblLook w:val="04A0" w:firstRow="1" w:lastRow="0" w:firstColumn="1" w:lastColumn="0" w:noHBand="0" w:noVBand="1"/>
      </w:tblPr>
      <w:tblGrid>
        <w:gridCol w:w="8931"/>
        <w:gridCol w:w="992"/>
        <w:gridCol w:w="1417"/>
      </w:tblGrid>
      <w:tr w:rsidR="003837A7" w:rsidRPr="00772EC3" w14:paraId="6F85533D" w14:textId="77777777" w:rsidTr="004D054C">
        <w:trPr>
          <w:trHeight w:val="855"/>
        </w:trPr>
        <w:tc>
          <w:tcPr>
            <w:tcW w:w="893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5371930" w14:textId="77777777" w:rsidR="003837A7" w:rsidRPr="00772EC3" w:rsidRDefault="003837A7" w:rsidP="004D054C">
            <w:pPr>
              <w:jc w:val="center"/>
              <w:rPr>
                <w:rFonts w:ascii="Century Gothic" w:eastAsia="Times New Roman" w:hAnsi="Century Gothic" w:cs="Times New Roman"/>
                <w:b/>
                <w:bCs/>
                <w:color w:val="000000"/>
                <w:sz w:val="22"/>
                <w:szCs w:val="22"/>
                <w:lang w:eastAsia="fr-FR"/>
              </w:rPr>
            </w:pPr>
            <w:r w:rsidRPr="00772EC3">
              <w:rPr>
                <w:rFonts w:ascii="Century Gothic" w:eastAsia="Times New Roman" w:hAnsi="Century Gothic" w:cs="Times New Roman"/>
                <w:b/>
                <w:bCs/>
                <w:color w:val="000000"/>
                <w:sz w:val="22"/>
                <w:szCs w:val="22"/>
                <w:lang w:eastAsia="fr-FR"/>
              </w:rPr>
              <w:t>Citation de l'article</w:t>
            </w:r>
          </w:p>
        </w:tc>
        <w:tc>
          <w:tcPr>
            <w:tcW w:w="992" w:type="dxa"/>
            <w:tcBorders>
              <w:top w:val="single" w:sz="4" w:space="0" w:color="auto"/>
              <w:left w:val="nil"/>
              <w:bottom w:val="single" w:sz="4" w:space="0" w:color="auto"/>
              <w:right w:val="single" w:sz="4" w:space="0" w:color="auto"/>
            </w:tcBorders>
            <w:shd w:val="clear" w:color="000000" w:fill="CCC0DA"/>
            <w:vAlign w:val="center"/>
            <w:hideMark/>
          </w:tcPr>
          <w:p w14:paraId="2DCDF8CA" w14:textId="77777777" w:rsidR="003837A7" w:rsidRPr="00772EC3" w:rsidRDefault="003837A7" w:rsidP="004D054C">
            <w:pPr>
              <w:jc w:val="center"/>
              <w:rPr>
                <w:rFonts w:ascii="Century Gothic" w:eastAsia="Times New Roman" w:hAnsi="Century Gothic" w:cs="Times New Roman"/>
                <w:b/>
                <w:bCs/>
                <w:color w:val="000000"/>
                <w:sz w:val="22"/>
                <w:szCs w:val="22"/>
                <w:lang w:eastAsia="fr-FR"/>
              </w:rPr>
            </w:pPr>
            <w:r w:rsidRPr="00772EC3">
              <w:rPr>
                <w:rFonts w:ascii="Century Gothic" w:eastAsia="Times New Roman" w:hAnsi="Century Gothic" w:cs="Times New Roman"/>
                <w:b/>
                <w:bCs/>
                <w:color w:val="000000"/>
                <w:sz w:val="22"/>
                <w:szCs w:val="22"/>
                <w:lang w:eastAsia="fr-FR"/>
              </w:rPr>
              <w:t>Langue</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51CE399E" w14:textId="77777777" w:rsidR="003837A7" w:rsidRPr="00772EC3" w:rsidRDefault="003837A7" w:rsidP="004D054C">
            <w:pPr>
              <w:jc w:val="center"/>
              <w:rPr>
                <w:rFonts w:ascii="Century Gothic" w:eastAsia="Times New Roman" w:hAnsi="Century Gothic" w:cs="Times New Roman"/>
                <w:b/>
                <w:bCs/>
                <w:color w:val="000000"/>
                <w:sz w:val="22"/>
                <w:szCs w:val="22"/>
                <w:lang w:eastAsia="fr-FR"/>
              </w:rPr>
            </w:pPr>
            <w:r w:rsidRPr="00772EC3">
              <w:rPr>
                <w:rFonts w:ascii="Century Gothic" w:eastAsia="Times New Roman" w:hAnsi="Century Gothic" w:cs="Times New Roman"/>
                <w:b/>
                <w:bCs/>
                <w:color w:val="000000"/>
                <w:sz w:val="22"/>
                <w:szCs w:val="22"/>
                <w:lang w:eastAsia="fr-FR"/>
              </w:rPr>
              <w:t xml:space="preserve">Ouvrage en "open </w:t>
            </w:r>
            <w:proofErr w:type="spellStart"/>
            <w:r w:rsidRPr="00772EC3">
              <w:rPr>
                <w:rFonts w:ascii="Century Gothic" w:eastAsia="Times New Roman" w:hAnsi="Century Gothic" w:cs="Times New Roman"/>
                <w:b/>
                <w:bCs/>
                <w:color w:val="000000"/>
                <w:sz w:val="22"/>
                <w:szCs w:val="22"/>
                <w:lang w:eastAsia="fr-FR"/>
              </w:rPr>
              <w:t>access</w:t>
            </w:r>
            <w:proofErr w:type="spellEnd"/>
            <w:r w:rsidRPr="00772EC3">
              <w:rPr>
                <w:rFonts w:ascii="Century Gothic" w:eastAsia="Times New Roman" w:hAnsi="Century Gothic" w:cs="Times New Roman"/>
                <w:b/>
                <w:bCs/>
                <w:color w:val="000000"/>
                <w:sz w:val="22"/>
                <w:szCs w:val="22"/>
                <w:lang w:eastAsia="fr-FR"/>
              </w:rPr>
              <w:t>"</w:t>
            </w:r>
          </w:p>
        </w:tc>
      </w:tr>
      <w:tr w:rsidR="003837A7" w:rsidRPr="00772EC3" w14:paraId="069FB7AD" w14:textId="77777777" w:rsidTr="004D054C">
        <w:trPr>
          <w:trHeight w:val="708"/>
        </w:trPr>
        <w:tc>
          <w:tcPr>
            <w:tcW w:w="8931" w:type="dxa"/>
            <w:tcBorders>
              <w:top w:val="nil"/>
              <w:left w:val="single" w:sz="4" w:space="0" w:color="auto"/>
              <w:bottom w:val="single" w:sz="4" w:space="0" w:color="auto"/>
              <w:right w:val="single" w:sz="4" w:space="0" w:color="auto"/>
            </w:tcBorders>
            <w:shd w:val="clear" w:color="000000" w:fill="D9D9D9"/>
            <w:hideMark/>
          </w:tcPr>
          <w:p w14:paraId="68D73A20" w14:textId="77777777" w:rsidR="003837A7" w:rsidRPr="00772EC3" w:rsidRDefault="003837A7" w:rsidP="004D054C">
            <w:pPr>
              <w:rPr>
                <w:rFonts w:eastAsia="Times New Roman" w:cs="Times New Roman"/>
                <w:color w:val="000000"/>
                <w:sz w:val="22"/>
                <w:szCs w:val="22"/>
                <w:lang w:eastAsia="fr-FR"/>
              </w:rPr>
            </w:pPr>
            <w:r w:rsidRPr="00772EC3">
              <w:rPr>
                <w:rFonts w:eastAsia="Times New Roman" w:cs="Times New Roman"/>
                <w:color w:val="000000"/>
                <w:sz w:val="22"/>
                <w:szCs w:val="22"/>
                <w:lang w:eastAsia="fr-FR"/>
              </w:rPr>
              <w:t>NGOALA G., PAULHIAC SCHERRER F., DURIF F. (2025-01). Ville intelligente ou vies intelligentes. ISTE Group, 10.51926/ISTE.9781836120155, https://hal.science/hal-05403356</w:t>
            </w:r>
          </w:p>
        </w:tc>
        <w:tc>
          <w:tcPr>
            <w:tcW w:w="992" w:type="dxa"/>
            <w:tcBorders>
              <w:top w:val="nil"/>
              <w:left w:val="nil"/>
              <w:bottom w:val="single" w:sz="4" w:space="0" w:color="auto"/>
              <w:right w:val="single" w:sz="4" w:space="0" w:color="auto"/>
            </w:tcBorders>
            <w:shd w:val="clear" w:color="000000" w:fill="D9D9D9"/>
            <w:hideMark/>
          </w:tcPr>
          <w:p w14:paraId="23DDDE47" w14:textId="77777777" w:rsidR="003837A7" w:rsidRPr="00772EC3" w:rsidRDefault="003837A7" w:rsidP="004D054C">
            <w:pPr>
              <w:jc w:val="center"/>
              <w:rPr>
                <w:rFonts w:eastAsia="Times New Roman" w:cs="Times New Roman"/>
                <w:color w:val="000000"/>
                <w:sz w:val="22"/>
                <w:szCs w:val="22"/>
                <w:lang w:eastAsia="fr-FR"/>
              </w:rPr>
            </w:pPr>
            <w:r w:rsidRPr="00772EC3">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shd w:val="clear" w:color="000000" w:fill="D9D9D9"/>
            <w:hideMark/>
          </w:tcPr>
          <w:p w14:paraId="11A51EEA" w14:textId="77777777" w:rsidR="003837A7" w:rsidRPr="00772EC3" w:rsidRDefault="003837A7" w:rsidP="004D054C">
            <w:pPr>
              <w:jc w:val="center"/>
              <w:rPr>
                <w:rFonts w:eastAsia="Times New Roman" w:cs="Times New Roman"/>
                <w:color w:val="000000"/>
                <w:sz w:val="22"/>
                <w:szCs w:val="22"/>
                <w:lang w:eastAsia="fr-FR"/>
              </w:rPr>
            </w:pPr>
            <w:r w:rsidRPr="00772EC3">
              <w:rPr>
                <w:rFonts w:eastAsia="Times New Roman" w:cs="Times New Roman"/>
                <w:color w:val="000000"/>
                <w:sz w:val="22"/>
                <w:szCs w:val="22"/>
                <w:lang w:eastAsia="fr-FR"/>
              </w:rPr>
              <w:t>N</w:t>
            </w:r>
          </w:p>
        </w:tc>
      </w:tr>
      <w:tr w:rsidR="003837A7" w:rsidRPr="00772EC3" w14:paraId="025A72E1" w14:textId="77777777" w:rsidTr="004D054C">
        <w:trPr>
          <w:trHeight w:val="704"/>
        </w:trPr>
        <w:tc>
          <w:tcPr>
            <w:tcW w:w="8931" w:type="dxa"/>
            <w:tcBorders>
              <w:top w:val="nil"/>
              <w:left w:val="single" w:sz="4" w:space="0" w:color="auto"/>
              <w:bottom w:val="single" w:sz="4" w:space="0" w:color="auto"/>
              <w:right w:val="single" w:sz="4" w:space="0" w:color="auto"/>
            </w:tcBorders>
            <w:hideMark/>
          </w:tcPr>
          <w:p w14:paraId="385611F5" w14:textId="77777777" w:rsidR="003837A7" w:rsidRPr="00772EC3" w:rsidRDefault="003837A7" w:rsidP="004D054C">
            <w:pPr>
              <w:rPr>
                <w:rFonts w:eastAsia="Times New Roman" w:cs="Times New Roman"/>
                <w:color w:val="000000"/>
                <w:sz w:val="22"/>
                <w:szCs w:val="22"/>
                <w:lang w:eastAsia="fr-FR"/>
              </w:rPr>
            </w:pPr>
            <w:r w:rsidRPr="00772EC3">
              <w:rPr>
                <w:rFonts w:eastAsia="Times New Roman" w:cs="Times New Roman"/>
                <w:color w:val="000000"/>
                <w:sz w:val="22"/>
                <w:szCs w:val="22"/>
                <w:lang w:val="en-US" w:eastAsia="fr-FR"/>
              </w:rPr>
              <w:t xml:space="preserve">NGOALA G., SCHERRER F. P., DURIF F. (2025-08-05). The Smart and Resilient City. </w:t>
            </w:r>
            <w:r w:rsidRPr="00772EC3">
              <w:rPr>
                <w:rFonts w:eastAsia="Times New Roman" w:cs="Times New Roman"/>
                <w:color w:val="000000"/>
                <w:sz w:val="22"/>
                <w:szCs w:val="22"/>
                <w:lang w:eastAsia="fr-FR"/>
              </w:rPr>
              <w:t>Wiley, 10.1002/9781394393541, https://hal.science/hal-05403377</w:t>
            </w:r>
          </w:p>
        </w:tc>
        <w:tc>
          <w:tcPr>
            <w:tcW w:w="992" w:type="dxa"/>
            <w:tcBorders>
              <w:top w:val="nil"/>
              <w:left w:val="nil"/>
              <w:bottom w:val="single" w:sz="4" w:space="0" w:color="auto"/>
              <w:right w:val="single" w:sz="4" w:space="0" w:color="auto"/>
            </w:tcBorders>
            <w:hideMark/>
          </w:tcPr>
          <w:p w14:paraId="58FBC0FD" w14:textId="77777777" w:rsidR="003837A7" w:rsidRPr="00772EC3" w:rsidRDefault="003837A7" w:rsidP="004D054C">
            <w:pPr>
              <w:jc w:val="center"/>
              <w:rPr>
                <w:rFonts w:eastAsia="Times New Roman" w:cs="Times New Roman"/>
                <w:color w:val="000000"/>
                <w:sz w:val="22"/>
                <w:szCs w:val="22"/>
                <w:lang w:eastAsia="fr-FR"/>
              </w:rPr>
            </w:pPr>
            <w:r w:rsidRPr="00772EC3">
              <w:rPr>
                <w:rFonts w:eastAsia="Times New Roman" w:cs="Times New Roman"/>
                <w:color w:val="000000"/>
                <w:sz w:val="22"/>
                <w:szCs w:val="22"/>
                <w:lang w:eastAsia="fr-FR"/>
              </w:rPr>
              <w:t>anglais</w:t>
            </w:r>
          </w:p>
        </w:tc>
        <w:tc>
          <w:tcPr>
            <w:tcW w:w="1417" w:type="dxa"/>
            <w:tcBorders>
              <w:top w:val="nil"/>
              <w:left w:val="nil"/>
              <w:bottom w:val="single" w:sz="4" w:space="0" w:color="auto"/>
              <w:right w:val="single" w:sz="4" w:space="0" w:color="auto"/>
            </w:tcBorders>
            <w:hideMark/>
          </w:tcPr>
          <w:p w14:paraId="4D2793B5" w14:textId="77777777" w:rsidR="003837A7" w:rsidRPr="00772EC3" w:rsidRDefault="003837A7" w:rsidP="004D054C">
            <w:pPr>
              <w:jc w:val="center"/>
              <w:rPr>
                <w:rFonts w:eastAsia="Times New Roman" w:cs="Times New Roman"/>
                <w:color w:val="000000"/>
                <w:sz w:val="22"/>
                <w:szCs w:val="22"/>
                <w:lang w:eastAsia="fr-FR"/>
              </w:rPr>
            </w:pPr>
            <w:r w:rsidRPr="00772EC3">
              <w:rPr>
                <w:rFonts w:eastAsia="Times New Roman" w:cs="Times New Roman"/>
                <w:color w:val="000000"/>
                <w:sz w:val="22"/>
                <w:szCs w:val="22"/>
                <w:lang w:eastAsia="fr-FR"/>
              </w:rPr>
              <w:t>N</w:t>
            </w:r>
          </w:p>
        </w:tc>
      </w:tr>
    </w:tbl>
    <w:p w14:paraId="62F5D955" w14:textId="77777777" w:rsidR="003837A7" w:rsidRDefault="003837A7" w:rsidP="003837A7">
      <w:pPr>
        <w:pStyle w:val="Titre4"/>
        <w:numPr>
          <w:ilvl w:val="0"/>
          <w:numId w:val="44"/>
        </w:numPr>
        <w:spacing w:before="240" w:after="120"/>
      </w:pPr>
      <w:bookmarkStart w:id="120" w:name="_Toc223620033"/>
      <w:r>
        <w:t>Ouvrage</w:t>
      </w:r>
      <w:bookmarkEnd w:id="120"/>
    </w:p>
    <w:tbl>
      <w:tblPr>
        <w:tblW w:w="11340" w:type="dxa"/>
        <w:tblInd w:w="-1139" w:type="dxa"/>
        <w:tblCellMar>
          <w:left w:w="70" w:type="dxa"/>
          <w:right w:w="70" w:type="dxa"/>
        </w:tblCellMar>
        <w:tblLook w:val="04A0" w:firstRow="1" w:lastRow="0" w:firstColumn="1" w:lastColumn="0" w:noHBand="0" w:noVBand="1"/>
      </w:tblPr>
      <w:tblGrid>
        <w:gridCol w:w="8789"/>
        <w:gridCol w:w="1134"/>
        <w:gridCol w:w="1417"/>
      </w:tblGrid>
      <w:tr w:rsidR="003837A7" w:rsidRPr="00B07D16" w14:paraId="692FC354" w14:textId="77777777" w:rsidTr="004D054C">
        <w:trPr>
          <w:trHeight w:val="855"/>
        </w:trPr>
        <w:tc>
          <w:tcPr>
            <w:tcW w:w="878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C9F898C" w14:textId="77777777" w:rsidR="003837A7" w:rsidRPr="00B07D16" w:rsidRDefault="003837A7" w:rsidP="004D054C">
            <w:pPr>
              <w:jc w:val="center"/>
              <w:rPr>
                <w:rFonts w:ascii="Century Gothic" w:eastAsia="Times New Roman" w:hAnsi="Century Gothic" w:cs="Times New Roman"/>
                <w:b/>
                <w:bCs/>
                <w:color w:val="000000"/>
                <w:sz w:val="22"/>
                <w:szCs w:val="22"/>
                <w:lang w:eastAsia="fr-FR"/>
              </w:rPr>
            </w:pPr>
            <w:r w:rsidRPr="00B07D16">
              <w:rPr>
                <w:rFonts w:ascii="Century Gothic" w:eastAsia="Times New Roman" w:hAnsi="Century Gothic" w:cs="Times New Roman"/>
                <w:b/>
                <w:bCs/>
                <w:color w:val="000000"/>
                <w:sz w:val="22"/>
                <w:szCs w:val="22"/>
                <w:lang w:eastAsia="fr-FR"/>
              </w:rPr>
              <w:t>Citation de l'article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5F6C670C" w14:textId="77777777" w:rsidR="003837A7" w:rsidRPr="00B07D16" w:rsidRDefault="003837A7" w:rsidP="004D054C">
            <w:pPr>
              <w:jc w:val="center"/>
              <w:rPr>
                <w:rFonts w:ascii="Century Gothic" w:eastAsia="Times New Roman" w:hAnsi="Century Gothic" w:cs="Times New Roman"/>
                <w:b/>
                <w:bCs/>
                <w:color w:val="000000"/>
                <w:sz w:val="22"/>
                <w:szCs w:val="22"/>
                <w:lang w:eastAsia="fr-FR"/>
              </w:rPr>
            </w:pPr>
            <w:r w:rsidRPr="00B07D16">
              <w:rPr>
                <w:rFonts w:ascii="Century Gothic" w:eastAsia="Times New Roman" w:hAnsi="Century Gothic" w:cs="Times New Roman"/>
                <w:b/>
                <w:bCs/>
                <w:color w:val="000000"/>
                <w:sz w:val="22"/>
                <w:szCs w:val="22"/>
                <w:lang w:eastAsia="fr-FR"/>
              </w:rPr>
              <w:t>Langue</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5CBA111F" w14:textId="77777777" w:rsidR="003837A7" w:rsidRPr="00B07D16" w:rsidRDefault="003837A7" w:rsidP="004D054C">
            <w:pPr>
              <w:jc w:val="center"/>
              <w:rPr>
                <w:rFonts w:ascii="Century Gothic" w:eastAsia="Times New Roman" w:hAnsi="Century Gothic" w:cs="Times New Roman"/>
                <w:b/>
                <w:bCs/>
                <w:color w:val="000000"/>
                <w:sz w:val="22"/>
                <w:szCs w:val="22"/>
                <w:lang w:eastAsia="fr-FR"/>
              </w:rPr>
            </w:pPr>
            <w:r w:rsidRPr="00B07D16">
              <w:rPr>
                <w:rFonts w:ascii="Century Gothic" w:eastAsia="Times New Roman" w:hAnsi="Century Gothic" w:cs="Times New Roman"/>
                <w:b/>
                <w:bCs/>
                <w:color w:val="000000"/>
                <w:sz w:val="22"/>
                <w:szCs w:val="22"/>
                <w:lang w:eastAsia="fr-FR"/>
              </w:rPr>
              <w:t xml:space="preserve">Article en "open </w:t>
            </w:r>
            <w:proofErr w:type="spellStart"/>
            <w:r w:rsidRPr="00B07D16">
              <w:rPr>
                <w:rFonts w:ascii="Century Gothic" w:eastAsia="Times New Roman" w:hAnsi="Century Gothic" w:cs="Times New Roman"/>
                <w:b/>
                <w:bCs/>
                <w:color w:val="000000"/>
                <w:sz w:val="22"/>
                <w:szCs w:val="22"/>
                <w:lang w:eastAsia="fr-FR"/>
              </w:rPr>
              <w:t>access</w:t>
            </w:r>
            <w:proofErr w:type="spellEnd"/>
            <w:r w:rsidRPr="00B07D16">
              <w:rPr>
                <w:rFonts w:ascii="Century Gothic" w:eastAsia="Times New Roman" w:hAnsi="Century Gothic" w:cs="Times New Roman"/>
                <w:b/>
                <w:bCs/>
                <w:color w:val="000000"/>
                <w:sz w:val="22"/>
                <w:szCs w:val="22"/>
                <w:lang w:eastAsia="fr-FR"/>
              </w:rPr>
              <w:t>"</w:t>
            </w:r>
          </w:p>
        </w:tc>
      </w:tr>
      <w:tr w:rsidR="003837A7" w:rsidRPr="00B07D16" w14:paraId="35831250" w14:textId="77777777" w:rsidTr="004D054C">
        <w:trPr>
          <w:trHeight w:val="1005"/>
        </w:trPr>
        <w:tc>
          <w:tcPr>
            <w:tcW w:w="8789" w:type="dxa"/>
            <w:tcBorders>
              <w:top w:val="nil"/>
              <w:left w:val="single" w:sz="4" w:space="0" w:color="auto"/>
              <w:bottom w:val="single" w:sz="4" w:space="0" w:color="auto"/>
              <w:right w:val="single" w:sz="4" w:space="0" w:color="auto"/>
            </w:tcBorders>
            <w:shd w:val="clear" w:color="000000" w:fill="D9D9D9"/>
            <w:hideMark/>
          </w:tcPr>
          <w:p w14:paraId="68654B06" w14:textId="77777777" w:rsidR="003837A7" w:rsidRPr="00B07D16" w:rsidRDefault="003837A7" w:rsidP="004D054C">
            <w:pPr>
              <w:rPr>
                <w:rFonts w:eastAsia="Times New Roman" w:cs="Times New Roman"/>
                <w:color w:val="000000"/>
                <w:sz w:val="22"/>
                <w:szCs w:val="22"/>
                <w:lang w:eastAsia="fr-FR"/>
              </w:rPr>
            </w:pPr>
            <w:r w:rsidRPr="00B07D16">
              <w:rPr>
                <w:rFonts w:eastAsia="Times New Roman" w:cs="Times New Roman"/>
                <w:color w:val="000000"/>
                <w:sz w:val="22"/>
                <w:szCs w:val="22"/>
                <w:lang w:eastAsia="fr-FR"/>
              </w:rPr>
              <w:t>SIADOU-MARTIN B., DIALLO M. F., HEITZ-SPAHN S., DJELASSI S. (2025-01-27). Mieux comprendre les mutations du commerce. The Conversation France, 10.64628/AAK.6gj35tge9, https://hal.science/hal-05012003</w:t>
            </w:r>
          </w:p>
        </w:tc>
        <w:tc>
          <w:tcPr>
            <w:tcW w:w="1134" w:type="dxa"/>
            <w:tcBorders>
              <w:top w:val="nil"/>
              <w:left w:val="nil"/>
              <w:bottom w:val="single" w:sz="4" w:space="0" w:color="auto"/>
              <w:right w:val="single" w:sz="4" w:space="0" w:color="auto"/>
            </w:tcBorders>
            <w:shd w:val="clear" w:color="000000" w:fill="D9D9D9"/>
            <w:hideMark/>
          </w:tcPr>
          <w:p w14:paraId="10FC1966" w14:textId="77777777" w:rsidR="003837A7" w:rsidRPr="00B07D16" w:rsidRDefault="003837A7" w:rsidP="004D054C">
            <w:pPr>
              <w:jc w:val="center"/>
              <w:rPr>
                <w:rFonts w:eastAsia="Times New Roman" w:cs="Times New Roman"/>
                <w:color w:val="000000"/>
                <w:sz w:val="22"/>
                <w:szCs w:val="22"/>
                <w:lang w:eastAsia="fr-FR"/>
              </w:rPr>
            </w:pPr>
            <w:r w:rsidRPr="00B07D16">
              <w:rPr>
                <w:rFonts w:eastAsia="Times New Roman" w:cs="Times New Roman"/>
                <w:color w:val="000000"/>
                <w:sz w:val="22"/>
                <w:szCs w:val="22"/>
                <w:lang w:eastAsia="fr-FR"/>
              </w:rPr>
              <w:t>français</w:t>
            </w:r>
          </w:p>
        </w:tc>
        <w:tc>
          <w:tcPr>
            <w:tcW w:w="1417" w:type="dxa"/>
            <w:tcBorders>
              <w:top w:val="nil"/>
              <w:left w:val="nil"/>
              <w:bottom w:val="single" w:sz="4" w:space="0" w:color="auto"/>
              <w:right w:val="single" w:sz="4" w:space="0" w:color="auto"/>
            </w:tcBorders>
            <w:shd w:val="clear" w:color="000000" w:fill="D9D9D9"/>
            <w:hideMark/>
          </w:tcPr>
          <w:p w14:paraId="326706F7" w14:textId="77777777" w:rsidR="003837A7" w:rsidRPr="00B07D16" w:rsidRDefault="003837A7" w:rsidP="004D054C">
            <w:pPr>
              <w:jc w:val="center"/>
              <w:rPr>
                <w:rFonts w:eastAsia="Times New Roman" w:cs="Times New Roman"/>
                <w:color w:val="000000"/>
                <w:sz w:val="22"/>
                <w:szCs w:val="22"/>
                <w:lang w:eastAsia="fr-FR"/>
              </w:rPr>
            </w:pPr>
            <w:r w:rsidRPr="00B07D16">
              <w:rPr>
                <w:rFonts w:eastAsia="Times New Roman" w:cs="Times New Roman"/>
                <w:color w:val="000000"/>
                <w:sz w:val="22"/>
                <w:szCs w:val="22"/>
                <w:lang w:eastAsia="fr-FR"/>
              </w:rPr>
              <w:t>O</w:t>
            </w:r>
          </w:p>
        </w:tc>
      </w:tr>
    </w:tbl>
    <w:p w14:paraId="00626613" w14:textId="77777777" w:rsidR="003837A7" w:rsidRPr="00214434" w:rsidRDefault="003837A7" w:rsidP="003837A7">
      <w:pPr>
        <w:pStyle w:val="Titre2"/>
        <w:numPr>
          <w:ilvl w:val="0"/>
          <w:numId w:val="42"/>
        </w:numPr>
        <w:spacing w:before="240" w:after="120"/>
        <w:ind w:left="1077"/>
        <w:rPr>
          <w:b/>
          <w:bCs/>
          <w:u w:val="single"/>
        </w:rPr>
      </w:pPr>
      <w:bookmarkStart w:id="121" w:name="_Toc223620034"/>
      <w:r w:rsidRPr="00214434">
        <w:rPr>
          <w:b/>
          <w:bCs/>
          <w:u w:val="single"/>
        </w:rPr>
        <w:t>Indices de reconnaissance</w:t>
      </w:r>
      <w:bookmarkEnd w:id="121"/>
    </w:p>
    <w:p w14:paraId="59F2A6AA" w14:textId="77777777" w:rsidR="003837A7" w:rsidRPr="00214434" w:rsidRDefault="003837A7" w:rsidP="003837A7">
      <w:pPr>
        <w:pStyle w:val="Titre3"/>
        <w:spacing w:before="0" w:after="120"/>
        <w:rPr>
          <w:b/>
          <w:bCs/>
        </w:rPr>
      </w:pPr>
      <w:bookmarkStart w:id="122" w:name="_Toc223620035"/>
      <w:r w:rsidRPr="00214434">
        <w:rPr>
          <w:b/>
          <w:bCs/>
        </w:rPr>
        <w:t>3.1 Organisation de colloques et congrès internationaux</w:t>
      </w:r>
      <w:bookmarkEnd w:id="122"/>
      <w:r w:rsidRPr="00214434">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1843"/>
        <w:gridCol w:w="1134"/>
        <w:gridCol w:w="8363"/>
      </w:tblGrid>
      <w:tr w:rsidR="003837A7" w:rsidRPr="00024F21" w14:paraId="33FAC26A" w14:textId="77777777" w:rsidTr="004D054C">
        <w:trPr>
          <w:trHeight w:val="410"/>
        </w:trPr>
        <w:tc>
          <w:tcPr>
            <w:tcW w:w="1843"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CF0B7B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49C4447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8363" w:type="dxa"/>
            <w:tcBorders>
              <w:top w:val="single" w:sz="4" w:space="0" w:color="auto"/>
              <w:left w:val="nil"/>
              <w:bottom w:val="single" w:sz="4" w:space="0" w:color="auto"/>
              <w:right w:val="single" w:sz="4" w:space="0" w:color="auto"/>
            </w:tcBorders>
            <w:shd w:val="clear" w:color="000000" w:fill="CCC0DA"/>
            <w:vAlign w:val="center"/>
            <w:hideMark/>
          </w:tcPr>
          <w:p w14:paraId="09844FE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AA3E70" w14:paraId="07AC07EE" w14:textId="77777777" w:rsidTr="004D054C">
        <w:trPr>
          <w:trHeight w:val="418"/>
        </w:trPr>
        <w:tc>
          <w:tcPr>
            <w:tcW w:w="1843" w:type="dxa"/>
            <w:tcBorders>
              <w:top w:val="single" w:sz="4" w:space="0" w:color="auto"/>
              <w:left w:val="single" w:sz="4" w:space="0" w:color="auto"/>
              <w:bottom w:val="single" w:sz="4" w:space="0" w:color="auto"/>
              <w:right w:val="single" w:sz="4" w:space="0" w:color="auto"/>
            </w:tcBorders>
            <w:vAlign w:val="center"/>
          </w:tcPr>
          <w:p w14:paraId="36012065" w14:textId="77777777" w:rsidR="003837A7" w:rsidRPr="00015AE6" w:rsidRDefault="003837A7" w:rsidP="004D054C">
            <w:pPr>
              <w:rPr>
                <w:rFonts w:eastAsia="Times New Roman" w:cs="Times New Roman"/>
                <w:color w:val="000000"/>
                <w:sz w:val="22"/>
                <w:szCs w:val="22"/>
                <w:lang w:eastAsia="fr-FR"/>
              </w:rPr>
            </w:pPr>
            <w:r>
              <w:rPr>
                <w:color w:val="000000"/>
                <w:sz w:val="22"/>
                <w:szCs w:val="22"/>
              </w:rPr>
              <w:t>BOURAGBA</w:t>
            </w:r>
          </w:p>
        </w:tc>
        <w:tc>
          <w:tcPr>
            <w:tcW w:w="1134" w:type="dxa"/>
            <w:tcBorders>
              <w:top w:val="single" w:sz="4" w:space="0" w:color="auto"/>
              <w:left w:val="nil"/>
              <w:bottom w:val="single" w:sz="4" w:space="0" w:color="auto"/>
              <w:right w:val="single" w:sz="4" w:space="0" w:color="auto"/>
            </w:tcBorders>
            <w:vAlign w:val="center"/>
          </w:tcPr>
          <w:p w14:paraId="64448BE5" w14:textId="77777777" w:rsidR="003837A7" w:rsidRPr="00015AE6" w:rsidRDefault="003837A7" w:rsidP="004D054C">
            <w:pPr>
              <w:rPr>
                <w:rFonts w:eastAsia="Times New Roman" w:cs="Times New Roman"/>
                <w:color w:val="000000"/>
                <w:sz w:val="22"/>
                <w:szCs w:val="22"/>
                <w:lang w:eastAsia="fr-FR"/>
              </w:rPr>
            </w:pPr>
            <w:r>
              <w:rPr>
                <w:color w:val="000000"/>
                <w:sz w:val="22"/>
                <w:szCs w:val="22"/>
              </w:rPr>
              <w:t>Younes</w:t>
            </w:r>
          </w:p>
        </w:tc>
        <w:tc>
          <w:tcPr>
            <w:tcW w:w="8363" w:type="dxa"/>
            <w:tcBorders>
              <w:top w:val="single" w:sz="4" w:space="0" w:color="auto"/>
              <w:left w:val="nil"/>
              <w:bottom w:val="single" w:sz="4" w:space="0" w:color="auto"/>
              <w:right w:val="single" w:sz="4" w:space="0" w:color="auto"/>
            </w:tcBorders>
            <w:vAlign w:val="center"/>
          </w:tcPr>
          <w:p w14:paraId="34B7BBCA" w14:textId="77777777" w:rsidR="003837A7" w:rsidRPr="00015AE6" w:rsidRDefault="003837A7" w:rsidP="004D054C">
            <w:pPr>
              <w:rPr>
                <w:rFonts w:cs="Arial"/>
                <w:color w:val="000000"/>
                <w:sz w:val="22"/>
                <w:szCs w:val="22"/>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r w:rsidR="003837A7" w:rsidRPr="0008015A" w14:paraId="2C610F2F"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6DB8FD3D" w14:textId="77777777" w:rsidR="003837A7" w:rsidRPr="00015AE6" w:rsidRDefault="003837A7" w:rsidP="004D054C">
            <w:pPr>
              <w:rPr>
                <w:rFonts w:eastAsia="Times New Roman" w:cs="Times New Roman"/>
                <w:color w:val="000000"/>
                <w:sz w:val="22"/>
                <w:szCs w:val="22"/>
                <w:lang w:eastAsia="fr-FR"/>
              </w:rPr>
            </w:pPr>
            <w:r>
              <w:rPr>
                <w:color w:val="000000"/>
                <w:sz w:val="22"/>
                <w:szCs w:val="22"/>
              </w:rPr>
              <w:lastRenderedPageBreak/>
              <w:t>GANDRILLE</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6CD80DCF" w14:textId="77777777" w:rsidR="003837A7" w:rsidRPr="00015AE6" w:rsidRDefault="003837A7" w:rsidP="004D054C">
            <w:pPr>
              <w:rPr>
                <w:rFonts w:eastAsia="Times New Roman" w:cs="Times New Roman"/>
                <w:color w:val="000000"/>
                <w:sz w:val="22"/>
                <w:szCs w:val="22"/>
                <w:lang w:eastAsia="fr-FR"/>
              </w:rPr>
            </w:pPr>
            <w:r>
              <w:rPr>
                <w:color w:val="000000"/>
                <w:sz w:val="22"/>
                <w:szCs w:val="22"/>
              </w:rPr>
              <w:t>Ludivine</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3796B9C2" w14:textId="77777777" w:rsidR="003837A7" w:rsidRPr="00015AE6" w:rsidRDefault="003837A7" w:rsidP="004D054C">
            <w:pPr>
              <w:rPr>
                <w:rFonts w:eastAsia="Times New Roman" w:cs="Times New Roman"/>
                <w:color w:val="000000"/>
                <w:sz w:val="22"/>
                <w:szCs w:val="22"/>
                <w:lang w:eastAsia="fr-FR"/>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r w:rsidR="003837A7" w:rsidRPr="0008015A" w14:paraId="169C8188"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22905166" w14:textId="77777777" w:rsidR="003837A7" w:rsidRPr="00015AE6" w:rsidRDefault="003837A7" w:rsidP="004D054C">
            <w:pPr>
              <w:rPr>
                <w:color w:val="000000"/>
                <w:sz w:val="22"/>
                <w:szCs w:val="22"/>
              </w:rPr>
            </w:pPr>
            <w:r>
              <w:rPr>
                <w:color w:val="000000"/>
                <w:sz w:val="22"/>
                <w:szCs w:val="22"/>
              </w:rPr>
              <w:t>SACO</w:t>
            </w:r>
          </w:p>
        </w:tc>
        <w:tc>
          <w:tcPr>
            <w:tcW w:w="1134" w:type="dxa"/>
            <w:tcBorders>
              <w:top w:val="single" w:sz="4" w:space="0" w:color="auto"/>
              <w:left w:val="nil"/>
              <w:bottom w:val="single" w:sz="4" w:space="0" w:color="auto"/>
              <w:right w:val="single" w:sz="4" w:space="0" w:color="auto"/>
            </w:tcBorders>
            <w:vAlign w:val="center"/>
          </w:tcPr>
          <w:p w14:paraId="158F68EF" w14:textId="77777777" w:rsidR="003837A7" w:rsidRPr="00015AE6" w:rsidRDefault="003837A7" w:rsidP="004D054C">
            <w:pPr>
              <w:rPr>
                <w:color w:val="000000"/>
                <w:sz w:val="22"/>
                <w:szCs w:val="22"/>
              </w:rPr>
            </w:pPr>
            <w:r>
              <w:rPr>
                <w:color w:val="000000"/>
                <w:sz w:val="22"/>
                <w:szCs w:val="22"/>
              </w:rPr>
              <w:t>Virginie</w:t>
            </w:r>
          </w:p>
        </w:tc>
        <w:tc>
          <w:tcPr>
            <w:tcW w:w="8363" w:type="dxa"/>
            <w:tcBorders>
              <w:top w:val="single" w:sz="4" w:space="0" w:color="auto"/>
              <w:left w:val="nil"/>
              <w:bottom w:val="single" w:sz="4" w:space="0" w:color="auto"/>
              <w:right w:val="single" w:sz="4" w:space="0" w:color="auto"/>
            </w:tcBorders>
            <w:vAlign w:val="center"/>
          </w:tcPr>
          <w:p w14:paraId="39B9591D" w14:textId="77777777" w:rsidR="003837A7" w:rsidRPr="00015AE6" w:rsidRDefault="003837A7" w:rsidP="004D054C">
            <w:pPr>
              <w:rPr>
                <w:rFonts w:eastAsia="Times New Roman" w:cs="Times New Roman"/>
                <w:color w:val="000000"/>
                <w:sz w:val="22"/>
                <w:szCs w:val="22"/>
                <w:lang w:eastAsia="fr-FR"/>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r w:rsidR="003837A7" w:rsidRPr="0008015A" w14:paraId="2794D571"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0D2209A3" w14:textId="77777777" w:rsidR="003837A7" w:rsidRPr="00015AE6" w:rsidRDefault="003837A7" w:rsidP="004D054C">
            <w:pPr>
              <w:rPr>
                <w:color w:val="000000"/>
                <w:sz w:val="22"/>
                <w:szCs w:val="22"/>
              </w:rPr>
            </w:pPr>
            <w:r>
              <w:rPr>
                <w:color w:val="000000"/>
                <w:sz w:val="22"/>
                <w:szCs w:val="22"/>
              </w:rPr>
              <w:t>AZEEM</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6DD873C6" w14:textId="77777777" w:rsidR="003837A7" w:rsidRPr="00015AE6" w:rsidRDefault="003837A7" w:rsidP="004D054C">
            <w:pPr>
              <w:rPr>
                <w:color w:val="000000"/>
                <w:sz w:val="22"/>
                <w:szCs w:val="22"/>
              </w:rPr>
            </w:pPr>
            <w:r>
              <w:rPr>
                <w:color w:val="000000"/>
                <w:sz w:val="22"/>
                <w:szCs w:val="22"/>
              </w:rPr>
              <w:t>Abdul</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23DE70A9" w14:textId="77777777" w:rsidR="003837A7" w:rsidRPr="00015AE6" w:rsidRDefault="003837A7" w:rsidP="004D054C">
            <w:pPr>
              <w:rPr>
                <w:rFonts w:eastAsia="Times New Roman" w:cs="Times New Roman"/>
                <w:color w:val="000000"/>
                <w:sz w:val="22"/>
                <w:szCs w:val="22"/>
                <w:lang w:eastAsia="fr-FR"/>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r w:rsidR="003837A7" w:rsidRPr="006114FC" w14:paraId="0A08924F"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13CD25EC" w14:textId="77777777" w:rsidR="003837A7" w:rsidRPr="00015AE6" w:rsidRDefault="003837A7" w:rsidP="004D054C">
            <w:pPr>
              <w:rPr>
                <w:rFonts w:cs="Arial"/>
                <w:color w:val="000000"/>
                <w:sz w:val="22"/>
                <w:szCs w:val="22"/>
              </w:rPr>
            </w:pPr>
            <w:r>
              <w:rPr>
                <w:rFonts w:cs="Arial"/>
                <w:color w:val="000000"/>
                <w:sz w:val="22"/>
                <w:szCs w:val="22"/>
              </w:rPr>
              <w:t>NICOLLEAU</w:t>
            </w:r>
          </w:p>
        </w:tc>
        <w:tc>
          <w:tcPr>
            <w:tcW w:w="1134" w:type="dxa"/>
            <w:tcBorders>
              <w:top w:val="single" w:sz="4" w:space="0" w:color="auto"/>
              <w:left w:val="nil"/>
              <w:bottom w:val="single" w:sz="4" w:space="0" w:color="auto"/>
              <w:right w:val="single" w:sz="4" w:space="0" w:color="auto"/>
            </w:tcBorders>
            <w:vAlign w:val="center"/>
          </w:tcPr>
          <w:p w14:paraId="4034885B" w14:textId="77777777" w:rsidR="003837A7" w:rsidRPr="00015AE6" w:rsidRDefault="003837A7" w:rsidP="004D054C">
            <w:pPr>
              <w:rPr>
                <w:rFonts w:cs="Arial"/>
                <w:color w:val="000000"/>
                <w:sz w:val="22"/>
                <w:szCs w:val="22"/>
              </w:rPr>
            </w:pPr>
            <w:r>
              <w:rPr>
                <w:color w:val="000000"/>
                <w:sz w:val="22"/>
                <w:szCs w:val="22"/>
              </w:rPr>
              <w:t>Pénélope</w:t>
            </w:r>
          </w:p>
        </w:tc>
        <w:tc>
          <w:tcPr>
            <w:tcW w:w="8363" w:type="dxa"/>
            <w:tcBorders>
              <w:top w:val="single" w:sz="4" w:space="0" w:color="auto"/>
              <w:left w:val="nil"/>
              <w:bottom w:val="single" w:sz="4" w:space="0" w:color="auto"/>
              <w:right w:val="single" w:sz="4" w:space="0" w:color="auto"/>
            </w:tcBorders>
            <w:vAlign w:val="center"/>
          </w:tcPr>
          <w:p w14:paraId="3A5FD8AF" w14:textId="77777777" w:rsidR="003837A7" w:rsidRPr="006114FC" w:rsidRDefault="003837A7" w:rsidP="004D054C">
            <w:pPr>
              <w:rPr>
                <w:rFonts w:eastAsia="Times New Roman" w:cs="Times New Roman"/>
                <w:color w:val="000000"/>
                <w:sz w:val="22"/>
                <w:szCs w:val="22"/>
                <w:lang w:eastAsia="fr-FR"/>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r w:rsidR="003837A7" w:rsidRPr="0008015A" w14:paraId="35732C2F"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05E1A749" w14:textId="77777777" w:rsidR="003837A7" w:rsidRPr="00015AE6" w:rsidRDefault="003837A7" w:rsidP="004D054C">
            <w:pPr>
              <w:rPr>
                <w:rFonts w:cs="Arial"/>
                <w:color w:val="000000"/>
                <w:sz w:val="22"/>
                <w:szCs w:val="22"/>
              </w:rPr>
            </w:pPr>
            <w:r>
              <w:rPr>
                <w:color w:val="000000"/>
                <w:sz w:val="22"/>
                <w:szCs w:val="22"/>
              </w:rPr>
              <w:t>PIONTEK</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3CDB530B" w14:textId="77777777" w:rsidR="003837A7" w:rsidRPr="00015AE6" w:rsidRDefault="003837A7" w:rsidP="004D054C">
            <w:pPr>
              <w:rPr>
                <w:rFonts w:cs="Arial"/>
                <w:color w:val="000000"/>
                <w:sz w:val="22"/>
                <w:szCs w:val="22"/>
              </w:rPr>
            </w:pPr>
            <w:r>
              <w:rPr>
                <w:color w:val="000000"/>
                <w:sz w:val="22"/>
                <w:szCs w:val="22"/>
              </w:rPr>
              <w:t>Valentin</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450D9753" w14:textId="77777777" w:rsidR="003837A7" w:rsidRPr="00015AE6" w:rsidRDefault="003837A7" w:rsidP="004D054C">
            <w:pPr>
              <w:rPr>
                <w:rFonts w:eastAsia="Times New Roman" w:cs="Times New Roman"/>
                <w:color w:val="000000"/>
                <w:sz w:val="22"/>
                <w:szCs w:val="22"/>
                <w:lang w:eastAsia="fr-FR"/>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r w:rsidR="003837A7" w:rsidRPr="0008015A" w14:paraId="0248777E"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1E72E988" w14:textId="77777777" w:rsidR="003837A7" w:rsidRPr="00015AE6" w:rsidRDefault="003837A7" w:rsidP="004D054C">
            <w:pPr>
              <w:rPr>
                <w:color w:val="000000"/>
                <w:sz w:val="22"/>
                <w:szCs w:val="22"/>
              </w:rPr>
            </w:pPr>
            <w:r>
              <w:rPr>
                <w:color w:val="000000"/>
                <w:sz w:val="22"/>
                <w:szCs w:val="22"/>
              </w:rPr>
              <w:t>LICHTLE</w:t>
            </w:r>
          </w:p>
        </w:tc>
        <w:tc>
          <w:tcPr>
            <w:tcW w:w="1134" w:type="dxa"/>
            <w:tcBorders>
              <w:top w:val="single" w:sz="4" w:space="0" w:color="auto"/>
              <w:left w:val="nil"/>
              <w:bottom w:val="single" w:sz="4" w:space="0" w:color="auto"/>
              <w:right w:val="single" w:sz="4" w:space="0" w:color="auto"/>
            </w:tcBorders>
            <w:vAlign w:val="center"/>
          </w:tcPr>
          <w:p w14:paraId="3975D3CF" w14:textId="77777777" w:rsidR="003837A7" w:rsidRPr="00015AE6" w:rsidRDefault="003837A7" w:rsidP="004D054C">
            <w:pPr>
              <w:rPr>
                <w:color w:val="000000"/>
                <w:sz w:val="22"/>
                <w:szCs w:val="22"/>
              </w:rPr>
            </w:pPr>
            <w:r>
              <w:rPr>
                <w:color w:val="000000"/>
                <w:sz w:val="22"/>
                <w:szCs w:val="22"/>
              </w:rPr>
              <w:t>Marie-Christine</w:t>
            </w:r>
          </w:p>
        </w:tc>
        <w:tc>
          <w:tcPr>
            <w:tcW w:w="8363" w:type="dxa"/>
            <w:tcBorders>
              <w:top w:val="single" w:sz="4" w:space="0" w:color="auto"/>
              <w:left w:val="nil"/>
              <w:bottom w:val="single" w:sz="4" w:space="0" w:color="auto"/>
              <w:right w:val="single" w:sz="4" w:space="0" w:color="auto"/>
            </w:tcBorders>
            <w:vAlign w:val="center"/>
          </w:tcPr>
          <w:p w14:paraId="784B7806" w14:textId="77777777" w:rsidR="003837A7" w:rsidRPr="00015AE6" w:rsidRDefault="003837A7" w:rsidP="004D054C">
            <w:pPr>
              <w:rPr>
                <w:color w:val="000000"/>
                <w:sz w:val="22"/>
                <w:szCs w:val="22"/>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r w:rsidR="003837A7" w:rsidRPr="0008015A" w14:paraId="7A8E4D41"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311CD33F" w14:textId="77777777" w:rsidR="003837A7" w:rsidRPr="00015AE6" w:rsidRDefault="003837A7" w:rsidP="004D054C">
            <w:pPr>
              <w:rPr>
                <w:color w:val="000000"/>
                <w:sz w:val="22"/>
                <w:szCs w:val="22"/>
              </w:rPr>
            </w:pPr>
            <w:r>
              <w:rPr>
                <w:color w:val="000000"/>
                <w:sz w:val="22"/>
                <w:szCs w:val="22"/>
              </w:rPr>
              <w:t>SIADOU-MARTIN</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39E0F3C0" w14:textId="77777777" w:rsidR="003837A7" w:rsidRPr="00015AE6" w:rsidRDefault="003837A7" w:rsidP="004D054C">
            <w:pPr>
              <w:rPr>
                <w:color w:val="000000"/>
                <w:sz w:val="22"/>
                <w:szCs w:val="22"/>
              </w:rPr>
            </w:pPr>
            <w:r>
              <w:rPr>
                <w:color w:val="000000"/>
                <w:sz w:val="22"/>
                <w:szCs w:val="22"/>
              </w:rPr>
              <w:t>Béatrice</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05F3F1C2" w14:textId="77777777" w:rsidR="003837A7" w:rsidRPr="00015AE6" w:rsidRDefault="003837A7" w:rsidP="004D054C">
            <w:pPr>
              <w:rPr>
                <w:color w:val="000000"/>
                <w:sz w:val="22"/>
                <w:szCs w:val="22"/>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r w:rsidR="003837A7" w:rsidRPr="0008015A" w14:paraId="0F3317A4"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4036B624" w14:textId="77777777" w:rsidR="003837A7" w:rsidRPr="00015AE6" w:rsidRDefault="003837A7" w:rsidP="004D054C">
            <w:pPr>
              <w:rPr>
                <w:color w:val="000000"/>
                <w:sz w:val="22"/>
                <w:szCs w:val="22"/>
              </w:rPr>
            </w:pPr>
            <w:r>
              <w:rPr>
                <w:color w:val="000000"/>
                <w:sz w:val="22"/>
                <w:szCs w:val="22"/>
              </w:rPr>
              <w:t>N'GOALA</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0DF662EA" w14:textId="77777777" w:rsidR="003837A7" w:rsidRPr="00015AE6" w:rsidRDefault="003837A7" w:rsidP="004D054C">
            <w:pPr>
              <w:rPr>
                <w:color w:val="000000"/>
                <w:sz w:val="22"/>
                <w:szCs w:val="22"/>
              </w:rPr>
            </w:pPr>
            <w:r>
              <w:rPr>
                <w:color w:val="000000"/>
                <w:sz w:val="22"/>
                <w:szCs w:val="22"/>
              </w:rPr>
              <w:t>GILLES</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403D6AB2" w14:textId="77777777" w:rsidR="003837A7" w:rsidRPr="00015AE6" w:rsidRDefault="003837A7" w:rsidP="004D054C">
            <w:pPr>
              <w:rPr>
                <w:color w:val="000000"/>
                <w:sz w:val="22"/>
                <w:szCs w:val="22"/>
              </w:rPr>
            </w:pPr>
            <w:r>
              <w:rPr>
                <w:color w:val="000000"/>
                <w:sz w:val="22"/>
                <w:szCs w:val="22"/>
              </w:rPr>
              <w:t xml:space="preserve">Noël de la chaire internationale sur les usages et pratiques de la ville intelligente, le 17 décembre 2025 : « numérique conscient » ; Lieu : halle de l’innovation à Montpellier ; Partenaires : BIC de Montpellier, La mêlée, Digital 113, French Tech Méditerranée. </w:t>
            </w:r>
          </w:p>
        </w:tc>
      </w:tr>
      <w:tr w:rsidR="003837A7" w:rsidRPr="0008015A" w14:paraId="34F4178D"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361EB46A" w14:textId="77777777" w:rsidR="003837A7" w:rsidRPr="00015AE6" w:rsidRDefault="003837A7" w:rsidP="004D054C">
            <w:pPr>
              <w:rPr>
                <w:color w:val="000000"/>
                <w:sz w:val="22"/>
                <w:szCs w:val="22"/>
              </w:rPr>
            </w:pPr>
            <w:r>
              <w:rPr>
                <w:color w:val="000000"/>
                <w:sz w:val="22"/>
                <w:szCs w:val="22"/>
              </w:rPr>
              <w:t>N'GOALA</w:t>
            </w:r>
          </w:p>
        </w:tc>
        <w:tc>
          <w:tcPr>
            <w:tcW w:w="1134" w:type="dxa"/>
            <w:tcBorders>
              <w:top w:val="single" w:sz="4" w:space="0" w:color="auto"/>
              <w:left w:val="nil"/>
              <w:bottom w:val="single" w:sz="4" w:space="0" w:color="auto"/>
              <w:right w:val="single" w:sz="4" w:space="0" w:color="auto"/>
            </w:tcBorders>
            <w:vAlign w:val="center"/>
          </w:tcPr>
          <w:p w14:paraId="52FC0512" w14:textId="77777777" w:rsidR="003837A7" w:rsidRPr="00015AE6" w:rsidRDefault="003837A7" w:rsidP="004D054C">
            <w:pPr>
              <w:rPr>
                <w:color w:val="000000"/>
                <w:sz w:val="22"/>
                <w:szCs w:val="22"/>
              </w:rPr>
            </w:pPr>
            <w:r>
              <w:rPr>
                <w:color w:val="000000"/>
                <w:sz w:val="22"/>
                <w:szCs w:val="22"/>
              </w:rPr>
              <w:t>GILLES</w:t>
            </w:r>
          </w:p>
        </w:tc>
        <w:tc>
          <w:tcPr>
            <w:tcW w:w="8363" w:type="dxa"/>
            <w:tcBorders>
              <w:top w:val="single" w:sz="4" w:space="0" w:color="auto"/>
              <w:left w:val="nil"/>
              <w:bottom w:val="single" w:sz="4" w:space="0" w:color="auto"/>
              <w:right w:val="single" w:sz="4" w:space="0" w:color="auto"/>
            </w:tcBorders>
            <w:vAlign w:val="center"/>
          </w:tcPr>
          <w:p w14:paraId="295B7715" w14:textId="77777777" w:rsidR="003837A7" w:rsidRPr="00015AE6" w:rsidRDefault="003837A7" w:rsidP="004D054C">
            <w:pPr>
              <w:rPr>
                <w:color w:val="000000"/>
                <w:sz w:val="22"/>
                <w:szCs w:val="22"/>
              </w:rPr>
            </w:pPr>
            <w:r>
              <w:rPr>
                <w:color w:val="000000"/>
                <w:sz w:val="22"/>
                <w:szCs w:val="22"/>
              </w:rPr>
              <w:t xml:space="preserve">Organisation d’un évènement au Musée Fabre de Montpellier, le 12 septembre 2025 : « Le futur à l'œuvre : art et IA dans la ville ». (https://www.club-innovation-culture.fr/event/musee-fabre-montpellier-table-ronde-ia-creation-mediation-culturelle-12-09-2025/) </w:t>
            </w:r>
          </w:p>
        </w:tc>
      </w:tr>
      <w:tr w:rsidR="003837A7" w:rsidRPr="0008015A" w14:paraId="597648DD"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13385B89" w14:textId="77777777" w:rsidR="003837A7" w:rsidRPr="00015AE6" w:rsidRDefault="003837A7" w:rsidP="004D054C">
            <w:pPr>
              <w:rPr>
                <w:color w:val="000000"/>
                <w:sz w:val="22"/>
                <w:szCs w:val="22"/>
              </w:rPr>
            </w:pPr>
            <w:r>
              <w:rPr>
                <w:color w:val="000000"/>
                <w:sz w:val="22"/>
                <w:szCs w:val="22"/>
              </w:rPr>
              <w:t>LICHTLE</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741C4C0A" w14:textId="77777777" w:rsidR="003837A7" w:rsidRPr="00015AE6" w:rsidRDefault="003837A7" w:rsidP="004D054C">
            <w:pPr>
              <w:rPr>
                <w:color w:val="000000"/>
                <w:sz w:val="22"/>
                <w:szCs w:val="22"/>
              </w:rPr>
            </w:pPr>
            <w:r>
              <w:rPr>
                <w:color w:val="000000"/>
                <w:sz w:val="22"/>
                <w:szCs w:val="22"/>
              </w:rPr>
              <w:t>Marie-Christine</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7C9E2174" w14:textId="77777777" w:rsidR="003837A7" w:rsidRPr="00015AE6" w:rsidRDefault="003837A7" w:rsidP="004D054C">
            <w:pPr>
              <w:rPr>
                <w:color w:val="000000"/>
                <w:sz w:val="22"/>
                <w:szCs w:val="22"/>
              </w:rPr>
            </w:pPr>
            <w:r>
              <w:rPr>
                <w:color w:val="000000"/>
                <w:sz w:val="22"/>
                <w:szCs w:val="22"/>
              </w:rPr>
              <w:t xml:space="preserve">Organisation de la conférence annuelle de la Chaire </w:t>
            </w:r>
            <w:proofErr w:type="spellStart"/>
            <w:r>
              <w:rPr>
                <w:color w:val="000000"/>
                <w:sz w:val="22"/>
                <w:szCs w:val="22"/>
              </w:rPr>
              <w:t>Maréson</w:t>
            </w:r>
            <w:proofErr w:type="spellEnd"/>
            <w:r>
              <w:rPr>
                <w:color w:val="000000"/>
                <w:sz w:val="22"/>
                <w:szCs w:val="22"/>
              </w:rPr>
              <w:t xml:space="preserve">  "La sobriété : entre utopie et réalité", décembre</w:t>
            </w:r>
          </w:p>
        </w:tc>
      </w:tr>
      <w:tr w:rsidR="003837A7" w:rsidRPr="0008015A" w14:paraId="60247B0B"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29D62B84" w14:textId="77777777" w:rsidR="003837A7" w:rsidRPr="00015AE6" w:rsidRDefault="003837A7" w:rsidP="004D054C">
            <w:pPr>
              <w:rPr>
                <w:color w:val="000000"/>
                <w:sz w:val="22"/>
                <w:szCs w:val="22"/>
              </w:rPr>
            </w:pPr>
            <w:r>
              <w:rPr>
                <w:color w:val="000000"/>
                <w:sz w:val="22"/>
                <w:szCs w:val="22"/>
              </w:rPr>
              <w:t>SIADOU-MARTIN</w:t>
            </w:r>
          </w:p>
        </w:tc>
        <w:tc>
          <w:tcPr>
            <w:tcW w:w="1134" w:type="dxa"/>
            <w:tcBorders>
              <w:top w:val="single" w:sz="4" w:space="0" w:color="auto"/>
              <w:left w:val="nil"/>
              <w:bottom w:val="single" w:sz="4" w:space="0" w:color="auto"/>
              <w:right w:val="single" w:sz="4" w:space="0" w:color="auto"/>
            </w:tcBorders>
            <w:vAlign w:val="center"/>
          </w:tcPr>
          <w:p w14:paraId="185029A4" w14:textId="77777777" w:rsidR="003837A7" w:rsidRPr="00015AE6" w:rsidRDefault="003837A7" w:rsidP="004D054C">
            <w:pPr>
              <w:rPr>
                <w:color w:val="000000"/>
                <w:sz w:val="22"/>
                <w:szCs w:val="22"/>
              </w:rPr>
            </w:pPr>
            <w:r>
              <w:rPr>
                <w:color w:val="000000"/>
                <w:sz w:val="22"/>
                <w:szCs w:val="22"/>
              </w:rPr>
              <w:t>Béatrice</w:t>
            </w:r>
          </w:p>
        </w:tc>
        <w:tc>
          <w:tcPr>
            <w:tcW w:w="8363" w:type="dxa"/>
            <w:tcBorders>
              <w:top w:val="single" w:sz="4" w:space="0" w:color="auto"/>
              <w:left w:val="nil"/>
              <w:bottom w:val="single" w:sz="4" w:space="0" w:color="auto"/>
              <w:right w:val="single" w:sz="4" w:space="0" w:color="auto"/>
            </w:tcBorders>
            <w:vAlign w:val="center"/>
          </w:tcPr>
          <w:p w14:paraId="565A4561" w14:textId="77777777" w:rsidR="003837A7" w:rsidRPr="00015AE6" w:rsidRDefault="003837A7" w:rsidP="004D054C">
            <w:pPr>
              <w:rPr>
                <w:color w:val="000000"/>
                <w:sz w:val="22"/>
                <w:szCs w:val="22"/>
              </w:rPr>
            </w:pPr>
            <w:r>
              <w:rPr>
                <w:color w:val="000000"/>
                <w:sz w:val="22"/>
                <w:szCs w:val="22"/>
              </w:rPr>
              <w:t xml:space="preserve">Organisation de la conférence annuelle de la Chaire </w:t>
            </w:r>
            <w:proofErr w:type="spellStart"/>
            <w:r>
              <w:rPr>
                <w:color w:val="000000"/>
                <w:sz w:val="22"/>
                <w:szCs w:val="22"/>
              </w:rPr>
              <w:t>Maréson</w:t>
            </w:r>
            <w:proofErr w:type="spellEnd"/>
            <w:r>
              <w:rPr>
                <w:color w:val="000000"/>
                <w:sz w:val="22"/>
                <w:szCs w:val="22"/>
              </w:rPr>
              <w:t xml:space="preserve">  "La sobriété : entre utopie et réalité", décembre</w:t>
            </w:r>
          </w:p>
        </w:tc>
      </w:tr>
      <w:tr w:rsidR="003837A7" w:rsidRPr="0008015A" w14:paraId="1DBF1C16"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729148E8" w14:textId="77777777" w:rsidR="003837A7" w:rsidRPr="00015AE6" w:rsidRDefault="003837A7" w:rsidP="004D054C">
            <w:pPr>
              <w:rPr>
                <w:color w:val="000000"/>
                <w:sz w:val="22"/>
                <w:szCs w:val="22"/>
              </w:rPr>
            </w:pPr>
            <w:r>
              <w:rPr>
                <w:color w:val="000000"/>
                <w:sz w:val="22"/>
                <w:szCs w:val="22"/>
              </w:rPr>
              <w:t>PIONTEK</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4AA6EC69" w14:textId="77777777" w:rsidR="003837A7" w:rsidRPr="00015AE6" w:rsidRDefault="003837A7" w:rsidP="004D054C">
            <w:pPr>
              <w:rPr>
                <w:color w:val="000000"/>
                <w:sz w:val="22"/>
                <w:szCs w:val="22"/>
              </w:rPr>
            </w:pPr>
            <w:r>
              <w:rPr>
                <w:color w:val="000000"/>
                <w:sz w:val="22"/>
                <w:szCs w:val="22"/>
              </w:rPr>
              <w:t>Valentin</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00C84301" w14:textId="77777777" w:rsidR="003837A7" w:rsidRPr="00015AE6" w:rsidRDefault="003837A7" w:rsidP="004D054C">
            <w:pPr>
              <w:rPr>
                <w:color w:val="000000"/>
                <w:sz w:val="22"/>
                <w:szCs w:val="22"/>
              </w:rPr>
            </w:pPr>
            <w:r>
              <w:rPr>
                <w:color w:val="000000"/>
                <w:sz w:val="22"/>
                <w:szCs w:val="22"/>
              </w:rPr>
              <w:t xml:space="preserve">Organisation de la conférence annuelle de la Chaire </w:t>
            </w:r>
            <w:proofErr w:type="spellStart"/>
            <w:r>
              <w:rPr>
                <w:color w:val="000000"/>
                <w:sz w:val="22"/>
                <w:szCs w:val="22"/>
              </w:rPr>
              <w:t>Maréson</w:t>
            </w:r>
            <w:proofErr w:type="spellEnd"/>
            <w:r>
              <w:rPr>
                <w:color w:val="000000"/>
                <w:sz w:val="22"/>
                <w:szCs w:val="22"/>
              </w:rPr>
              <w:t xml:space="preserve">  "La sobriété : entre utopie et réalité", décembre</w:t>
            </w:r>
          </w:p>
        </w:tc>
      </w:tr>
      <w:tr w:rsidR="003837A7" w:rsidRPr="0008015A" w14:paraId="779FB44B"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47A53D9A" w14:textId="77777777" w:rsidR="003837A7" w:rsidRPr="00015AE6" w:rsidRDefault="003837A7" w:rsidP="004D054C">
            <w:pPr>
              <w:rPr>
                <w:color w:val="000000"/>
                <w:sz w:val="22"/>
                <w:szCs w:val="22"/>
              </w:rPr>
            </w:pPr>
            <w:r>
              <w:rPr>
                <w:color w:val="000000"/>
                <w:sz w:val="22"/>
                <w:szCs w:val="22"/>
              </w:rPr>
              <w:t>GANDRILLE</w:t>
            </w:r>
          </w:p>
        </w:tc>
        <w:tc>
          <w:tcPr>
            <w:tcW w:w="1134" w:type="dxa"/>
            <w:tcBorders>
              <w:top w:val="single" w:sz="4" w:space="0" w:color="auto"/>
              <w:left w:val="nil"/>
              <w:bottom w:val="single" w:sz="4" w:space="0" w:color="auto"/>
              <w:right w:val="single" w:sz="4" w:space="0" w:color="auto"/>
            </w:tcBorders>
            <w:vAlign w:val="center"/>
          </w:tcPr>
          <w:p w14:paraId="29391879" w14:textId="77777777" w:rsidR="003837A7" w:rsidRPr="00015AE6" w:rsidRDefault="003837A7" w:rsidP="004D054C">
            <w:pPr>
              <w:rPr>
                <w:color w:val="000000"/>
                <w:sz w:val="22"/>
                <w:szCs w:val="22"/>
              </w:rPr>
            </w:pPr>
            <w:r>
              <w:rPr>
                <w:color w:val="000000"/>
                <w:sz w:val="22"/>
                <w:szCs w:val="22"/>
              </w:rPr>
              <w:t>Ludivine</w:t>
            </w:r>
          </w:p>
        </w:tc>
        <w:tc>
          <w:tcPr>
            <w:tcW w:w="8363" w:type="dxa"/>
            <w:tcBorders>
              <w:top w:val="single" w:sz="4" w:space="0" w:color="auto"/>
              <w:left w:val="nil"/>
              <w:bottom w:val="single" w:sz="4" w:space="0" w:color="auto"/>
              <w:right w:val="single" w:sz="4" w:space="0" w:color="auto"/>
            </w:tcBorders>
            <w:vAlign w:val="center"/>
          </w:tcPr>
          <w:p w14:paraId="0E6C9BBF" w14:textId="77777777" w:rsidR="003837A7" w:rsidRPr="00015AE6" w:rsidRDefault="003837A7" w:rsidP="004D054C">
            <w:pPr>
              <w:rPr>
                <w:color w:val="000000"/>
                <w:sz w:val="22"/>
                <w:szCs w:val="22"/>
              </w:rPr>
            </w:pPr>
            <w:r>
              <w:rPr>
                <w:color w:val="000000"/>
                <w:sz w:val="22"/>
                <w:szCs w:val="22"/>
              </w:rPr>
              <w:t xml:space="preserve">Organisation de la conférence annuelle de la Chaire </w:t>
            </w:r>
            <w:proofErr w:type="spellStart"/>
            <w:r>
              <w:rPr>
                <w:color w:val="000000"/>
                <w:sz w:val="22"/>
                <w:szCs w:val="22"/>
              </w:rPr>
              <w:t>Maréson</w:t>
            </w:r>
            <w:proofErr w:type="spellEnd"/>
            <w:r>
              <w:rPr>
                <w:color w:val="000000"/>
                <w:sz w:val="22"/>
                <w:szCs w:val="22"/>
              </w:rPr>
              <w:t xml:space="preserve">  "La sobriété : entre utopie et réalité", décembre</w:t>
            </w:r>
          </w:p>
        </w:tc>
      </w:tr>
      <w:tr w:rsidR="003837A7" w:rsidRPr="0008015A" w14:paraId="447653E6"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44D48D25" w14:textId="77777777" w:rsidR="003837A7" w:rsidRPr="00015AE6" w:rsidRDefault="003837A7" w:rsidP="004D054C">
            <w:pPr>
              <w:rPr>
                <w:color w:val="000000"/>
                <w:sz w:val="22"/>
                <w:szCs w:val="22"/>
              </w:rPr>
            </w:pPr>
            <w:r>
              <w:rPr>
                <w:color w:val="000000"/>
                <w:sz w:val="22"/>
                <w:szCs w:val="22"/>
              </w:rPr>
              <w:t>SACO</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29378D80" w14:textId="77777777" w:rsidR="003837A7" w:rsidRPr="00015AE6" w:rsidRDefault="003837A7" w:rsidP="004D054C">
            <w:pPr>
              <w:rPr>
                <w:color w:val="000000"/>
                <w:sz w:val="22"/>
                <w:szCs w:val="22"/>
              </w:rPr>
            </w:pPr>
            <w:r>
              <w:rPr>
                <w:color w:val="000000"/>
                <w:sz w:val="22"/>
                <w:szCs w:val="22"/>
              </w:rPr>
              <w:t>Virginie</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533C1ECC" w14:textId="77777777" w:rsidR="003837A7" w:rsidRPr="00015AE6" w:rsidRDefault="003837A7" w:rsidP="004D054C">
            <w:pPr>
              <w:rPr>
                <w:color w:val="000000"/>
                <w:sz w:val="22"/>
                <w:szCs w:val="22"/>
              </w:rPr>
            </w:pPr>
            <w:r>
              <w:rPr>
                <w:color w:val="000000"/>
                <w:sz w:val="22"/>
                <w:szCs w:val="22"/>
              </w:rPr>
              <w:t xml:space="preserve">Organisation de la conférence annuelle de la Chaire </w:t>
            </w:r>
            <w:proofErr w:type="spellStart"/>
            <w:r>
              <w:rPr>
                <w:color w:val="000000"/>
                <w:sz w:val="22"/>
                <w:szCs w:val="22"/>
              </w:rPr>
              <w:t>Maréson</w:t>
            </w:r>
            <w:proofErr w:type="spellEnd"/>
            <w:r>
              <w:rPr>
                <w:color w:val="000000"/>
                <w:sz w:val="22"/>
                <w:szCs w:val="22"/>
              </w:rPr>
              <w:t xml:space="preserve">  "La sobriété : entre utopie et réalité", décembre</w:t>
            </w:r>
          </w:p>
        </w:tc>
      </w:tr>
      <w:tr w:rsidR="003837A7" w:rsidRPr="0008015A" w14:paraId="4C1BDAAE"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0A7D6597" w14:textId="77777777" w:rsidR="003837A7" w:rsidRPr="00015AE6" w:rsidRDefault="003837A7" w:rsidP="004D054C">
            <w:pPr>
              <w:rPr>
                <w:color w:val="000000"/>
                <w:sz w:val="22"/>
                <w:szCs w:val="22"/>
              </w:rPr>
            </w:pPr>
            <w:r>
              <w:rPr>
                <w:color w:val="000000"/>
                <w:sz w:val="22"/>
                <w:szCs w:val="22"/>
              </w:rPr>
              <w:t>RODHAIN</w:t>
            </w:r>
          </w:p>
        </w:tc>
        <w:tc>
          <w:tcPr>
            <w:tcW w:w="1134" w:type="dxa"/>
            <w:tcBorders>
              <w:top w:val="single" w:sz="4" w:space="0" w:color="auto"/>
              <w:left w:val="nil"/>
              <w:bottom w:val="single" w:sz="4" w:space="0" w:color="auto"/>
              <w:right w:val="single" w:sz="4" w:space="0" w:color="auto"/>
            </w:tcBorders>
            <w:vAlign w:val="center"/>
          </w:tcPr>
          <w:p w14:paraId="07AF0CD4" w14:textId="77777777" w:rsidR="003837A7" w:rsidRPr="00015AE6" w:rsidRDefault="003837A7" w:rsidP="004D054C">
            <w:pPr>
              <w:rPr>
                <w:color w:val="000000"/>
                <w:sz w:val="22"/>
                <w:szCs w:val="22"/>
              </w:rPr>
            </w:pPr>
            <w:r>
              <w:rPr>
                <w:color w:val="000000"/>
                <w:sz w:val="22"/>
                <w:szCs w:val="22"/>
              </w:rPr>
              <w:t>Angélique</w:t>
            </w:r>
          </w:p>
        </w:tc>
        <w:tc>
          <w:tcPr>
            <w:tcW w:w="8363" w:type="dxa"/>
            <w:tcBorders>
              <w:top w:val="single" w:sz="4" w:space="0" w:color="auto"/>
              <w:left w:val="nil"/>
              <w:bottom w:val="single" w:sz="4" w:space="0" w:color="auto"/>
              <w:right w:val="single" w:sz="4" w:space="0" w:color="auto"/>
            </w:tcBorders>
            <w:vAlign w:val="center"/>
          </w:tcPr>
          <w:p w14:paraId="618BD29E" w14:textId="77777777" w:rsidR="003837A7" w:rsidRPr="00015AE6" w:rsidRDefault="003837A7" w:rsidP="004D054C">
            <w:pPr>
              <w:rPr>
                <w:color w:val="000000"/>
                <w:sz w:val="22"/>
                <w:szCs w:val="22"/>
              </w:rPr>
            </w:pPr>
            <w:r>
              <w:rPr>
                <w:color w:val="000000"/>
              </w:rPr>
              <w:t xml:space="preserve">Co-responsable du </w:t>
            </w:r>
            <w:proofErr w:type="spellStart"/>
            <w:r>
              <w:rPr>
                <w:color w:val="000000"/>
              </w:rPr>
              <w:t>track</w:t>
            </w:r>
            <w:proofErr w:type="spellEnd"/>
            <w:r>
              <w:rPr>
                <w:color w:val="000000"/>
              </w:rPr>
              <w:t xml:space="preserve"> ‘Economie circulaire forte : gouvernance, compétences et justice sociale pour un passage à l'échelle durable, congrès du RIODD, Toulouse 2025 </w:t>
            </w:r>
          </w:p>
        </w:tc>
      </w:tr>
      <w:tr w:rsidR="003837A7" w:rsidRPr="0008015A" w14:paraId="3583ACFE"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63A11289" w14:textId="77777777" w:rsidR="003837A7" w:rsidRPr="00015AE6" w:rsidRDefault="003837A7" w:rsidP="004D054C">
            <w:pPr>
              <w:rPr>
                <w:color w:val="000000"/>
                <w:sz w:val="22"/>
                <w:szCs w:val="22"/>
              </w:rPr>
            </w:pPr>
            <w:r>
              <w:rPr>
                <w:color w:val="000000"/>
                <w:sz w:val="22"/>
                <w:szCs w:val="22"/>
              </w:rPr>
              <w:t>GONCALVES</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3550FCFE" w14:textId="77777777" w:rsidR="003837A7" w:rsidRPr="00015AE6" w:rsidRDefault="003837A7" w:rsidP="004D054C">
            <w:pPr>
              <w:rPr>
                <w:color w:val="000000"/>
                <w:sz w:val="22"/>
                <w:szCs w:val="22"/>
              </w:rPr>
            </w:pPr>
            <w:r>
              <w:rPr>
                <w:color w:val="000000"/>
                <w:sz w:val="22"/>
                <w:szCs w:val="22"/>
              </w:rPr>
              <w:t>OLGA</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7F067356" w14:textId="77777777" w:rsidR="003837A7" w:rsidRPr="00015AE6" w:rsidRDefault="003837A7" w:rsidP="004D054C">
            <w:pPr>
              <w:rPr>
                <w:color w:val="000000"/>
                <w:sz w:val="22"/>
                <w:szCs w:val="22"/>
              </w:rPr>
            </w:pPr>
            <w:r>
              <w:rPr>
                <w:color w:val="000000"/>
                <w:sz w:val="22"/>
                <w:szCs w:val="22"/>
              </w:rPr>
              <w:t xml:space="preserve">Organisation du 4ème workshop international Wine </w:t>
            </w:r>
            <w:proofErr w:type="spellStart"/>
            <w:r>
              <w:rPr>
                <w:color w:val="000000"/>
                <w:sz w:val="22"/>
                <w:szCs w:val="22"/>
              </w:rPr>
              <w:t>Tourism</w:t>
            </w:r>
            <w:proofErr w:type="spellEnd"/>
            <w:r>
              <w:rPr>
                <w:color w:val="000000"/>
                <w:sz w:val="22"/>
                <w:szCs w:val="22"/>
              </w:rPr>
              <w:t xml:space="preserve"> and </w:t>
            </w:r>
            <w:proofErr w:type="spellStart"/>
            <w:r>
              <w:rPr>
                <w:color w:val="000000"/>
                <w:sz w:val="22"/>
                <w:szCs w:val="22"/>
              </w:rPr>
              <w:t>Agrifood</w:t>
            </w:r>
            <w:proofErr w:type="spellEnd"/>
            <w:r>
              <w:rPr>
                <w:color w:val="000000"/>
                <w:sz w:val="22"/>
                <w:szCs w:val="22"/>
              </w:rPr>
              <w:t xml:space="preserve"> - </w:t>
            </w:r>
            <w:proofErr w:type="spellStart"/>
            <w:r>
              <w:rPr>
                <w:color w:val="000000"/>
                <w:sz w:val="22"/>
                <w:szCs w:val="22"/>
              </w:rPr>
              <w:t>Resilience</w:t>
            </w:r>
            <w:proofErr w:type="spellEnd"/>
            <w:r>
              <w:rPr>
                <w:color w:val="000000"/>
                <w:sz w:val="22"/>
                <w:szCs w:val="22"/>
              </w:rPr>
              <w:t xml:space="preserve"> and Transition – Du 15 au 17 octobre 2025 (environ 30 personnes)</w:t>
            </w:r>
          </w:p>
        </w:tc>
      </w:tr>
      <w:tr w:rsidR="003837A7" w:rsidRPr="0008015A" w14:paraId="664F3E84"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179064C4" w14:textId="77777777" w:rsidR="003837A7" w:rsidRPr="00015AE6" w:rsidRDefault="003837A7" w:rsidP="004D054C">
            <w:pPr>
              <w:rPr>
                <w:color w:val="000000"/>
                <w:sz w:val="22"/>
                <w:szCs w:val="22"/>
              </w:rPr>
            </w:pPr>
            <w:r>
              <w:rPr>
                <w:color w:val="000000"/>
                <w:sz w:val="22"/>
                <w:szCs w:val="22"/>
              </w:rPr>
              <w:t>FELGA</w:t>
            </w:r>
          </w:p>
        </w:tc>
        <w:tc>
          <w:tcPr>
            <w:tcW w:w="1134" w:type="dxa"/>
            <w:tcBorders>
              <w:top w:val="single" w:sz="4" w:space="0" w:color="auto"/>
              <w:left w:val="nil"/>
              <w:bottom w:val="single" w:sz="4" w:space="0" w:color="auto"/>
              <w:right w:val="single" w:sz="4" w:space="0" w:color="auto"/>
            </w:tcBorders>
            <w:vAlign w:val="center"/>
          </w:tcPr>
          <w:p w14:paraId="19767A8A" w14:textId="77777777" w:rsidR="003837A7" w:rsidRPr="00015AE6" w:rsidRDefault="003837A7" w:rsidP="004D054C">
            <w:pPr>
              <w:rPr>
                <w:color w:val="000000"/>
                <w:sz w:val="22"/>
                <w:szCs w:val="22"/>
              </w:rPr>
            </w:pPr>
            <w:r>
              <w:rPr>
                <w:color w:val="000000"/>
                <w:sz w:val="22"/>
                <w:szCs w:val="22"/>
              </w:rPr>
              <w:t>Mathilde</w:t>
            </w:r>
          </w:p>
        </w:tc>
        <w:tc>
          <w:tcPr>
            <w:tcW w:w="8363" w:type="dxa"/>
            <w:tcBorders>
              <w:top w:val="single" w:sz="4" w:space="0" w:color="auto"/>
              <w:left w:val="nil"/>
              <w:bottom w:val="single" w:sz="4" w:space="0" w:color="auto"/>
              <w:right w:val="single" w:sz="4" w:space="0" w:color="auto"/>
            </w:tcBorders>
            <w:vAlign w:val="center"/>
          </w:tcPr>
          <w:p w14:paraId="7147B09C" w14:textId="77777777" w:rsidR="003837A7" w:rsidRPr="00015AE6" w:rsidRDefault="003837A7" w:rsidP="004D054C">
            <w:pPr>
              <w:rPr>
                <w:color w:val="000000"/>
                <w:sz w:val="22"/>
                <w:szCs w:val="22"/>
              </w:rPr>
            </w:pPr>
            <w:r>
              <w:rPr>
                <w:color w:val="000000"/>
                <w:sz w:val="22"/>
                <w:szCs w:val="22"/>
              </w:rPr>
              <w:t>Secrétariat scientifique de la JMAM</w:t>
            </w:r>
          </w:p>
        </w:tc>
      </w:tr>
      <w:tr w:rsidR="003837A7" w:rsidRPr="0008015A" w14:paraId="4B49F893"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091E32E3" w14:textId="77777777" w:rsidR="003837A7" w:rsidRPr="00015AE6" w:rsidRDefault="003837A7" w:rsidP="004D054C">
            <w:pPr>
              <w:rPr>
                <w:color w:val="000000"/>
                <w:sz w:val="22"/>
                <w:szCs w:val="22"/>
              </w:rPr>
            </w:pPr>
            <w:r>
              <w:rPr>
                <w:color w:val="000000"/>
                <w:sz w:val="22"/>
                <w:szCs w:val="22"/>
              </w:rPr>
              <w:t>SIADOU-MARTIN</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6692D547" w14:textId="77777777" w:rsidR="003837A7" w:rsidRPr="00015AE6" w:rsidRDefault="003837A7" w:rsidP="004D054C">
            <w:pPr>
              <w:rPr>
                <w:color w:val="000000"/>
                <w:sz w:val="22"/>
                <w:szCs w:val="22"/>
              </w:rPr>
            </w:pPr>
            <w:r>
              <w:rPr>
                <w:color w:val="000000"/>
                <w:sz w:val="22"/>
                <w:szCs w:val="22"/>
              </w:rPr>
              <w:t>Béatrice</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2A0CE215" w14:textId="77777777" w:rsidR="003837A7" w:rsidRPr="00015AE6" w:rsidRDefault="003837A7" w:rsidP="004D054C">
            <w:pPr>
              <w:rPr>
                <w:color w:val="000000"/>
                <w:sz w:val="22"/>
                <w:szCs w:val="22"/>
              </w:rPr>
            </w:pPr>
            <w:r>
              <w:rPr>
                <w:color w:val="000000"/>
                <w:sz w:val="22"/>
                <w:szCs w:val="22"/>
              </w:rPr>
              <w:t>comité d'organisation de la JMAM</w:t>
            </w:r>
          </w:p>
        </w:tc>
      </w:tr>
      <w:tr w:rsidR="003837A7" w:rsidRPr="0008015A" w14:paraId="3546CE6B"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vAlign w:val="center"/>
          </w:tcPr>
          <w:p w14:paraId="6FD1FB09" w14:textId="77777777" w:rsidR="003837A7" w:rsidRPr="00015AE6" w:rsidRDefault="003837A7" w:rsidP="004D054C">
            <w:pPr>
              <w:rPr>
                <w:color w:val="000000"/>
                <w:sz w:val="22"/>
                <w:szCs w:val="22"/>
              </w:rPr>
            </w:pPr>
            <w:r>
              <w:rPr>
                <w:color w:val="000000"/>
                <w:sz w:val="22"/>
                <w:szCs w:val="22"/>
              </w:rPr>
              <w:t>SERE DE LANAUZE</w:t>
            </w:r>
          </w:p>
        </w:tc>
        <w:tc>
          <w:tcPr>
            <w:tcW w:w="1134" w:type="dxa"/>
            <w:tcBorders>
              <w:top w:val="single" w:sz="4" w:space="0" w:color="auto"/>
              <w:left w:val="nil"/>
              <w:bottom w:val="single" w:sz="4" w:space="0" w:color="auto"/>
              <w:right w:val="single" w:sz="4" w:space="0" w:color="auto"/>
            </w:tcBorders>
            <w:vAlign w:val="center"/>
          </w:tcPr>
          <w:p w14:paraId="65988E17" w14:textId="77777777" w:rsidR="003837A7" w:rsidRPr="00015AE6" w:rsidRDefault="003837A7" w:rsidP="004D054C">
            <w:pPr>
              <w:rPr>
                <w:color w:val="000000"/>
                <w:sz w:val="22"/>
                <w:szCs w:val="22"/>
              </w:rPr>
            </w:pPr>
            <w:r>
              <w:rPr>
                <w:color w:val="000000"/>
                <w:sz w:val="22"/>
                <w:szCs w:val="22"/>
              </w:rPr>
              <w:t>Gilles</w:t>
            </w:r>
          </w:p>
        </w:tc>
        <w:tc>
          <w:tcPr>
            <w:tcW w:w="8363" w:type="dxa"/>
            <w:tcBorders>
              <w:top w:val="single" w:sz="4" w:space="0" w:color="auto"/>
              <w:left w:val="nil"/>
              <w:bottom w:val="single" w:sz="4" w:space="0" w:color="auto"/>
              <w:right w:val="single" w:sz="4" w:space="0" w:color="auto"/>
            </w:tcBorders>
            <w:vAlign w:val="center"/>
          </w:tcPr>
          <w:p w14:paraId="288FF215" w14:textId="77777777" w:rsidR="003837A7" w:rsidRPr="00015AE6" w:rsidRDefault="003837A7" w:rsidP="004D054C">
            <w:pPr>
              <w:rPr>
                <w:color w:val="000000"/>
                <w:sz w:val="22"/>
                <w:szCs w:val="22"/>
              </w:rPr>
            </w:pPr>
            <w:r>
              <w:rPr>
                <w:color w:val="000000"/>
                <w:sz w:val="22"/>
                <w:szCs w:val="22"/>
              </w:rPr>
              <w:t>Comité d'organisation de la JMAM</w:t>
            </w:r>
          </w:p>
        </w:tc>
      </w:tr>
      <w:tr w:rsidR="003837A7" w:rsidRPr="0008015A" w14:paraId="79587D75" w14:textId="77777777" w:rsidTr="004D054C">
        <w:trPr>
          <w:trHeight w:val="388"/>
        </w:trPr>
        <w:tc>
          <w:tcPr>
            <w:tcW w:w="1843" w:type="dxa"/>
            <w:tcBorders>
              <w:top w:val="single" w:sz="4" w:space="0" w:color="auto"/>
              <w:left w:val="single" w:sz="4" w:space="0" w:color="auto"/>
              <w:bottom w:val="single" w:sz="4" w:space="0" w:color="auto"/>
              <w:right w:val="single" w:sz="4" w:space="0" w:color="auto"/>
            </w:tcBorders>
            <w:shd w:val="clear" w:color="000000" w:fill="D9D9D9"/>
            <w:vAlign w:val="center"/>
          </w:tcPr>
          <w:p w14:paraId="7869C0F3" w14:textId="77777777" w:rsidR="003837A7" w:rsidRPr="00015AE6" w:rsidRDefault="003837A7" w:rsidP="004D054C">
            <w:pPr>
              <w:rPr>
                <w:color w:val="000000"/>
                <w:sz w:val="22"/>
                <w:szCs w:val="22"/>
              </w:rPr>
            </w:pPr>
            <w:r>
              <w:rPr>
                <w:color w:val="000000"/>
                <w:sz w:val="22"/>
                <w:szCs w:val="22"/>
              </w:rPr>
              <w:lastRenderedPageBreak/>
              <w:t xml:space="preserve">VIDAL </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0C1C2191" w14:textId="77777777" w:rsidR="003837A7" w:rsidRPr="00015AE6" w:rsidRDefault="003837A7" w:rsidP="004D054C">
            <w:pPr>
              <w:rPr>
                <w:color w:val="000000"/>
                <w:sz w:val="22"/>
                <w:szCs w:val="22"/>
              </w:rPr>
            </w:pPr>
            <w:r>
              <w:rPr>
                <w:color w:val="000000"/>
                <w:sz w:val="22"/>
                <w:szCs w:val="22"/>
              </w:rPr>
              <w:t>David</w:t>
            </w:r>
          </w:p>
        </w:tc>
        <w:tc>
          <w:tcPr>
            <w:tcW w:w="8363" w:type="dxa"/>
            <w:tcBorders>
              <w:top w:val="single" w:sz="4" w:space="0" w:color="auto"/>
              <w:left w:val="nil"/>
              <w:bottom w:val="single" w:sz="4" w:space="0" w:color="auto"/>
              <w:right w:val="single" w:sz="4" w:space="0" w:color="auto"/>
            </w:tcBorders>
            <w:shd w:val="clear" w:color="000000" w:fill="D9D9D9"/>
            <w:vAlign w:val="center"/>
          </w:tcPr>
          <w:p w14:paraId="2E4071BF" w14:textId="77777777" w:rsidR="003837A7" w:rsidRPr="00015AE6" w:rsidRDefault="003837A7" w:rsidP="004D054C">
            <w:pPr>
              <w:rPr>
                <w:color w:val="000000"/>
                <w:sz w:val="22"/>
                <w:szCs w:val="22"/>
              </w:rPr>
            </w:pPr>
            <w:r>
              <w:rPr>
                <w:color w:val="000000"/>
                <w:sz w:val="22"/>
                <w:szCs w:val="22"/>
              </w:rPr>
              <w:t>Comité d'organisation du French-</w:t>
            </w:r>
            <w:proofErr w:type="spellStart"/>
            <w:r>
              <w:rPr>
                <w:color w:val="000000"/>
                <w:sz w:val="22"/>
                <w:szCs w:val="22"/>
              </w:rPr>
              <w:t>Austrian</w:t>
            </w:r>
            <w:proofErr w:type="spellEnd"/>
            <w:r>
              <w:rPr>
                <w:color w:val="000000"/>
                <w:sz w:val="22"/>
                <w:szCs w:val="22"/>
              </w:rPr>
              <w:t>-German Workshop 2025</w:t>
            </w:r>
          </w:p>
        </w:tc>
      </w:tr>
    </w:tbl>
    <w:p w14:paraId="52D1DFDF" w14:textId="77777777" w:rsidR="003837A7" w:rsidRPr="00214434" w:rsidRDefault="003837A7" w:rsidP="003837A7">
      <w:pPr>
        <w:pStyle w:val="Titre3"/>
        <w:spacing w:before="240" w:after="120"/>
        <w:rPr>
          <w:b/>
          <w:bCs/>
        </w:rPr>
      </w:pPr>
      <w:bookmarkStart w:id="123" w:name="_Toc223620036"/>
      <w:r w:rsidRPr="00214434">
        <w:rPr>
          <w:b/>
          <w:bCs/>
        </w:rPr>
        <w:t>3.2 Organisation et participation Tables Rondes</w:t>
      </w:r>
      <w:bookmarkEnd w:id="123"/>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18DE8CDA"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8865D47"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35B562E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0A9F35C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3FA3884C" w14:textId="77777777" w:rsidTr="004D054C">
        <w:trPr>
          <w:trHeight w:val="372"/>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2CCE4935" w14:textId="77777777" w:rsidR="003837A7" w:rsidRPr="00234C0F" w:rsidRDefault="003837A7" w:rsidP="004D054C">
            <w:pPr>
              <w:rPr>
                <w:color w:val="000000"/>
                <w:sz w:val="22"/>
                <w:szCs w:val="22"/>
              </w:rPr>
            </w:pPr>
            <w:r>
              <w:rPr>
                <w:color w:val="000000"/>
                <w:sz w:val="22"/>
                <w:szCs w:val="22"/>
              </w:rPr>
              <w:t>MUSSOL</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00DB5112" w14:textId="77777777" w:rsidR="003837A7" w:rsidRPr="00234C0F" w:rsidRDefault="003837A7" w:rsidP="004D054C">
            <w:pPr>
              <w:rPr>
                <w:color w:val="000000"/>
                <w:sz w:val="22"/>
                <w:szCs w:val="22"/>
              </w:rPr>
            </w:pPr>
            <w:r>
              <w:rPr>
                <w:color w:val="000000"/>
                <w:sz w:val="22"/>
                <w:szCs w:val="22"/>
              </w:rPr>
              <w:t>Sarah</w:t>
            </w:r>
          </w:p>
        </w:tc>
        <w:tc>
          <w:tcPr>
            <w:tcW w:w="7938" w:type="dxa"/>
            <w:tcBorders>
              <w:top w:val="single" w:sz="4" w:space="0" w:color="auto"/>
              <w:left w:val="nil"/>
              <w:bottom w:val="single" w:sz="4" w:space="0" w:color="auto"/>
              <w:right w:val="single" w:sz="4" w:space="0" w:color="auto"/>
            </w:tcBorders>
            <w:shd w:val="clear" w:color="000000" w:fill="D9D9D9"/>
          </w:tcPr>
          <w:p w14:paraId="78C1D8B5" w14:textId="77777777" w:rsidR="003837A7" w:rsidRPr="006114FC" w:rsidRDefault="003837A7" w:rsidP="004D054C">
            <w:pPr>
              <w:rPr>
                <w:color w:val="000000"/>
                <w:sz w:val="22"/>
                <w:szCs w:val="22"/>
              </w:rPr>
            </w:pPr>
            <w:r>
              <w:rPr>
                <w:color w:val="000000"/>
                <w:sz w:val="22"/>
                <w:szCs w:val="22"/>
              </w:rPr>
              <w:t>Participation à la rentrée économique</w:t>
            </w:r>
          </w:p>
        </w:tc>
      </w:tr>
      <w:tr w:rsidR="003837A7" w:rsidRPr="0008015A" w14:paraId="6AC51B90" w14:textId="77777777" w:rsidTr="004D054C">
        <w:trPr>
          <w:trHeight w:val="690"/>
        </w:trPr>
        <w:tc>
          <w:tcPr>
            <w:tcW w:w="2127" w:type="dxa"/>
            <w:tcBorders>
              <w:top w:val="single" w:sz="4" w:space="0" w:color="auto"/>
              <w:left w:val="single" w:sz="4" w:space="0" w:color="auto"/>
              <w:bottom w:val="single" w:sz="4" w:space="0" w:color="auto"/>
              <w:right w:val="single" w:sz="4" w:space="0" w:color="auto"/>
            </w:tcBorders>
            <w:vAlign w:val="center"/>
          </w:tcPr>
          <w:p w14:paraId="7FB0AA3E" w14:textId="77777777" w:rsidR="003837A7" w:rsidRPr="00234C0F" w:rsidRDefault="003837A7" w:rsidP="004D054C">
            <w:pPr>
              <w:rPr>
                <w:color w:val="000000"/>
                <w:sz w:val="22"/>
                <w:szCs w:val="22"/>
              </w:rPr>
            </w:pPr>
            <w:r>
              <w:rPr>
                <w:color w:val="000000"/>
                <w:sz w:val="22"/>
                <w:szCs w:val="22"/>
              </w:rPr>
              <w:t>BESSIERE</w:t>
            </w:r>
          </w:p>
        </w:tc>
        <w:tc>
          <w:tcPr>
            <w:tcW w:w="1275" w:type="dxa"/>
            <w:tcBorders>
              <w:top w:val="single" w:sz="4" w:space="0" w:color="auto"/>
              <w:left w:val="nil"/>
              <w:bottom w:val="single" w:sz="4" w:space="0" w:color="auto"/>
              <w:right w:val="single" w:sz="4" w:space="0" w:color="auto"/>
            </w:tcBorders>
            <w:vAlign w:val="center"/>
          </w:tcPr>
          <w:p w14:paraId="377FF62C" w14:textId="77777777" w:rsidR="003837A7" w:rsidRPr="00234C0F" w:rsidRDefault="003837A7" w:rsidP="004D054C">
            <w:pPr>
              <w:rPr>
                <w:color w:val="000000"/>
                <w:sz w:val="22"/>
                <w:szCs w:val="22"/>
              </w:rPr>
            </w:pPr>
            <w:r>
              <w:rPr>
                <w:color w:val="000000"/>
                <w:sz w:val="22"/>
                <w:szCs w:val="22"/>
              </w:rPr>
              <w:t>Xavier</w:t>
            </w:r>
          </w:p>
        </w:tc>
        <w:tc>
          <w:tcPr>
            <w:tcW w:w="7938" w:type="dxa"/>
            <w:tcBorders>
              <w:top w:val="single" w:sz="4" w:space="0" w:color="auto"/>
              <w:left w:val="nil"/>
              <w:bottom w:val="single" w:sz="4" w:space="0" w:color="auto"/>
              <w:right w:val="single" w:sz="4" w:space="0" w:color="auto"/>
            </w:tcBorders>
            <w:vAlign w:val="center"/>
          </w:tcPr>
          <w:p w14:paraId="4313D452" w14:textId="77777777" w:rsidR="003837A7" w:rsidRPr="006114FC" w:rsidRDefault="003837A7" w:rsidP="004D054C">
            <w:pPr>
              <w:rPr>
                <w:color w:val="000000"/>
                <w:sz w:val="22"/>
                <w:szCs w:val="22"/>
              </w:rPr>
            </w:pPr>
            <w:r>
              <w:rPr>
                <w:color w:val="000000"/>
                <w:sz w:val="22"/>
                <w:szCs w:val="22"/>
              </w:rPr>
              <w:t>Semaines circulaires à l'UM. Présentation du concept d'économie circulaire au cours d'une conférence</w:t>
            </w:r>
          </w:p>
        </w:tc>
      </w:tr>
      <w:tr w:rsidR="003837A7" w:rsidRPr="0008015A" w14:paraId="3DFA679F" w14:textId="77777777" w:rsidTr="004D054C">
        <w:trPr>
          <w:trHeight w:val="699"/>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6BF51FC" w14:textId="77777777" w:rsidR="003837A7" w:rsidRPr="00234C0F" w:rsidRDefault="003837A7" w:rsidP="004D054C">
            <w:pPr>
              <w:rPr>
                <w:rFonts w:cs="Arial"/>
                <w:color w:val="000000"/>
                <w:sz w:val="22"/>
                <w:szCs w:val="22"/>
              </w:rPr>
            </w:pPr>
            <w:r>
              <w:rPr>
                <w:color w:val="000000"/>
                <w:sz w:val="22"/>
                <w:szCs w:val="22"/>
              </w:rPr>
              <w:t>BESSIERE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4B8EEF7" w14:textId="77777777" w:rsidR="003837A7" w:rsidRPr="00234C0F" w:rsidRDefault="003837A7" w:rsidP="004D054C">
            <w:pPr>
              <w:rPr>
                <w:rFonts w:cs="Arial"/>
                <w:color w:val="000000"/>
                <w:sz w:val="22"/>
                <w:szCs w:val="22"/>
              </w:rPr>
            </w:pPr>
            <w:r>
              <w:rPr>
                <w:color w:val="000000"/>
                <w:sz w:val="22"/>
                <w:szCs w:val="22"/>
              </w:rPr>
              <w:t>Xavier</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5B438F9" w14:textId="77777777" w:rsidR="003837A7" w:rsidRPr="006114FC" w:rsidRDefault="003837A7" w:rsidP="004D054C">
            <w:pPr>
              <w:rPr>
                <w:color w:val="000000"/>
                <w:sz w:val="22"/>
                <w:szCs w:val="22"/>
              </w:rPr>
            </w:pPr>
            <w:r>
              <w:rPr>
                <w:color w:val="000000"/>
                <w:sz w:val="22"/>
                <w:szCs w:val="22"/>
              </w:rPr>
              <w:t>Rencontres Labos UM/CNRS/CIRAD/INRAE/INSERM/IRD + 3M : Echanges de bonnes pratiques écologiques dans un contexte de labo scientifique, réflexion sur un montage de projets communs</w:t>
            </w:r>
          </w:p>
        </w:tc>
      </w:tr>
      <w:tr w:rsidR="003837A7" w:rsidRPr="0008015A" w14:paraId="5C19C361"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vAlign w:val="center"/>
          </w:tcPr>
          <w:p w14:paraId="4A661D52" w14:textId="77777777" w:rsidR="003837A7" w:rsidRPr="00234C0F" w:rsidRDefault="003837A7" w:rsidP="004D054C">
            <w:pPr>
              <w:rPr>
                <w:rFonts w:cs="Arial"/>
                <w:color w:val="000000"/>
                <w:sz w:val="22"/>
                <w:szCs w:val="22"/>
              </w:rPr>
            </w:pPr>
            <w:r>
              <w:rPr>
                <w:color w:val="000000"/>
                <w:sz w:val="22"/>
                <w:szCs w:val="22"/>
              </w:rPr>
              <w:t>BESSIERE</w:t>
            </w:r>
          </w:p>
        </w:tc>
        <w:tc>
          <w:tcPr>
            <w:tcW w:w="1275" w:type="dxa"/>
            <w:tcBorders>
              <w:top w:val="single" w:sz="4" w:space="0" w:color="auto"/>
              <w:left w:val="nil"/>
              <w:bottom w:val="single" w:sz="4" w:space="0" w:color="auto"/>
              <w:right w:val="single" w:sz="4" w:space="0" w:color="auto"/>
            </w:tcBorders>
            <w:vAlign w:val="center"/>
          </w:tcPr>
          <w:p w14:paraId="4A7FB578" w14:textId="77777777" w:rsidR="003837A7" w:rsidRPr="00234C0F" w:rsidRDefault="003837A7" w:rsidP="004D054C">
            <w:pPr>
              <w:rPr>
                <w:rFonts w:cs="Arial"/>
                <w:color w:val="000000"/>
                <w:sz w:val="22"/>
                <w:szCs w:val="22"/>
              </w:rPr>
            </w:pPr>
            <w:r>
              <w:rPr>
                <w:color w:val="000000"/>
                <w:sz w:val="22"/>
                <w:szCs w:val="22"/>
              </w:rPr>
              <w:t>Xavier</w:t>
            </w:r>
          </w:p>
        </w:tc>
        <w:tc>
          <w:tcPr>
            <w:tcW w:w="7938" w:type="dxa"/>
            <w:tcBorders>
              <w:top w:val="single" w:sz="4" w:space="0" w:color="auto"/>
              <w:left w:val="nil"/>
              <w:bottom w:val="single" w:sz="4" w:space="0" w:color="auto"/>
              <w:right w:val="single" w:sz="4" w:space="0" w:color="auto"/>
            </w:tcBorders>
            <w:vAlign w:val="center"/>
          </w:tcPr>
          <w:p w14:paraId="20619EE7" w14:textId="77777777" w:rsidR="003837A7" w:rsidRPr="006114FC" w:rsidRDefault="003837A7" w:rsidP="004D054C">
            <w:pPr>
              <w:rPr>
                <w:color w:val="000000"/>
                <w:sz w:val="22"/>
                <w:szCs w:val="22"/>
              </w:rPr>
            </w:pPr>
            <w:r>
              <w:rPr>
                <w:color w:val="000000"/>
                <w:sz w:val="22"/>
                <w:szCs w:val="22"/>
              </w:rPr>
              <w:t>Forum de l'économie circulaire</w:t>
            </w:r>
          </w:p>
        </w:tc>
      </w:tr>
      <w:tr w:rsidR="003837A7" w:rsidRPr="0008015A" w14:paraId="65C34631"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3695AAB" w14:textId="77777777" w:rsidR="003837A7" w:rsidRPr="00234C0F" w:rsidRDefault="003837A7" w:rsidP="004D054C">
            <w:pPr>
              <w:rPr>
                <w:rFonts w:cs="Arial"/>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BC84AAE" w14:textId="77777777" w:rsidR="003837A7" w:rsidRPr="00234C0F" w:rsidRDefault="003837A7" w:rsidP="004D054C">
            <w:pPr>
              <w:rPr>
                <w:rFonts w:cs="Arial"/>
                <w:color w:val="000000"/>
                <w:sz w:val="22"/>
                <w:szCs w:val="22"/>
              </w:rPr>
            </w:pPr>
            <w:r>
              <w:rPr>
                <w:color w:val="000000"/>
                <w:sz w:val="22"/>
                <w:szCs w:val="22"/>
              </w:rPr>
              <w:t>Béatrice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DE5D904" w14:textId="77777777" w:rsidR="003837A7" w:rsidRPr="006114FC" w:rsidRDefault="003837A7" w:rsidP="004D054C">
            <w:pPr>
              <w:rPr>
                <w:color w:val="000000"/>
                <w:sz w:val="22"/>
                <w:szCs w:val="22"/>
              </w:rPr>
            </w:pPr>
            <w:r>
              <w:rPr>
                <w:color w:val="000000"/>
                <w:sz w:val="22"/>
                <w:szCs w:val="22"/>
              </w:rPr>
              <w:t>Journée des Innovations et Politiques pour une Alimentation Durable, participation à la table ronde « Regards croisés autour du pouvoir d’agir des mangeurs »</w:t>
            </w:r>
          </w:p>
        </w:tc>
      </w:tr>
      <w:tr w:rsidR="003837A7" w:rsidRPr="0008015A" w14:paraId="4420F299"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vAlign w:val="center"/>
          </w:tcPr>
          <w:p w14:paraId="0F68BA8B" w14:textId="77777777" w:rsidR="003837A7" w:rsidRPr="00234C0F" w:rsidRDefault="003837A7" w:rsidP="004D054C">
            <w:pPr>
              <w:rPr>
                <w:rFonts w:cs="Arial"/>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vAlign w:val="center"/>
          </w:tcPr>
          <w:p w14:paraId="3FC919D3" w14:textId="77777777" w:rsidR="003837A7" w:rsidRPr="00234C0F" w:rsidRDefault="003837A7" w:rsidP="004D054C">
            <w:pPr>
              <w:rPr>
                <w:rFonts w:cs="Arial"/>
                <w:color w:val="000000"/>
                <w:sz w:val="22"/>
                <w:szCs w:val="22"/>
              </w:rPr>
            </w:pPr>
            <w:r>
              <w:rPr>
                <w:color w:val="000000"/>
                <w:sz w:val="22"/>
                <w:szCs w:val="22"/>
              </w:rPr>
              <w:t>Béatrice</w:t>
            </w:r>
          </w:p>
        </w:tc>
        <w:tc>
          <w:tcPr>
            <w:tcW w:w="7938" w:type="dxa"/>
            <w:tcBorders>
              <w:top w:val="single" w:sz="4" w:space="0" w:color="auto"/>
              <w:left w:val="nil"/>
              <w:bottom w:val="single" w:sz="4" w:space="0" w:color="auto"/>
              <w:right w:val="single" w:sz="4" w:space="0" w:color="auto"/>
            </w:tcBorders>
            <w:vAlign w:val="center"/>
          </w:tcPr>
          <w:p w14:paraId="20F07764" w14:textId="77777777" w:rsidR="003837A7" w:rsidRPr="00234C0F" w:rsidRDefault="003837A7" w:rsidP="004D054C">
            <w:pPr>
              <w:rPr>
                <w:rFonts w:cs="Arial"/>
                <w:color w:val="000000"/>
                <w:sz w:val="22"/>
                <w:szCs w:val="22"/>
              </w:rPr>
            </w:pPr>
            <w:r w:rsidRPr="006114FC">
              <w:rPr>
                <w:rFonts w:cs="Arial"/>
                <w:color w:val="000000"/>
                <w:sz w:val="22"/>
                <w:szCs w:val="22"/>
              </w:rPr>
              <w:t>Présentation du baromètre MARESON des pratiques responsables, Institut du Marketing Social, 18 mars 2025</w:t>
            </w:r>
          </w:p>
        </w:tc>
      </w:tr>
      <w:tr w:rsidR="003837A7" w:rsidRPr="0008015A" w14:paraId="3FC46141"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F07A50F" w14:textId="77777777" w:rsidR="003837A7" w:rsidRPr="00234C0F" w:rsidRDefault="003837A7" w:rsidP="004D054C">
            <w:pPr>
              <w:rPr>
                <w:rFonts w:cs="Arial"/>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354033F" w14:textId="77777777" w:rsidR="003837A7" w:rsidRPr="00234C0F" w:rsidRDefault="003837A7" w:rsidP="004D054C">
            <w:pPr>
              <w:rPr>
                <w:rFonts w:cs="Arial"/>
                <w:color w:val="000000"/>
                <w:sz w:val="22"/>
                <w:szCs w:val="22"/>
              </w:rPr>
            </w:pPr>
            <w:r>
              <w:rPr>
                <w:color w:val="000000"/>
                <w:sz w:val="22"/>
                <w:szCs w:val="22"/>
              </w:rPr>
              <w:t>Béatrice</w:t>
            </w:r>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90D56B6" w14:textId="77777777" w:rsidR="003837A7" w:rsidRPr="006114FC" w:rsidRDefault="003837A7" w:rsidP="004D054C">
            <w:pPr>
              <w:rPr>
                <w:color w:val="000000"/>
                <w:sz w:val="22"/>
                <w:szCs w:val="22"/>
              </w:rPr>
            </w:pPr>
            <w:r>
              <w:rPr>
                <w:color w:val="000000"/>
                <w:sz w:val="22"/>
                <w:szCs w:val="22"/>
              </w:rPr>
              <w:t xml:space="preserve">La Chaire </w:t>
            </w:r>
            <w:proofErr w:type="spellStart"/>
            <w:r>
              <w:rPr>
                <w:color w:val="000000"/>
                <w:sz w:val="22"/>
                <w:szCs w:val="22"/>
              </w:rPr>
              <w:t>Maréson</w:t>
            </w:r>
            <w:proofErr w:type="spellEnd"/>
            <w:r>
              <w:rPr>
                <w:color w:val="000000"/>
                <w:sz w:val="22"/>
                <w:szCs w:val="22"/>
              </w:rPr>
              <w:t xml:space="preserve"> a </w:t>
            </w:r>
            <w:proofErr w:type="spellStart"/>
            <w:r>
              <w:rPr>
                <w:color w:val="000000"/>
                <w:sz w:val="22"/>
                <w:szCs w:val="22"/>
              </w:rPr>
              <w:t>co-organisé</w:t>
            </w:r>
            <w:proofErr w:type="spellEnd"/>
            <w:r>
              <w:rPr>
                <w:color w:val="000000"/>
                <w:sz w:val="22"/>
                <w:szCs w:val="22"/>
              </w:rPr>
              <w:t xml:space="preserve"> avec France </w:t>
            </w:r>
            <w:proofErr w:type="spellStart"/>
            <w:r>
              <w:rPr>
                <w:color w:val="000000"/>
                <w:sz w:val="22"/>
                <w:szCs w:val="22"/>
              </w:rPr>
              <w:t>Arboix</w:t>
            </w:r>
            <w:proofErr w:type="spellEnd"/>
            <w:r>
              <w:rPr>
                <w:color w:val="000000"/>
                <w:sz w:val="22"/>
                <w:szCs w:val="22"/>
              </w:rPr>
              <w:t xml:space="preserve"> une conférence intitulée Alimentation et Esprit Critique : Regards croisés en Sciences Humaines» lors du Printemps de l'Esprit Critique qui est sur la thématique "Alimentation &amp; Esprit Critique”, lundi 28 avril 2025.</w:t>
            </w:r>
          </w:p>
        </w:tc>
      </w:tr>
      <w:tr w:rsidR="003837A7" w:rsidRPr="0008015A" w14:paraId="063A7AD4"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vAlign w:val="center"/>
          </w:tcPr>
          <w:p w14:paraId="6BD3CBFC" w14:textId="77777777" w:rsidR="003837A7" w:rsidRPr="00234C0F" w:rsidRDefault="003837A7" w:rsidP="004D054C">
            <w:pPr>
              <w:rPr>
                <w:rFonts w:cs="Arial"/>
                <w:color w:val="000000"/>
                <w:sz w:val="22"/>
                <w:szCs w:val="22"/>
              </w:rPr>
            </w:pPr>
            <w:r>
              <w:rPr>
                <w:color w:val="000000"/>
                <w:sz w:val="22"/>
                <w:szCs w:val="22"/>
              </w:rPr>
              <w:t>CASES</w:t>
            </w:r>
          </w:p>
        </w:tc>
        <w:tc>
          <w:tcPr>
            <w:tcW w:w="1275" w:type="dxa"/>
            <w:tcBorders>
              <w:top w:val="single" w:sz="4" w:space="0" w:color="auto"/>
              <w:left w:val="nil"/>
              <w:bottom w:val="single" w:sz="4" w:space="0" w:color="auto"/>
              <w:right w:val="single" w:sz="4" w:space="0" w:color="auto"/>
            </w:tcBorders>
            <w:vAlign w:val="center"/>
          </w:tcPr>
          <w:p w14:paraId="3745666D" w14:textId="77777777" w:rsidR="003837A7" w:rsidRPr="00234C0F" w:rsidRDefault="003837A7" w:rsidP="004D054C">
            <w:pPr>
              <w:rPr>
                <w:rFonts w:cs="Arial"/>
                <w:color w:val="000000"/>
                <w:sz w:val="22"/>
                <w:szCs w:val="22"/>
              </w:rPr>
            </w:pPr>
            <w:proofErr w:type="spellStart"/>
            <w:r>
              <w:rPr>
                <w:color w:val="000000"/>
                <w:sz w:val="22"/>
                <w:szCs w:val="22"/>
              </w:rPr>
              <w:t>Anne-sophie</w:t>
            </w:r>
            <w:proofErr w:type="spellEnd"/>
          </w:p>
        </w:tc>
        <w:tc>
          <w:tcPr>
            <w:tcW w:w="7938" w:type="dxa"/>
            <w:tcBorders>
              <w:top w:val="single" w:sz="4" w:space="0" w:color="auto"/>
              <w:left w:val="nil"/>
              <w:bottom w:val="single" w:sz="4" w:space="0" w:color="auto"/>
              <w:right w:val="single" w:sz="4" w:space="0" w:color="auto"/>
            </w:tcBorders>
            <w:vAlign w:val="center"/>
          </w:tcPr>
          <w:p w14:paraId="7C774261" w14:textId="77777777" w:rsidR="003837A7" w:rsidRPr="006114FC" w:rsidRDefault="003837A7" w:rsidP="004D054C">
            <w:pPr>
              <w:rPr>
                <w:color w:val="000000"/>
                <w:sz w:val="22"/>
                <w:szCs w:val="22"/>
              </w:rPr>
            </w:pPr>
            <w:r>
              <w:rPr>
                <w:color w:val="000000"/>
                <w:sz w:val="22"/>
                <w:szCs w:val="22"/>
              </w:rPr>
              <w:t xml:space="preserve">Journée marketing du grand paris </w:t>
            </w:r>
          </w:p>
        </w:tc>
      </w:tr>
      <w:tr w:rsidR="003837A7" w:rsidRPr="0008015A" w14:paraId="055B5585"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C86C699" w14:textId="77777777" w:rsidR="003837A7" w:rsidRPr="00234C0F" w:rsidRDefault="003837A7" w:rsidP="004D054C">
            <w:pPr>
              <w:rPr>
                <w:rFonts w:cs="Arial"/>
                <w:color w:val="000000"/>
                <w:sz w:val="22"/>
                <w:szCs w:val="22"/>
              </w:rPr>
            </w:pPr>
            <w:r>
              <w:rPr>
                <w:color w:val="000000"/>
                <w:sz w:val="22"/>
                <w:szCs w:val="22"/>
              </w:rPr>
              <w:t>CASES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97D9C2C" w14:textId="77777777" w:rsidR="003837A7" w:rsidRPr="00234C0F" w:rsidRDefault="003837A7" w:rsidP="004D054C">
            <w:pPr>
              <w:rPr>
                <w:rFonts w:cs="Arial"/>
                <w:color w:val="000000"/>
                <w:sz w:val="22"/>
                <w:szCs w:val="22"/>
              </w:rPr>
            </w:pPr>
            <w:proofErr w:type="spellStart"/>
            <w:r>
              <w:rPr>
                <w:color w:val="000000"/>
                <w:sz w:val="22"/>
                <w:szCs w:val="22"/>
              </w:rPr>
              <w:t>Anne-sophie</w:t>
            </w:r>
            <w:proofErr w:type="spellEnd"/>
          </w:p>
        </w:tc>
        <w:tc>
          <w:tcPr>
            <w:tcW w:w="7938"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2DD0D7D" w14:textId="77777777" w:rsidR="003837A7" w:rsidRPr="006114FC" w:rsidRDefault="003837A7" w:rsidP="004D054C">
            <w:pPr>
              <w:rPr>
                <w:color w:val="000000"/>
                <w:sz w:val="22"/>
                <w:szCs w:val="22"/>
              </w:rPr>
            </w:pPr>
            <w:r>
              <w:rPr>
                <w:color w:val="000000"/>
                <w:sz w:val="22"/>
                <w:szCs w:val="22"/>
              </w:rPr>
              <w:t xml:space="preserve">AFM session spéciale Ethique et IA </w:t>
            </w:r>
          </w:p>
        </w:tc>
      </w:tr>
    </w:tbl>
    <w:p w14:paraId="1BEC9261" w14:textId="77777777" w:rsidR="003837A7" w:rsidRPr="00214434" w:rsidRDefault="003837A7" w:rsidP="003837A7">
      <w:pPr>
        <w:pStyle w:val="Titre3"/>
        <w:spacing w:before="240" w:after="120"/>
        <w:rPr>
          <w:b/>
          <w:bCs/>
        </w:rPr>
      </w:pPr>
      <w:bookmarkStart w:id="124" w:name="_Toc223620037"/>
      <w:r>
        <w:rPr>
          <w:b/>
          <w:bCs/>
        </w:rPr>
        <w:t xml:space="preserve">3.3 </w:t>
      </w:r>
      <w:r w:rsidRPr="00214434">
        <w:rPr>
          <w:b/>
          <w:bCs/>
        </w:rPr>
        <w:t>Mandats locaux et régionaux</w:t>
      </w:r>
      <w:bookmarkEnd w:id="124"/>
    </w:p>
    <w:tbl>
      <w:tblPr>
        <w:tblW w:w="11199" w:type="dxa"/>
        <w:tblInd w:w="-1139" w:type="dxa"/>
        <w:tblCellMar>
          <w:left w:w="70" w:type="dxa"/>
          <w:right w:w="70" w:type="dxa"/>
        </w:tblCellMar>
        <w:tblLook w:val="04A0" w:firstRow="1" w:lastRow="0" w:firstColumn="1" w:lastColumn="0" w:noHBand="0" w:noVBand="1"/>
      </w:tblPr>
      <w:tblGrid>
        <w:gridCol w:w="2127"/>
        <w:gridCol w:w="1275"/>
        <w:gridCol w:w="7797"/>
      </w:tblGrid>
      <w:tr w:rsidR="003837A7" w:rsidRPr="00024F21" w14:paraId="3E99C02E"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DB85C8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04C2268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797" w:type="dxa"/>
            <w:tcBorders>
              <w:top w:val="single" w:sz="4" w:space="0" w:color="auto"/>
              <w:left w:val="nil"/>
              <w:bottom w:val="single" w:sz="4" w:space="0" w:color="auto"/>
              <w:right w:val="single" w:sz="4" w:space="0" w:color="auto"/>
            </w:tcBorders>
            <w:shd w:val="clear" w:color="000000" w:fill="CCC0DA"/>
            <w:vAlign w:val="center"/>
            <w:hideMark/>
          </w:tcPr>
          <w:p w14:paraId="274C8BB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6532040A"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2B6E7B7B" w14:textId="77777777" w:rsidR="003837A7" w:rsidRPr="000D6771" w:rsidRDefault="003837A7" w:rsidP="004D054C">
            <w:pPr>
              <w:rPr>
                <w:color w:val="000000"/>
                <w:sz w:val="22"/>
                <w:szCs w:val="22"/>
              </w:rPr>
            </w:pPr>
            <w:r>
              <w:rPr>
                <w:color w:val="000000"/>
                <w:sz w:val="22"/>
                <w:szCs w:val="22"/>
              </w:rPr>
              <w:t>N'GOALA</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4883DE32" w14:textId="77777777" w:rsidR="003837A7" w:rsidRPr="000D6771" w:rsidRDefault="003837A7" w:rsidP="004D054C">
            <w:pPr>
              <w:rPr>
                <w:color w:val="000000"/>
                <w:sz w:val="22"/>
                <w:szCs w:val="22"/>
              </w:rPr>
            </w:pPr>
            <w:r>
              <w:rPr>
                <w:color w:val="000000"/>
                <w:sz w:val="22"/>
                <w:szCs w:val="22"/>
              </w:rPr>
              <w:t>Gilles</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05F00D11" w14:textId="77777777" w:rsidR="003837A7" w:rsidRPr="00D416FE" w:rsidRDefault="003837A7" w:rsidP="004D054C">
            <w:pPr>
              <w:rPr>
                <w:rFonts w:eastAsia="Times New Roman" w:cs="Times New Roman"/>
                <w:color w:val="000000"/>
                <w:sz w:val="22"/>
                <w:szCs w:val="22"/>
                <w:lang w:eastAsia="fr-FR"/>
              </w:rPr>
            </w:pPr>
            <w:r w:rsidRPr="00D416FE">
              <w:rPr>
                <w:color w:val="000000"/>
                <w:sz w:val="22"/>
                <w:szCs w:val="22"/>
              </w:rPr>
              <w:t>DIRECTEUR DE MRM</w:t>
            </w:r>
          </w:p>
        </w:tc>
      </w:tr>
      <w:tr w:rsidR="003837A7" w:rsidRPr="0008015A" w14:paraId="590B6020"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4AD1DCAF" w14:textId="77777777" w:rsidR="003837A7" w:rsidRPr="000D6771" w:rsidRDefault="003837A7" w:rsidP="004D054C">
            <w:pPr>
              <w:rPr>
                <w:rFonts w:cs="Arial"/>
                <w:color w:val="000000"/>
                <w:sz w:val="22"/>
                <w:szCs w:val="22"/>
              </w:rPr>
            </w:pPr>
            <w:r>
              <w:rPr>
                <w:color w:val="000000"/>
                <w:sz w:val="22"/>
                <w:szCs w:val="22"/>
              </w:rPr>
              <w:t>N'GOALA</w:t>
            </w:r>
          </w:p>
        </w:tc>
        <w:tc>
          <w:tcPr>
            <w:tcW w:w="1275" w:type="dxa"/>
            <w:tcBorders>
              <w:top w:val="single" w:sz="4" w:space="0" w:color="auto"/>
              <w:left w:val="nil"/>
              <w:bottom w:val="single" w:sz="4" w:space="0" w:color="auto"/>
              <w:right w:val="single" w:sz="4" w:space="0" w:color="auto"/>
            </w:tcBorders>
            <w:vAlign w:val="center"/>
          </w:tcPr>
          <w:p w14:paraId="700BF260" w14:textId="77777777" w:rsidR="003837A7" w:rsidRPr="000D6771" w:rsidRDefault="003837A7" w:rsidP="004D054C">
            <w:pPr>
              <w:rPr>
                <w:rFonts w:cs="Arial"/>
                <w:color w:val="000000"/>
                <w:sz w:val="22"/>
                <w:szCs w:val="22"/>
              </w:rPr>
            </w:pPr>
            <w:r>
              <w:rPr>
                <w:color w:val="000000"/>
                <w:sz w:val="22"/>
                <w:szCs w:val="22"/>
              </w:rPr>
              <w:t>Gilles</w:t>
            </w:r>
          </w:p>
        </w:tc>
        <w:tc>
          <w:tcPr>
            <w:tcW w:w="7797" w:type="dxa"/>
            <w:tcBorders>
              <w:top w:val="single" w:sz="4" w:space="0" w:color="auto"/>
              <w:left w:val="nil"/>
              <w:bottom w:val="single" w:sz="4" w:space="0" w:color="auto"/>
              <w:right w:val="single" w:sz="4" w:space="0" w:color="auto"/>
            </w:tcBorders>
            <w:vAlign w:val="center"/>
          </w:tcPr>
          <w:p w14:paraId="155E2DAF" w14:textId="77777777" w:rsidR="003837A7" w:rsidRPr="00D416FE" w:rsidRDefault="003837A7" w:rsidP="004D054C">
            <w:pPr>
              <w:rPr>
                <w:rFonts w:eastAsia="Times New Roman" w:cs="Times New Roman"/>
                <w:color w:val="000000"/>
                <w:sz w:val="22"/>
                <w:szCs w:val="22"/>
                <w:lang w:eastAsia="fr-FR"/>
              </w:rPr>
            </w:pPr>
            <w:r w:rsidRPr="00D416FE">
              <w:rPr>
                <w:color w:val="000000"/>
                <w:sz w:val="22"/>
                <w:szCs w:val="22"/>
              </w:rPr>
              <w:t>MEMBRE DU CONSEIL DE L'ECOLE DOCTORALE ECONOMIE GESTION (EDEG)</w:t>
            </w:r>
          </w:p>
        </w:tc>
      </w:tr>
      <w:tr w:rsidR="003837A7" w:rsidRPr="0008015A" w14:paraId="5E7C7EB8"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24738564" w14:textId="77777777" w:rsidR="003837A7" w:rsidRPr="000D6771" w:rsidRDefault="003837A7" w:rsidP="004D054C">
            <w:pPr>
              <w:rPr>
                <w:rFonts w:cs="Arial"/>
                <w:color w:val="000000"/>
                <w:sz w:val="22"/>
                <w:szCs w:val="22"/>
              </w:rPr>
            </w:pPr>
            <w:r>
              <w:rPr>
                <w:color w:val="000000"/>
                <w:sz w:val="22"/>
                <w:szCs w:val="22"/>
              </w:rPr>
              <w:t>N'GOALA</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7ED11807" w14:textId="77777777" w:rsidR="003837A7" w:rsidRPr="000D6771" w:rsidRDefault="003837A7" w:rsidP="004D054C">
            <w:pPr>
              <w:rPr>
                <w:rFonts w:cs="Arial"/>
                <w:color w:val="000000"/>
                <w:sz w:val="22"/>
                <w:szCs w:val="22"/>
              </w:rPr>
            </w:pPr>
            <w:r>
              <w:rPr>
                <w:color w:val="000000"/>
                <w:sz w:val="22"/>
                <w:szCs w:val="22"/>
              </w:rPr>
              <w:t>Gilles</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3693C86B" w14:textId="77777777" w:rsidR="003837A7" w:rsidRPr="00D416FE" w:rsidRDefault="003837A7" w:rsidP="004D054C">
            <w:pPr>
              <w:rPr>
                <w:rFonts w:eastAsia="Times New Roman" w:cs="Times New Roman"/>
                <w:color w:val="000000"/>
                <w:sz w:val="22"/>
                <w:szCs w:val="22"/>
                <w:lang w:eastAsia="fr-FR"/>
              </w:rPr>
            </w:pPr>
            <w:r w:rsidRPr="00D416FE">
              <w:rPr>
                <w:color w:val="000000"/>
                <w:sz w:val="22"/>
                <w:szCs w:val="22"/>
              </w:rPr>
              <w:t>MEMBRE DU CONSEIL DE POLE SCIENCES SOCIALES</w:t>
            </w:r>
          </w:p>
        </w:tc>
      </w:tr>
      <w:tr w:rsidR="003837A7" w:rsidRPr="0008015A" w14:paraId="7D0A2C3E"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69164E7B" w14:textId="77777777" w:rsidR="003837A7" w:rsidRPr="000D6771" w:rsidRDefault="003837A7" w:rsidP="004D054C">
            <w:pPr>
              <w:rPr>
                <w:rFonts w:cs="Arial"/>
                <w:color w:val="000000"/>
                <w:sz w:val="22"/>
                <w:szCs w:val="22"/>
              </w:rPr>
            </w:pPr>
            <w:r>
              <w:rPr>
                <w:color w:val="000000"/>
                <w:sz w:val="22"/>
                <w:szCs w:val="22"/>
              </w:rPr>
              <w:t>N'GOALA</w:t>
            </w:r>
          </w:p>
        </w:tc>
        <w:tc>
          <w:tcPr>
            <w:tcW w:w="1275" w:type="dxa"/>
            <w:tcBorders>
              <w:top w:val="single" w:sz="4" w:space="0" w:color="auto"/>
              <w:left w:val="nil"/>
              <w:bottom w:val="single" w:sz="4" w:space="0" w:color="auto"/>
              <w:right w:val="single" w:sz="4" w:space="0" w:color="auto"/>
            </w:tcBorders>
            <w:vAlign w:val="center"/>
          </w:tcPr>
          <w:p w14:paraId="17CDA545" w14:textId="77777777" w:rsidR="003837A7" w:rsidRPr="000D6771" w:rsidRDefault="003837A7" w:rsidP="004D054C">
            <w:pPr>
              <w:rPr>
                <w:rFonts w:cs="Arial"/>
                <w:color w:val="000000"/>
                <w:sz w:val="22"/>
                <w:szCs w:val="22"/>
              </w:rPr>
            </w:pPr>
            <w:r>
              <w:rPr>
                <w:color w:val="000000"/>
                <w:sz w:val="22"/>
                <w:szCs w:val="22"/>
              </w:rPr>
              <w:t>Gilles</w:t>
            </w:r>
          </w:p>
        </w:tc>
        <w:tc>
          <w:tcPr>
            <w:tcW w:w="7797" w:type="dxa"/>
            <w:tcBorders>
              <w:top w:val="single" w:sz="4" w:space="0" w:color="auto"/>
              <w:left w:val="nil"/>
              <w:bottom w:val="single" w:sz="4" w:space="0" w:color="auto"/>
              <w:right w:val="single" w:sz="4" w:space="0" w:color="auto"/>
            </w:tcBorders>
            <w:vAlign w:val="center"/>
          </w:tcPr>
          <w:p w14:paraId="474A00B6" w14:textId="77777777" w:rsidR="003837A7" w:rsidRPr="00D416FE" w:rsidRDefault="003837A7" w:rsidP="004D054C">
            <w:pPr>
              <w:rPr>
                <w:rFonts w:eastAsia="Times New Roman" w:cs="Times New Roman"/>
                <w:color w:val="000000"/>
                <w:sz w:val="22"/>
                <w:szCs w:val="22"/>
                <w:lang w:eastAsia="fr-FR"/>
              </w:rPr>
            </w:pPr>
            <w:r w:rsidRPr="00D416FE">
              <w:rPr>
                <w:color w:val="000000"/>
                <w:sz w:val="22"/>
                <w:szCs w:val="22"/>
              </w:rPr>
              <w:t>MEMBRE DE LA COMMISSION RESSOURCES HUMAINES DE L'UNIVERSITÉ DE MONTPELLIER</w:t>
            </w:r>
          </w:p>
        </w:tc>
      </w:tr>
      <w:tr w:rsidR="003837A7" w:rsidRPr="0008015A" w14:paraId="552AC503"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A503678" w14:textId="77777777" w:rsidR="003837A7" w:rsidRPr="000D6771" w:rsidRDefault="003837A7" w:rsidP="004D054C">
            <w:pPr>
              <w:rPr>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2465B75" w14:textId="77777777" w:rsidR="003837A7" w:rsidRPr="000D6771" w:rsidRDefault="003837A7" w:rsidP="004D054C">
            <w:pPr>
              <w:rPr>
                <w:color w:val="000000"/>
                <w:sz w:val="22"/>
                <w:szCs w:val="22"/>
              </w:rPr>
            </w:pPr>
            <w:r>
              <w:rPr>
                <w:color w:val="000000"/>
                <w:sz w:val="22"/>
                <w:szCs w:val="22"/>
              </w:rPr>
              <w:t>Béatrice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02F6462" w14:textId="77777777" w:rsidR="003837A7" w:rsidRPr="00D416FE" w:rsidRDefault="003837A7" w:rsidP="004D054C">
            <w:pPr>
              <w:rPr>
                <w:color w:val="000000"/>
                <w:sz w:val="22"/>
                <w:szCs w:val="22"/>
              </w:rPr>
            </w:pPr>
            <w:r w:rsidRPr="00D416FE">
              <w:rPr>
                <w:color w:val="000000"/>
                <w:sz w:val="22"/>
                <w:szCs w:val="22"/>
              </w:rPr>
              <w:t>MEMBRE DU BUREAU ET DU CONSEIL DE LABORATOIRE MRM</w:t>
            </w:r>
          </w:p>
        </w:tc>
      </w:tr>
      <w:tr w:rsidR="003837A7" w:rsidRPr="0008015A" w14:paraId="75394CA8"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64D4F3E2" w14:textId="77777777" w:rsidR="003837A7" w:rsidRPr="000D6771" w:rsidRDefault="003837A7" w:rsidP="004D054C">
            <w:pPr>
              <w:rPr>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vAlign w:val="center"/>
          </w:tcPr>
          <w:p w14:paraId="589CFF3D" w14:textId="77777777" w:rsidR="003837A7" w:rsidRPr="000D6771" w:rsidRDefault="003837A7" w:rsidP="004D054C">
            <w:pPr>
              <w:rPr>
                <w:color w:val="000000"/>
                <w:sz w:val="22"/>
                <w:szCs w:val="22"/>
              </w:rPr>
            </w:pPr>
            <w:r>
              <w:rPr>
                <w:color w:val="000000"/>
                <w:sz w:val="22"/>
                <w:szCs w:val="22"/>
              </w:rPr>
              <w:t>Béatrice</w:t>
            </w:r>
          </w:p>
        </w:tc>
        <w:tc>
          <w:tcPr>
            <w:tcW w:w="7797" w:type="dxa"/>
            <w:tcBorders>
              <w:top w:val="single" w:sz="4" w:space="0" w:color="auto"/>
              <w:left w:val="nil"/>
              <w:bottom w:val="single" w:sz="4" w:space="0" w:color="auto"/>
              <w:right w:val="single" w:sz="4" w:space="0" w:color="auto"/>
            </w:tcBorders>
            <w:vAlign w:val="center"/>
          </w:tcPr>
          <w:p w14:paraId="19F8B4B5" w14:textId="77777777" w:rsidR="003837A7" w:rsidRPr="00D416FE" w:rsidRDefault="003837A7" w:rsidP="004D054C">
            <w:pPr>
              <w:rPr>
                <w:color w:val="000000"/>
                <w:sz w:val="22"/>
                <w:szCs w:val="22"/>
              </w:rPr>
            </w:pPr>
            <w:r w:rsidRPr="00D416FE">
              <w:rPr>
                <w:color w:val="000000"/>
                <w:sz w:val="22"/>
                <w:szCs w:val="22"/>
              </w:rPr>
              <w:t>MEMBRE DU CONSEIL DE POLE SCIENCES SOCIALES</w:t>
            </w:r>
          </w:p>
        </w:tc>
      </w:tr>
      <w:tr w:rsidR="003837A7" w:rsidRPr="0008015A" w14:paraId="4DD3BE66"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23EBF1F" w14:textId="77777777" w:rsidR="003837A7" w:rsidRPr="000D6771" w:rsidRDefault="003837A7" w:rsidP="004D054C">
            <w:pPr>
              <w:rPr>
                <w:color w:val="000000"/>
                <w:sz w:val="22"/>
                <w:szCs w:val="22"/>
              </w:rPr>
            </w:pPr>
            <w:r>
              <w:rPr>
                <w:color w:val="000000"/>
                <w:sz w:val="22"/>
                <w:szCs w:val="22"/>
              </w:rPr>
              <w:lastRenderedPageBreak/>
              <w:t>SIADOU-MARTIN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C36C5EE" w14:textId="77777777" w:rsidR="003837A7" w:rsidRPr="000D6771" w:rsidRDefault="003837A7" w:rsidP="004D054C">
            <w:pPr>
              <w:rPr>
                <w:color w:val="000000"/>
                <w:sz w:val="22"/>
                <w:szCs w:val="22"/>
              </w:rPr>
            </w:pPr>
            <w:r>
              <w:rPr>
                <w:color w:val="000000"/>
                <w:sz w:val="22"/>
                <w:szCs w:val="22"/>
              </w:rPr>
              <w:t>Béatrice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C5401BE" w14:textId="77777777" w:rsidR="003837A7" w:rsidRPr="00D416FE" w:rsidRDefault="003837A7" w:rsidP="004D054C">
            <w:pPr>
              <w:rPr>
                <w:color w:val="000000"/>
                <w:sz w:val="22"/>
                <w:szCs w:val="22"/>
              </w:rPr>
            </w:pPr>
            <w:r w:rsidRPr="00D416FE">
              <w:rPr>
                <w:color w:val="000000"/>
                <w:sz w:val="22"/>
                <w:szCs w:val="22"/>
              </w:rPr>
              <w:t>MEMBRE DE LA COMMISSION RESSOURCES HUMAINES DE L'UNIVERSITÉ DE MONTPELLIER</w:t>
            </w:r>
          </w:p>
        </w:tc>
      </w:tr>
      <w:tr w:rsidR="003837A7" w:rsidRPr="0008015A" w14:paraId="7DEC02B5"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4F3C29DE" w14:textId="77777777" w:rsidR="003837A7" w:rsidRPr="000D6771" w:rsidRDefault="003837A7" w:rsidP="004D054C">
            <w:pPr>
              <w:rPr>
                <w:rFonts w:cs="Arial"/>
                <w:color w:val="000000"/>
                <w:sz w:val="22"/>
                <w:szCs w:val="22"/>
              </w:rPr>
            </w:pPr>
            <w:r>
              <w:rPr>
                <w:color w:val="000000"/>
                <w:sz w:val="22"/>
                <w:szCs w:val="22"/>
              </w:rPr>
              <w:t>SERE DE LANAUZE</w:t>
            </w:r>
          </w:p>
        </w:tc>
        <w:tc>
          <w:tcPr>
            <w:tcW w:w="1275" w:type="dxa"/>
            <w:tcBorders>
              <w:top w:val="single" w:sz="4" w:space="0" w:color="auto"/>
              <w:left w:val="nil"/>
              <w:bottom w:val="single" w:sz="4" w:space="0" w:color="auto"/>
              <w:right w:val="single" w:sz="4" w:space="0" w:color="auto"/>
            </w:tcBorders>
            <w:vAlign w:val="center"/>
          </w:tcPr>
          <w:p w14:paraId="521F092E" w14:textId="77777777" w:rsidR="003837A7" w:rsidRDefault="003837A7" w:rsidP="004D054C">
            <w:pPr>
              <w:rPr>
                <w:rFonts w:cs="Arial"/>
                <w:color w:val="000000"/>
                <w:sz w:val="22"/>
                <w:szCs w:val="22"/>
              </w:rPr>
            </w:pPr>
            <w:r>
              <w:rPr>
                <w:color w:val="000000"/>
                <w:sz w:val="22"/>
                <w:szCs w:val="22"/>
              </w:rPr>
              <w:t>Gilles</w:t>
            </w:r>
          </w:p>
        </w:tc>
        <w:tc>
          <w:tcPr>
            <w:tcW w:w="7797" w:type="dxa"/>
            <w:tcBorders>
              <w:top w:val="single" w:sz="4" w:space="0" w:color="auto"/>
              <w:left w:val="nil"/>
              <w:bottom w:val="single" w:sz="4" w:space="0" w:color="auto"/>
              <w:right w:val="single" w:sz="4" w:space="0" w:color="auto"/>
            </w:tcBorders>
            <w:vAlign w:val="center"/>
          </w:tcPr>
          <w:p w14:paraId="0BB01A42" w14:textId="77777777" w:rsidR="003837A7" w:rsidRPr="00D416FE" w:rsidRDefault="003837A7" w:rsidP="004D054C">
            <w:pPr>
              <w:rPr>
                <w:rFonts w:cs="Arial"/>
                <w:color w:val="000000"/>
                <w:sz w:val="22"/>
                <w:szCs w:val="22"/>
              </w:rPr>
            </w:pPr>
            <w:r w:rsidRPr="00D416FE">
              <w:rPr>
                <w:color w:val="000000"/>
                <w:sz w:val="22"/>
                <w:szCs w:val="22"/>
              </w:rPr>
              <w:t>MEMBRE DU CONSEIL DE LABORATOIRE MRM</w:t>
            </w:r>
          </w:p>
        </w:tc>
      </w:tr>
      <w:tr w:rsidR="003837A7" w:rsidRPr="0008015A" w14:paraId="59C9FB31"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230C473" w14:textId="77777777" w:rsidR="003837A7" w:rsidRPr="000D6771" w:rsidRDefault="003837A7" w:rsidP="004D054C">
            <w:pPr>
              <w:rPr>
                <w:rFonts w:cs="Arial"/>
                <w:color w:val="000000"/>
                <w:sz w:val="22"/>
                <w:szCs w:val="22"/>
              </w:rPr>
            </w:pPr>
            <w:r>
              <w:rPr>
                <w:color w:val="000000"/>
                <w:sz w:val="22"/>
                <w:szCs w:val="22"/>
              </w:rPr>
              <w:t>GONCALVES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3ED62CC" w14:textId="77777777" w:rsidR="003837A7" w:rsidRDefault="003837A7" w:rsidP="004D054C">
            <w:pPr>
              <w:rPr>
                <w:rFonts w:cs="Arial"/>
                <w:color w:val="000000"/>
                <w:sz w:val="22"/>
                <w:szCs w:val="22"/>
              </w:rPr>
            </w:pPr>
            <w:r>
              <w:rPr>
                <w:color w:val="000000"/>
                <w:sz w:val="22"/>
                <w:szCs w:val="22"/>
              </w:rPr>
              <w:t>OLGA</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4F3D89E" w14:textId="77777777" w:rsidR="003837A7" w:rsidRPr="00D416FE" w:rsidRDefault="003837A7" w:rsidP="004D054C">
            <w:pPr>
              <w:rPr>
                <w:rFonts w:cs="Arial"/>
                <w:color w:val="000000"/>
                <w:sz w:val="22"/>
                <w:szCs w:val="22"/>
              </w:rPr>
            </w:pPr>
            <w:r w:rsidRPr="00D416FE">
              <w:rPr>
                <w:color w:val="000000"/>
                <w:sz w:val="22"/>
                <w:szCs w:val="22"/>
              </w:rPr>
              <w:t>VICE PRESIDENCE PROFESSIONNALISATION ET ENTREPREUNARIAT (UPVD) à partir de Juin 2025</w:t>
            </w:r>
          </w:p>
        </w:tc>
      </w:tr>
      <w:tr w:rsidR="003837A7" w:rsidRPr="0008015A" w14:paraId="0C21CC94"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34B65FD1" w14:textId="77777777" w:rsidR="003837A7" w:rsidRPr="000D6771" w:rsidRDefault="003837A7" w:rsidP="004D054C">
            <w:pPr>
              <w:rPr>
                <w:rFonts w:cs="Arial"/>
                <w:color w:val="000000"/>
                <w:sz w:val="22"/>
                <w:szCs w:val="22"/>
              </w:rPr>
            </w:pPr>
            <w:r>
              <w:rPr>
                <w:color w:val="000000"/>
                <w:sz w:val="22"/>
                <w:szCs w:val="22"/>
              </w:rPr>
              <w:t>GONCALVES</w:t>
            </w:r>
          </w:p>
        </w:tc>
        <w:tc>
          <w:tcPr>
            <w:tcW w:w="1275" w:type="dxa"/>
            <w:tcBorders>
              <w:top w:val="single" w:sz="4" w:space="0" w:color="auto"/>
              <w:left w:val="nil"/>
              <w:bottom w:val="single" w:sz="4" w:space="0" w:color="auto"/>
              <w:right w:val="single" w:sz="4" w:space="0" w:color="auto"/>
            </w:tcBorders>
            <w:vAlign w:val="center"/>
          </w:tcPr>
          <w:p w14:paraId="5386A6AC" w14:textId="77777777" w:rsidR="003837A7" w:rsidRDefault="003837A7" w:rsidP="004D054C">
            <w:pPr>
              <w:rPr>
                <w:rFonts w:cs="Arial"/>
                <w:color w:val="000000"/>
                <w:sz w:val="22"/>
                <w:szCs w:val="22"/>
              </w:rPr>
            </w:pPr>
            <w:r>
              <w:rPr>
                <w:color w:val="000000"/>
                <w:sz w:val="22"/>
                <w:szCs w:val="22"/>
              </w:rPr>
              <w:t>OLGA</w:t>
            </w:r>
          </w:p>
        </w:tc>
        <w:tc>
          <w:tcPr>
            <w:tcW w:w="7797" w:type="dxa"/>
            <w:tcBorders>
              <w:top w:val="single" w:sz="4" w:space="0" w:color="auto"/>
              <w:left w:val="nil"/>
              <w:bottom w:val="single" w:sz="4" w:space="0" w:color="auto"/>
              <w:right w:val="single" w:sz="4" w:space="0" w:color="auto"/>
            </w:tcBorders>
            <w:vAlign w:val="center"/>
          </w:tcPr>
          <w:p w14:paraId="6FB4F4D7" w14:textId="77777777" w:rsidR="003837A7" w:rsidRPr="00D416FE" w:rsidRDefault="003837A7" w:rsidP="004D054C">
            <w:pPr>
              <w:rPr>
                <w:rFonts w:cs="Arial"/>
                <w:color w:val="000000"/>
                <w:sz w:val="22"/>
                <w:szCs w:val="22"/>
              </w:rPr>
            </w:pPr>
            <w:r w:rsidRPr="00D416FE">
              <w:rPr>
                <w:color w:val="000000"/>
                <w:sz w:val="22"/>
                <w:szCs w:val="22"/>
              </w:rPr>
              <w:t>MEMBRE NOMMEE AU CAC-RESTREINT UPVD à partir de Avril 2025</w:t>
            </w:r>
          </w:p>
        </w:tc>
      </w:tr>
      <w:tr w:rsidR="003837A7" w:rsidRPr="0008015A" w14:paraId="545898E8"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7B1EF9C" w14:textId="77777777" w:rsidR="003837A7" w:rsidRPr="000D6771" w:rsidRDefault="003837A7" w:rsidP="004D054C">
            <w:pPr>
              <w:rPr>
                <w:rFonts w:cs="Arial"/>
                <w:color w:val="000000"/>
                <w:sz w:val="22"/>
                <w:szCs w:val="22"/>
              </w:rPr>
            </w:pPr>
            <w:r>
              <w:rPr>
                <w:color w:val="000000"/>
                <w:sz w:val="22"/>
                <w:szCs w:val="22"/>
              </w:rPr>
              <w:t>GONCALVES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041DCBB" w14:textId="77777777" w:rsidR="003837A7" w:rsidRDefault="003837A7" w:rsidP="004D054C">
            <w:pPr>
              <w:rPr>
                <w:rFonts w:cs="Arial"/>
                <w:color w:val="000000"/>
                <w:sz w:val="22"/>
                <w:szCs w:val="22"/>
              </w:rPr>
            </w:pPr>
            <w:r>
              <w:rPr>
                <w:color w:val="000000"/>
                <w:sz w:val="22"/>
                <w:szCs w:val="22"/>
              </w:rPr>
              <w:t>OLGA</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9BDE075" w14:textId="77777777" w:rsidR="003837A7" w:rsidRPr="00D416FE" w:rsidRDefault="003837A7" w:rsidP="004D054C">
            <w:pPr>
              <w:rPr>
                <w:rFonts w:cs="Arial"/>
                <w:color w:val="000000"/>
                <w:sz w:val="22"/>
                <w:szCs w:val="22"/>
              </w:rPr>
            </w:pPr>
            <w:r w:rsidRPr="00D416FE">
              <w:rPr>
                <w:color w:val="000000"/>
                <w:sz w:val="22"/>
                <w:szCs w:val="22"/>
              </w:rPr>
              <w:t>Membre élue Conseil Académique Pleiner à partir de Avril 2025</w:t>
            </w:r>
          </w:p>
        </w:tc>
      </w:tr>
      <w:tr w:rsidR="003837A7" w:rsidRPr="0008015A" w14:paraId="188B257D"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EEE328" w14:textId="77777777" w:rsidR="003837A7" w:rsidRPr="000D6771" w:rsidRDefault="003837A7" w:rsidP="004D054C">
            <w:pPr>
              <w:rPr>
                <w:rFonts w:cs="Arial"/>
                <w:color w:val="000000"/>
                <w:sz w:val="22"/>
                <w:szCs w:val="22"/>
              </w:rPr>
            </w:pPr>
            <w:r>
              <w:rPr>
                <w:color w:val="000000"/>
                <w:sz w:val="22"/>
                <w:szCs w:val="22"/>
              </w:rPr>
              <w:t>GONCALVES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88D5E6F" w14:textId="77777777" w:rsidR="003837A7" w:rsidRDefault="003837A7" w:rsidP="004D054C">
            <w:pPr>
              <w:rPr>
                <w:rFonts w:cs="Arial"/>
                <w:color w:val="000000"/>
                <w:sz w:val="22"/>
                <w:szCs w:val="22"/>
              </w:rPr>
            </w:pPr>
            <w:r>
              <w:rPr>
                <w:color w:val="000000"/>
                <w:sz w:val="22"/>
                <w:szCs w:val="22"/>
              </w:rPr>
              <w:t>OLGA</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26C8731" w14:textId="77777777" w:rsidR="003837A7" w:rsidRPr="00D416FE" w:rsidRDefault="003837A7" w:rsidP="004D054C">
            <w:pPr>
              <w:rPr>
                <w:rFonts w:cs="Arial"/>
                <w:color w:val="000000"/>
                <w:sz w:val="22"/>
                <w:szCs w:val="22"/>
              </w:rPr>
            </w:pPr>
            <w:r w:rsidRPr="00D416FE">
              <w:rPr>
                <w:color w:val="000000"/>
                <w:sz w:val="22"/>
                <w:szCs w:val="22"/>
              </w:rPr>
              <w:t>MEMBRE ELUE CFVU UPVD à partir de Avril 2025</w:t>
            </w:r>
          </w:p>
        </w:tc>
      </w:tr>
      <w:tr w:rsidR="003837A7" w:rsidRPr="0008015A" w14:paraId="3433D401"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2D29F937" w14:textId="77777777" w:rsidR="003837A7" w:rsidRPr="000D6771" w:rsidRDefault="003837A7" w:rsidP="004D054C">
            <w:pPr>
              <w:rPr>
                <w:rFonts w:cs="Arial"/>
                <w:color w:val="000000"/>
                <w:sz w:val="22"/>
                <w:szCs w:val="22"/>
              </w:rPr>
            </w:pPr>
            <w:r>
              <w:rPr>
                <w:color w:val="000000"/>
                <w:sz w:val="22"/>
                <w:szCs w:val="22"/>
              </w:rPr>
              <w:t>GONCALVES</w:t>
            </w:r>
          </w:p>
        </w:tc>
        <w:tc>
          <w:tcPr>
            <w:tcW w:w="1275" w:type="dxa"/>
            <w:tcBorders>
              <w:top w:val="single" w:sz="4" w:space="0" w:color="auto"/>
              <w:left w:val="nil"/>
              <w:bottom w:val="single" w:sz="4" w:space="0" w:color="auto"/>
              <w:right w:val="single" w:sz="4" w:space="0" w:color="auto"/>
            </w:tcBorders>
            <w:vAlign w:val="center"/>
          </w:tcPr>
          <w:p w14:paraId="3E4A846E" w14:textId="77777777" w:rsidR="003837A7" w:rsidRDefault="003837A7" w:rsidP="004D054C">
            <w:pPr>
              <w:rPr>
                <w:rFonts w:cs="Arial"/>
                <w:color w:val="000000"/>
                <w:sz w:val="22"/>
                <w:szCs w:val="22"/>
              </w:rPr>
            </w:pPr>
            <w:r>
              <w:rPr>
                <w:color w:val="000000"/>
                <w:sz w:val="22"/>
                <w:szCs w:val="22"/>
              </w:rPr>
              <w:t>OLGA</w:t>
            </w:r>
          </w:p>
        </w:tc>
        <w:tc>
          <w:tcPr>
            <w:tcW w:w="7797" w:type="dxa"/>
            <w:tcBorders>
              <w:top w:val="single" w:sz="4" w:space="0" w:color="auto"/>
              <w:left w:val="nil"/>
              <w:bottom w:val="single" w:sz="4" w:space="0" w:color="auto"/>
              <w:right w:val="single" w:sz="4" w:space="0" w:color="auto"/>
            </w:tcBorders>
            <w:vAlign w:val="center"/>
          </w:tcPr>
          <w:p w14:paraId="4BC73472" w14:textId="77777777" w:rsidR="003837A7" w:rsidRPr="00D416FE" w:rsidRDefault="003837A7" w:rsidP="004D054C">
            <w:pPr>
              <w:rPr>
                <w:rFonts w:cs="Arial"/>
                <w:color w:val="000000"/>
                <w:sz w:val="22"/>
                <w:szCs w:val="22"/>
              </w:rPr>
            </w:pPr>
            <w:r w:rsidRPr="00D416FE">
              <w:rPr>
                <w:color w:val="000000"/>
                <w:sz w:val="22"/>
                <w:szCs w:val="22"/>
              </w:rPr>
              <w:t>DIRECTRICE DEPARTEMENT MANAGEMENT DES ORGANISATIONS - IAE UPVD (jusqu'en septembre 25)</w:t>
            </w:r>
          </w:p>
        </w:tc>
      </w:tr>
      <w:tr w:rsidR="003837A7" w:rsidRPr="0008015A" w14:paraId="7B8B5773"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358F4FE" w14:textId="77777777" w:rsidR="003837A7" w:rsidRPr="000D6771" w:rsidRDefault="003837A7" w:rsidP="004D054C">
            <w:pPr>
              <w:rPr>
                <w:rFonts w:cs="Arial"/>
                <w:color w:val="000000"/>
                <w:sz w:val="22"/>
                <w:szCs w:val="22"/>
              </w:rPr>
            </w:pPr>
            <w:r>
              <w:rPr>
                <w:color w:val="000000"/>
                <w:sz w:val="22"/>
                <w:szCs w:val="22"/>
              </w:rPr>
              <w:t>GONCALVES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6BB8AD1" w14:textId="77777777" w:rsidR="003837A7" w:rsidRDefault="003837A7" w:rsidP="004D054C">
            <w:pPr>
              <w:rPr>
                <w:rFonts w:cs="Arial"/>
                <w:color w:val="000000"/>
                <w:sz w:val="22"/>
                <w:szCs w:val="22"/>
              </w:rPr>
            </w:pPr>
            <w:r>
              <w:rPr>
                <w:color w:val="000000"/>
                <w:sz w:val="22"/>
                <w:szCs w:val="22"/>
              </w:rPr>
              <w:t>OLGA</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3C945E6" w14:textId="77777777" w:rsidR="003837A7" w:rsidRPr="00D416FE" w:rsidRDefault="003837A7" w:rsidP="004D054C">
            <w:pPr>
              <w:rPr>
                <w:rFonts w:cs="Arial"/>
                <w:color w:val="000000"/>
                <w:sz w:val="22"/>
                <w:szCs w:val="22"/>
              </w:rPr>
            </w:pPr>
            <w:r w:rsidRPr="00D416FE">
              <w:rPr>
                <w:color w:val="000000"/>
                <w:sz w:val="22"/>
                <w:szCs w:val="22"/>
              </w:rPr>
              <w:t>Co-Responsable de l'axe Marketing avec Béatrice Siadou Martin à partir de mars 2025</w:t>
            </w:r>
          </w:p>
        </w:tc>
      </w:tr>
      <w:tr w:rsidR="003837A7" w:rsidRPr="0008015A" w14:paraId="411B7248"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2BA6E13F" w14:textId="77777777" w:rsidR="003837A7" w:rsidRPr="000D6771" w:rsidRDefault="003837A7" w:rsidP="004D054C">
            <w:pPr>
              <w:rPr>
                <w:rFonts w:cs="Arial"/>
                <w:color w:val="000000"/>
                <w:sz w:val="22"/>
                <w:szCs w:val="22"/>
              </w:rPr>
            </w:pPr>
            <w:r>
              <w:rPr>
                <w:color w:val="000000"/>
                <w:sz w:val="22"/>
                <w:szCs w:val="22"/>
              </w:rPr>
              <w:t>GONCALVES</w:t>
            </w:r>
          </w:p>
        </w:tc>
        <w:tc>
          <w:tcPr>
            <w:tcW w:w="1275" w:type="dxa"/>
            <w:tcBorders>
              <w:top w:val="single" w:sz="4" w:space="0" w:color="auto"/>
              <w:left w:val="nil"/>
              <w:bottom w:val="single" w:sz="4" w:space="0" w:color="auto"/>
              <w:right w:val="single" w:sz="4" w:space="0" w:color="auto"/>
            </w:tcBorders>
            <w:vAlign w:val="center"/>
          </w:tcPr>
          <w:p w14:paraId="3C1BFB23" w14:textId="77777777" w:rsidR="003837A7" w:rsidRDefault="003837A7" w:rsidP="004D054C">
            <w:pPr>
              <w:rPr>
                <w:rFonts w:cs="Arial"/>
                <w:color w:val="000000"/>
                <w:sz w:val="22"/>
                <w:szCs w:val="22"/>
              </w:rPr>
            </w:pPr>
            <w:r>
              <w:rPr>
                <w:color w:val="000000"/>
                <w:sz w:val="22"/>
                <w:szCs w:val="22"/>
              </w:rPr>
              <w:t>OLGA</w:t>
            </w:r>
          </w:p>
        </w:tc>
        <w:tc>
          <w:tcPr>
            <w:tcW w:w="7797" w:type="dxa"/>
            <w:tcBorders>
              <w:top w:val="single" w:sz="4" w:space="0" w:color="auto"/>
              <w:left w:val="nil"/>
              <w:bottom w:val="single" w:sz="4" w:space="0" w:color="auto"/>
              <w:right w:val="single" w:sz="4" w:space="0" w:color="auto"/>
            </w:tcBorders>
            <w:vAlign w:val="center"/>
          </w:tcPr>
          <w:p w14:paraId="187E51F9" w14:textId="77777777" w:rsidR="003837A7" w:rsidRPr="00D416FE" w:rsidRDefault="003837A7" w:rsidP="004D054C">
            <w:pPr>
              <w:rPr>
                <w:rFonts w:cs="Arial"/>
                <w:color w:val="000000"/>
                <w:sz w:val="22"/>
                <w:szCs w:val="22"/>
              </w:rPr>
            </w:pPr>
            <w:r w:rsidRPr="00D416FE">
              <w:rPr>
                <w:color w:val="000000"/>
                <w:sz w:val="22"/>
                <w:szCs w:val="22"/>
              </w:rPr>
              <w:t>Co-responsable de l’équipe de recherche MRM-UPVD jusqu'en mars 2025</w:t>
            </w:r>
          </w:p>
        </w:tc>
      </w:tr>
      <w:tr w:rsidR="003837A7" w:rsidRPr="0008015A" w14:paraId="46DACF76"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4FC102B" w14:textId="77777777" w:rsidR="003837A7" w:rsidRPr="000D6771" w:rsidRDefault="003837A7" w:rsidP="004D054C">
            <w:pPr>
              <w:rPr>
                <w:rFonts w:cs="Arial"/>
                <w:color w:val="000000"/>
                <w:sz w:val="22"/>
                <w:szCs w:val="22"/>
              </w:rPr>
            </w:pPr>
            <w:r>
              <w:rPr>
                <w:color w:val="000000"/>
                <w:sz w:val="22"/>
                <w:szCs w:val="22"/>
              </w:rPr>
              <w:t>GONCALVES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5051D8E" w14:textId="77777777" w:rsidR="003837A7" w:rsidRDefault="003837A7" w:rsidP="004D054C">
            <w:pPr>
              <w:rPr>
                <w:rFonts w:cs="Arial"/>
                <w:color w:val="000000"/>
                <w:sz w:val="22"/>
                <w:szCs w:val="22"/>
              </w:rPr>
            </w:pPr>
            <w:r>
              <w:rPr>
                <w:color w:val="000000"/>
                <w:sz w:val="22"/>
                <w:szCs w:val="22"/>
              </w:rPr>
              <w:t>OLGA</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04BCBEC" w14:textId="77777777" w:rsidR="003837A7" w:rsidRPr="00D416FE" w:rsidRDefault="003837A7" w:rsidP="004D054C">
            <w:pPr>
              <w:rPr>
                <w:rFonts w:cs="Arial"/>
                <w:color w:val="000000"/>
                <w:sz w:val="22"/>
                <w:szCs w:val="22"/>
              </w:rPr>
            </w:pPr>
            <w:r w:rsidRPr="00D416FE">
              <w:rPr>
                <w:color w:val="000000"/>
                <w:sz w:val="22"/>
                <w:szCs w:val="22"/>
              </w:rPr>
              <w:t>Membre équipe de direction IAE UPVD jusqu'en septembre 2025</w:t>
            </w:r>
          </w:p>
        </w:tc>
      </w:tr>
      <w:tr w:rsidR="003837A7" w:rsidRPr="0008015A" w14:paraId="72359B17"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5355BA95" w14:textId="77777777" w:rsidR="003837A7" w:rsidRPr="000D6771" w:rsidRDefault="003837A7" w:rsidP="004D054C">
            <w:pPr>
              <w:rPr>
                <w:rFonts w:cs="Arial"/>
                <w:color w:val="000000"/>
                <w:sz w:val="22"/>
                <w:szCs w:val="22"/>
              </w:rPr>
            </w:pPr>
            <w:r>
              <w:rPr>
                <w:color w:val="000000"/>
                <w:sz w:val="22"/>
                <w:szCs w:val="22"/>
              </w:rPr>
              <w:t>GOURMELEN</w:t>
            </w:r>
          </w:p>
        </w:tc>
        <w:tc>
          <w:tcPr>
            <w:tcW w:w="1275" w:type="dxa"/>
            <w:tcBorders>
              <w:top w:val="single" w:sz="4" w:space="0" w:color="auto"/>
              <w:left w:val="nil"/>
              <w:bottom w:val="single" w:sz="4" w:space="0" w:color="auto"/>
              <w:right w:val="single" w:sz="4" w:space="0" w:color="auto"/>
            </w:tcBorders>
            <w:vAlign w:val="center"/>
          </w:tcPr>
          <w:p w14:paraId="1AE3C25E" w14:textId="77777777" w:rsidR="003837A7" w:rsidRDefault="003837A7" w:rsidP="004D054C">
            <w:pPr>
              <w:rPr>
                <w:rFonts w:cs="Arial"/>
                <w:color w:val="000000"/>
                <w:sz w:val="22"/>
                <w:szCs w:val="22"/>
              </w:rPr>
            </w:pPr>
            <w:r>
              <w:rPr>
                <w:color w:val="000000"/>
                <w:sz w:val="22"/>
                <w:szCs w:val="22"/>
              </w:rPr>
              <w:t>Andréa</w:t>
            </w:r>
          </w:p>
        </w:tc>
        <w:tc>
          <w:tcPr>
            <w:tcW w:w="7797" w:type="dxa"/>
            <w:tcBorders>
              <w:top w:val="single" w:sz="4" w:space="0" w:color="auto"/>
              <w:left w:val="nil"/>
              <w:bottom w:val="single" w:sz="4" w:space="0" w:color="auto"/>
              <w:right w:val="single" w:sz="4" w:space="0" w:color="auto"/>
            </w:tcBorders>
            <w:vAlign w:val="center"/>
          </w:tcPr>
          <w:p w14:paraId="2EA45AA1" w14:textId="77777777" w:rsidR="003837A7" w:rsidRPr="00D416FE" w:rsidRDefault="003837A7" w:rsidP="004D054C">
            <w:pPr>
              <w:rPr>
                <w:rFonts w:cs="Arial"/>
                <w:color w:val="000000"/>
                <w:sz w:val="22"/>
                <w:szCs w:val="22"/>
              </w:rPr>
            </w:pPr>
            <w:r w:rsidRPr="00D416FE">
              <w:rPr>
                <w:color w:val="000000"/>
                <w:sz w:val="22"/>
                <w:szCs w:val="22"/>
              </w:rPr>
              <w:t>MEMBRE DU BUREAU ET DU CONSEIL DE LABORATOIRE MRM</w:t>
            </w:r>
          </w:p>
        </w:tc>
      </w:tr>
      <w:tr w:rsidR="003837A7" w:rsidRPr="0008015A" w14:paraId="167A4C69"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D8BC1F0" w14:textId="77777777" w:rsidR="003837A7" w:rsidRPr="000D6771" w:rsidRDefault="003837A7" w:rsidP="004D054C">
            <w:pPr>
              <w:rPr>
                <w:rFonts w:cs="Arial"/>
                <w:color w:val="000000"/>
                <w:sz w:val="22"/>
                <w:szCs w:val="22"/>
              </w:rPr>
            </w:pPr>
            <w:r>
              <w:rPr>
                <w:color w:val="000000"/>
                <w:sz w:val="22"/>
                <w:szCs w:val="22"/>
              </w:rPr>
              <w:t>BESSIERE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59BBBF9" w14:textId="77777777" w:rsidR="003837A7" w:rsidRDefault="003837A7" w:rsidP="004D054C">
            <w:pPr>
              <w:rPr>
                <w:rFonts w:cs="Arial"/>
                <w:color w:val="000000"/>
                <w:sz w:val="22"/>
                <w:szCs w:val="22"/>
              </w:rPr>
            </w:pPr>
            <w:r>
              <w:rPr>
                <w:color w:val="000000"/>
                <w:sz w:val="22"/>
                <w:szCs w:val="22"/>
              </w:rPr>
              <w:t>Xavier</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2872A9C" w14:textId="77777777" w:rsidR="003837A7" w:rsidRPr="00D416FE" w:rsidRDefault="003837A7" w:rsidP="004D054C">
            <w:pPr>
              <w:rPr>
                <w:rFonts w:cs="Arial"/>
                <w:color w:val="000000"/>
                <w:sz w:val="22"/>
                <w:szCs w:val="22"/>
              </w:rPr>
            </w:pPr>
            <w:r w:rsidRPr="00D416FE">
              <w:rPr>
                <w:color w:val="000000"/>
                <w:sz w:val="22"/>
                <w:szCs w:val="22"/>
              </w:rPr>
              <w:t>Représentant des doctorants au Conseil de l'EDEG (2024-2026)</w:t>
            </w:r>
          </w:p>
        </w:tc>
      </w:tr>
      <w:tr w:rsidR="003837A7" w:rsidRPr="0008015A" w14:paraId="7B674BEC"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6CD2124A" w14:textId="77777777" w:rsidR="003837A7" w:rsidRPr="000D6771" w:rsidRDefault="003837A7" w:rsidP="004D054C">
            <w:pPr>
              <w:rPr>
                <w:rFonts w:cs="Arial"/>
                <w:color w:val="000000"/>
                <w:sz w:val="22"/>
                <w:szCs w:val="22"/>
              </w:rPr>
            </w:pPr>
            <w:r>
              <w:rPr>
                <w:color w:val="000000"/>
                <w:sz w:val="22"/>
                <w:szCs w:val="22"/>
              </w:rPr>
              <w:t>LICHTLE</w:t>
            </w:r>
          </w:p>
        </w:tc>
        <w:tc>
          <w:tcPr>
            <w:tcW w:w="1275" w:type="dxa"/>
            <w:tcBorders>
              <w:top w:val="single" w:sz="4" w:space="0" w:color="auto"/>
              <w:left w:val="nil"/>
              <w:bottom w:val="single" w:sz="4" w:space="0" w:color="auto"/>
              <w:right w:val="single" w:sz="4" w:space="0" w:color="auto"/>
            </w:tcBorders>
            <w:vAlign w:val="center"/>
          </w:tcPr>
          <w:p w14:paraId="52148FED" w14:textId="77777777" w:rsidR="003837A7" w:rsidRDefault="003837A7" w:rsidP="004D054C">
            <w:pPr>
              <w:rPr>
                <w:rFonts w:cs="Arial"/>
                <w:color w:val="000000"/>
                <w:sz w:val="22"/>
                <w:szCs w:val="22"/>
              </w:rPr>
            </w:pPr>
            <w:r>
              <w:rPr>
                <w:color w:val="000000"/>
                <w:sz w:val="22"/>
                <w:szCs w:val="22"/>
              </w:rPr>
              <w:t>Marie-Christine</w:t>
            </w:r>
          </w:p>
        </w:tc>
        <w:tc>
          <w:tcPr>
            <w:tcW w:w="7797" w:type="dxa"/>
            <w:tcBorders>
              <w:top w:val="single" w:sz="4" w:space="0" w:color="auto"/>
              <w:left w:val="nil"/>
              <w:bottom w:val="single" w:sz="4" w:space="0" w:color="auto"/>
              <w:right w:val="single" w:sz="4" w:space="0" w:color="auto"/>
            </w:tcBorders>
            <w:vAlign w:val="center"/>
          </w:tcPr>
          <w:p w14:paraId="79E2586D" w14:textId="77777777" w:rsidR="003837A7" w:rsidRPr="00D416FE" w:rsidRDefault="003837A7" w:rsidP="004D054C">
            <w:pPr>
              <w:rPr>
                <w:rFonts w:cs="Arial"/>
                <w:color w:val="000000"/>
                <w:sz w:val="22"/>
                <w:szCs w:val="22"/>
              </w:rPr>
            </w:pPr>
            <w:r w:rsidRPr="00D416FE">
              <w:rPr>
                <w:color w:val="000000"/>
                <w:sz w:val="22"/>
                <w:szCs w:val="22"/>
              </w:rPr>
              <w:t>Membre de la CFVU et du CAC</w:t>
            </w:r>
          </w:p>
        </w:tc>
      </w:tr>
      <w:tr w:rsidR="003837A7" w:rsidRPr="0008015A" w14:paraId="17425023"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4D8A687" w14:textId="77777777" w:rsidR="003837A7" w:rsidRPr="000D6771" w:rsidRDefault="003837A7" w:rsidP="004D054C">
            <w:pPr>
              <w:rPr>
                <w:rFonts w:cs="Arial"/>
                <w:color w:val="000000"/>
                <w:sz w:val="22"/>
                <w:szCs w:val="22"/>
              </w:rPr>
            </w:pPr>
            <w:r>
              <w:rPr>
                <w:color w:val="000000"/>
                <w:sz w:val="22"/>
                <w:szCs w:val="22"/>
              </w:rPr>
              <w:t>LICHTLE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6796461" w14:textId="77777777" w:rsidR="003837A7" w:rsidRDefault="003837A7" w:rsidP="004D054C">
            <w:pPr>
              <w:rPr>
                <w:rFonts w:cs="Arial"/>
                <w:color w:val="000000"/>
                <w:sz w:val="22"/>
                <w:szCs w:val="22"/>
              </w:rPr>
            </w:pPr>
            <w:r>
              <w:rPr>
                <w:color w:val="000000"/>
                <w:sz w:val="22"/>
                <w:szCs w:val="22"/>
              </w:rPr>
              <w:t>Marie-Christine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A0CC730" w14:textId="77777777" w:rsidR="003837A7" w:rsidRPr="00D416FE" w:rsidRDefault="003837A7" w:rsidP="004D054C">
            <w:pPr>
              <w:rPr>
                <w:rFonts w:cs="Arial"/>
                <w:color w:val="000000"/>
                <w:sz w:val="22"/>
                <w:szCs w:val="22"/>
              </w:rPr>
            </w:pPr>
            <w:r w:rsidRPr="00D416FE">
              <w:rPr>
                <w:color w:val="000000"/>
                <w:sz w:val="22"/>
                <w:szCs w:val="22"/>
              </w:rPr>
              <w:t>Membre du comité de gouvernance de l'UM</w:t>
            </w:r>
          </w:p>
        </w:tc>
      </w:tr>
      <w:tr w:rsidR="003837A7" w:rsidRPr="0008015A" w14:paraId="430E5368"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6608FE11" w14:textId="77777777" w:rsidR="003837A7" w:rsidRPr="000D6771" w:rsidRDefault="003837A7" w:rsidP="004D054C">
            <w:pPr>
              <w:rPr>
                <w:rFonts w:cs="Arial"/>
                <w:color w:val="000000"/>
                <w:sz w:val="22"/>
                <w:szCs w:val="22"/>
              </w:rPr>
            </w:pPr>
            <w:r>
              <w:rPr>
                <w:color w:val="000000"/>
                <w:sz w:val="22"/>
                <w:szCs w:val="22"/>
              </w:rPr>
              <w:t>LICHTLE</w:t>
            </w:r>
          </w:p>
        </w:tc>
        <w:tc>
          <w:tcPr>
            <w:tcW w:w="1275" w:type="dxa"/>
            <w:tcBorders>
              <w:top w:val="single" w:sz="4" w:space="0" w:color="auto"/>
              <w:left w:val="nil"/>
              <w:bottom w:val="single" w:sz="4" w:space="0" w:color="auto"/>
              <w:right w:val="single" w:sz="4" w:space="0" w:color="auto"/>
            </w:tcBorders>
            <w:vAlign w:val="center"/>
          </w:tcPr>
          <w:p w14:paraId="0207CA97" w14:textId="77777777" w:rsidR="003837A7" w:rsidRDefault="003837A7" w:rsidP="004D054C">
            <w:pPr>
              <w:rPr>
                <w:rFonts w:cs="Arial"/>
                <w:color w:val="000000"/>
                <w:sz w:val="22"/>
                <w:szCs w:val="22"/>
              </w:rPr>
            </w:pPr>
            <w:r>
              <w:rPr>
                <w:color w:val="000000"/>
                <w:sz w:val="22"/>
                <w:szCs w:val="22"/>
              </w:rPr>
              <w:t>Marie-Christine</w:t>
            </w:r>
          </w:p>
        </w:tc>
        <w:tc>
          <w:tcPr>
            <w:tcW w:w="7797" w:type="dxa"/>
            <w:tcBorders>
              <w:top w:val="single" w:sz="4" w:space="0" w:color="auto"/>
              <w:left w:val="nil"/>
              <w:bottom w:val="single" w:sz="4" w:space="0" w:color="auto"/>
              <w:right w:val="single" w:sz="4" w:space="0" w:color="auto"/>
            </w:tcBorders>
            <w:vAlign w:val="center"/>
          </w:tcPr>
          <w:p w14:paraId="7FF3B25B" w14:textId="77777777" w:rsidR="003837A7" w:rsidRPr="00D416FE" w:rsidRDefault="003837A7" w:rsidP="004D054C">
            <w:pPr>
              <w:rPr>
                <w:rFonts w:cs="Arial"/>
                <w:color w:val="000000"/>
                <w:sz w:val="22"/>
                <w:szCs w:val="22"/>
              </w:rPr>
            </w:pPr>
            <w:r w:rsidRPr="00D416FE">
              <w:rPr>
                <w:color w:val="000000"/>
                <w:sz w:val="22"/>
                <w:szCs w:val="22"/>
              </w:rPr>
              <w:t>Membre de la section disciplinaire enseignants</w:t>
            </w:r>
            <w:r w:rsidRPr="00D416FE">
              <w:rPr>
                <w:color w:val="000000"/>
                <w:sz w:val="22"/>
                <w:szCs w:val="22"/>
              </w:rPr>
              <w:br/>
              <w:t xml:space="preserve"> et de la section disciplinaire usagers</w:t>
            </w:r>
          </w:p>
        </w:tc>
      </w:tr>
      <w:tr w:rsidR="003837A7" w:rsidRPr="0008015A" w14:paraId="460081E7"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7A2A16A" w14:textId="77777777" w:rsidR="003837A7" w:rsidRPr="000D6771" w:rsidRDefault="003837A7" w:rsidP="004D054C">
            <w:pPr>
              <w:rPr>
                <w:rFonts w:cs="Arial"/>
                <w:color w:val="000000"/>
                <w:sz w:val="22"/>
                <w:szCs w:val="22"/>
              </w:rPr>
            </w:pPr>
            <w:r>
              <w:rPr>
                <w:color w:val="000000"/>
                <w:sz w:val="22"/>
                <w:szCs w:val="22"/>
              </w:rPr>
              <w:t>CASES</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51710CF" w14:textId="77777777" w:rsidR="003837A7" w:rsidRDefault="003837A7" w:rsidP="004D054C">
            <w:pPr>
              <w:rPr>
                <w:rFonts w:cs="Arial"/>
                <w:color w:val="000000"/>
                <w:sz w:val="22"/>
                <w:szCs w:val="22"/>
              </w:rPr>
            </w:pPr>
            <w:proofErr w:type="spellStart"/>
            <w:r>
              <w:rPr>
                <w:color w:val="000000"/>
                <w:sz w:val="22"/>
                <w:szCs w:val="22"/>
              </w:rPr>
              <w:t>Anne-sophie</w:t>
            </w:r>
            <w:proofErr w:type="spellEnd"/>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0ECC2F7" w14:textId="77777777" w:rsidR="003837A7" w:rsidRPr="00D416FE" w:rsidRDefault="003837A7" w:rsidP="004D054C">
            <w:pPr>
              <w:rPr>
                <w:rFonts w:cs="Arial"/>
                <w:color w:val="000000"/>
                <w:sz w:val="22"/>
                <w:szCs w:val="22"/>
              </w:rPr>
            </w:pPr>
            <w:r w:rsidRPr="00D416FE">
              <w:rPr>
                <w:color w:val="000000"/>
                <w:sz w:val="22"/>
                <w:szCs w:val="22"/>
              </w:rPr>
              <w:t>Membre du comité d'éthique de la recherche de l'UM</w:t>
            </w:r>
          </w:p>
        </w:tc>
      </w:tr>
    </w:tbl>
    <w:p w14:paraId="1C8464A5" w14:textId="77777777" w:rsidR="003837A7" w:rsidRPr="0099380C" w:rsidRDefault="003837A7" w:rsidP="003837A7">
      <w:pPr>
        <w:pStyle w:val="Titre3"/>
        <w:spacing w:before="240" w:after="120"/>
        <w:rPr>
          <w:b/>
          <w:bCs/>
        </w:rPr>
      </w:pPr>
      <w:bookmarkStart w:id="125" w:name="_Toc223620038"/>
      <w:r w:rsidRPr="0099380C">
        <w:rPr>
          <w:b/>
          <w:bCs/>
        </w:rPr>
        <w:t>3.</w:t>
      </w:r>
      <w:r>
        <w:rPr>
          <w:b/>
          <w:bCs/>
        </w:rPr>
        <w:t>4</w:t>
      </w:r>
      <w:r w:rsidRPr="0099380C">
        <w:rPr>
          <w:b/>
          <w:bCs/>
        </w:rPr>
        <w:t xml:space="preserve"> Mandats nationaux et internationaux</w:t>
      </w:r>
      <w:bookmarkEnd w:id="125"/>
    </w:p>
    <w:tbl>
      <w:tblPr>
        <w:tblW w:w="11199" w:type="dxa"/>
        <w:tblInd w:w="-1139" w:type="dxa"/>
        <w:tblCellMar>
          <w:left w:w="70" w:type="dxa"/>
          <w:right w:w="70" w:type="dxa"/>
        </w:tblCellMar>
        <w:tblLook w:val="04A0" w:firstRow="1" w:lastRow="0" w:firstColumn="1" w:lastColumn="0" w:noHBand="0" w:noVBand="1"/>
      </w:tblPr>
      <w:tblGrid>
        <w:gridCol w:w="2127"/>
        <w:gridCol w:w="1275"/>
        <w:gridCol w:w="7797"/>
      </w:tblGrid>
      <w:tr w:rsidR="003837A7" w:rsidRPr="00024F21" w14:paraId="4CE9E94F" w14:textId="77777777" w:rsidTr="004D054C">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1E15CCBC"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455C040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797" w:type="dxa"/>
            <w:tcBorders>
              <w:top w:val="single" w:sz="4" w:space="0" w:color="auto"/>
              <w:left w:val="nil"/>
              <w:bottom w:val="single" w:sz="4" w:space="0" w:color="auto"/>
              <w:right w:val="single" w:sz="4" w:space="0" w:color="auto"/>
            </w:tcBorders>
            <w:shd w:val="clear" w:color="000000" w:fill="CCC0DA"/>
            <w:vAlign w:val="center"/>
            <w:hideMark/>
          </w:tcPr>
          <w:p w14:paraId="7612DE5F"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2A745FC7" w14:textId="77777777" w:rsidTr="004D054C">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44A84CD9" w14:textId="77777777" w:rsidR="003837A7" w:rsidRPr="00015AE6" w:rsidRDefault="003837A7" w:rsidP="004D054C">
            <w:pPr>
              <w:rPr>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0798EFCF" w14:textId="77777777" w:rsidR="003837A7" w:rsidRPr="00015AE6" w:rsidRDefault="003837A7" w:rsidP="004D054C">
            <w:pPr>
              <w:rPr>
                <w:color w:val="000000"/>
                <w:sz w:val="22"/>
                <w:szCs w:val="22"/>
              </w:rPr>
            </w:pPr>
            <w:r>
              <w:rPr>
                <w:color w:val="000000"/>
                <w:sz w:val="22"/>
                <w:szCs w:val="22"/>
              </w:rPr>
              <w:t>Béatrice</w:t>
            </w:r>
          </w:p>
        </w:tc>
        <w:tc>
          <w:tcPr>
            <w:tcW w:w="7797" w:type="dxa"/>
            <w:tcBorders>
              <w:top w:val="single" w:sz="4" w:space="0" w:color="auto"/>
              <w:left w:val="nil"/>
              <w:bottom w:val="single" w:sz="4" w:space="0" w:color="auto"/>
              <w:right w:val="single" w:sz="4" w:space="0" w:color="auto"/>
            </w:tcBorders>
            <w:shd w:val="clear" w:color="000000" w:fill="D9D9D9"/>
            <w:vAlign w:val="center"/>
          </w:tcPr>
          <w:p w14:paraId="11349CE9" w14:textId="77777777" w:rsidR="003837A7" w:rsidRPr="00015AE6" w:rsidRDefault="003837A7" w:rsidP="004D054C">
            <w:pPr>
              <w:rPr>
                <w:rFonts w:eastAsia="Times New Roman" w:cs="Times New Roman"/>
                <w:color w:val="000000"/>
                <w:sz w:val="22"/>
                <w:szCs w:val="22"/>
                <w:lang w:eastAsia="fr-FR"/>
              </w:rPr>
            </w:pPr>
            <w:r>
              <w:rPr>
                <w:color w:val="000000"/>
                <w:sz w:val="22"/>
                <w:szCs w:val="22"/>
              </w:rPr>
              <w:t>Présidente de l'Association Etienne Thil</w:t>
            </w:r>
          </w:p>
        </w:tc>
      </w:tr>
      <w:tr w:rsidR="003837A7" w:rsidRPr="0008015A" w14:paraId="4A0A6CB9" w14:textId="77777777" w:rsidTr="004D054C">
        <w:trPr>
          <w:trHeight w:val="469"/>
        </w:trPr>
        <w:tc>
          <w:tcPr>
            <w:tcW w:w="2127" w:type="dxa"/>
            <w:tcBorders>
              <w:top w:val="single" w:sz="4" w:space="0" w:color="auto"/>
              <w:left w:val="single" w:sz="4" w:space="0" w:color="auto"/>
              <w:bottom w:val="single" w:sz="4" w:space="0" w:color="auto"/>
              <w:right w:val="single" w:sz="4" w:space="0" w:color="auto"/>
            </w:tcBorders>
            <w:vAlign w:val="center"/>
          </w:tcPr>
          <w:p w14:paraId="4D8B138F" w14:textId="77777777" w:rsidR="003837A7" w:rsidRPr="00015AE6" w:rsidRDefault="003837A7" w:rsidP="004D054C">
            <w:pPr>
              <w:rPr>
                <w:rFonts w:cs="Arial"/>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vAlign w:val="center"/>
          </w:tcPr>
          <w:p w14:paraId="6B7A2C9D" w14:textId="77777777" w:rsidR="003837A7" w:rsidRPr="00015AE6" w:rsidRDefault="003837A7" w:rsidP="004D054C">
            <w:pPr>
              <w:rPr>
                <w:rFonts w:cs="Arial"/>
                <w:color w:val="000000"/>
                <w:sz w:val="22"/>
                <w:szCs w:val="22"/>
              </w:rPr>
            </w:pPr>
            <w:r>
              <w:rPr>
                <w:color w:val="000000"/>
                <w:sz w:val="22"/>
                <w:szCs w:val="22"/>
              </w:rPr>
              <w:t>Béatrice</w:t>
            </w:r>
          </w:p>
        </w:tc>
        <w:tc>
          <w:tcPr>
            <w:tcW w:w="7797" w:type="dxa"/>
            <w:tcBorders>
              <w:top w:val="single" w:sz="4" w:space="0" w:color="auto"/>
              <w:left w:val="nil"/>
              <w:bottom w:val="single" w:sz="4" w:space="0" w:color="auto"/>
              <w:right w:val="single" w:sz="4" w:space="0" w:color="auto"/>
            </w:tcBorders>
            <w:vAlign w:val="center"/>
          </w:tcPr>
          <w:p w14:paraId="490E70CE" w14:textId="77777777" w:rsidR="003837A7" w:rsidRPr="00015AE6" w:rsidRDefault="003837A7" w:rsidP="004D054C">
            <w:pPr>
              <w:rPr>
                <w:rFonts w:eastAsia="Times New Roman" w:cs="Times New Roman"/>
                <w:color w:val="000000"/>
                <w:sz w:val="22"/>
                <w:szCs w:val="22"/>
                <w:lang w:eastAsia="fr-FR"/>
              </w:rPr>
            </w:pPr>
            <w:proofErr w:type="spellStart"/>
            <w:r>
              <w:rPr>
                <w:color w:val="000000"/>
                <w:sz w:val="22"/>
                <w:szCs w:val="22"/>
              </w:rPr>
              <w:t>Co-animation</w:t>
            </w:r>
            <w:proofErr w:type="spellEnd"/>
            <w:r>
              <w:rPr>
                <w:color w:val="000000"/>
                <w:sz w:val="22"/>
                <w:szCs w:val="22"/>
              </w:rPr>
              <w:t xml:space="preserve"> du GIT-AFM "Marketing et Développement Durable"</w:t>
            </w:r>
          </w:p>
        </w:tc>
      </w:tr>
      <w:tr w:rsidR="003837A7" w:rsidRPr="0008015A" w14:paraId="4CFECCDD" w14:textId="77777777" w:rsidTr="004D054C">
        <w:trPr>
          <w:trHeight w:val="419"/>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CF9BF8A" w14:textId="77777777" w:rsidR="003837A7" w:rsidRPr="00015AE6" w:rsidRDefault="003837A7" w:rsidP="004D054C">
            <w:pPr>
              <w:rPr>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435CBCD" w14:textId="77777777" w:rsidR="003837A7" w:rsidRDefault="003837A7" w:rsidP="004D054C">
            <w:pPr>
              <w:rPr>
                <w:color w:val="000000"/>
                <w:sz w:val="22"/>
                <w:szCs w:val="22"/>
              </w:rPr>
            </w:pPr>
            <w:r>
              <w:rPr>
                <w:color w:val="000000"/>
                <w:sz w:val="22"/>
                <w:szCs w:val="22"/>
              </w:rPr>
              <w:t>Béatrice</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ED859ED" w14:textId="77777777" w:rsidR="003837A7" w:rsidRDefault="003837A7" w:rsidP="004D054C">
            <w:pPr>
              <w:rPr>
                <w:color w:val="000000"/>
                <w:sz w:val="22"/>
                <w:szCs w:val="22"/>
              </w:rPr>
            </w:pPr>
            <w:r>
              <w:rPr>
                <w:color w:val="000000"/>
                <w:sz w:val="22"/>
                <w:szCs w:val="22"/>
              </w:rPr>
              <w:t xml:space="preserve">Membre du jury - Concours innovation alimentaire </w:t>
            </w:r>
            <w:proofErr w:type="spellStart"/>
            <w:r>
              <w:rPr>
                <w:color w:val="000000"/>
                <w:sz w:val="22"/>
                <w:szCs w:val="22"/>
              </w:rPr>
              <w:t>Ecotrophélia</w:t>
            </w:r>
            <w:proofErr w:type="spellEnd"/>
          </w:p>
        </w:tc>
      </w:tr>
      <w:tr w:rsidR="003837A7" w:rsidRPr="0008015A" w14:paraId="44F25A83" w14:textId="77777777" w:rsidTr="004D054C">
        <w:trPr>
          <w:trHeight w:val="398"/>
        </w:trPr>
        <w:tc>
          <w:tcPr>
            <w:tcW w:w="2127" w:type="dxa"/>
            <w:tcBorders>
              <w:top w:val="single" w:sz="4" w:space="0" w:color="auto"/>
              <w:left w:val="single" w:sz="4" w:space="0" w:color="auto"/>
              <w:bottom w:val="single" w:sz="4" w:space="0" w:color="auto"/>
              <w:right w:val="single" w:sz="4" w:space="0" w:color="auto"/>
            </w:tcBorders>
            <w:vAlign w:val="center"/>
          </w:tcPr>
          <w:p w14:paraId="6606062F" w14:textId="77777777" w:rsidR="003837A7" w:rsidRPr="00015AE6" w:rsidRDefault="003837A7" w:rsidP="004D054C">
            <w:pPr>
              <w:rPr>
                <w:color w:val="000000"/>
                <w:sz w:val="22"/>
                <w:szCs w:val="22"/>
              </w:rPr>
            </w:pPr>
            <w:r>
              <w:rPr>
                <w:color w:val="000000"/>
                <w:sz w:val="22"/>
                <w:szCs w:val="22"/>
              </w:rPr>
              <w:t>SIADOU-MARTIN</w:t>
            </w:r>
          </w:p>
        </w:tc>
        <w:tc>
          <w:tcPr>
            <w:tcW w:w="1275" w:type="dxa"/>
            <w:tcBorders>
              <w:top w:val="single" w:sz="4" w:space="0" w:color="auto"/>
              <w:left w:val="nil"/>
              <w:bottom w:val="single" w:sz="4" w:space="0" w:color="auto"/>
              <w:right w:val="single" w:sz="4" w:space="0" w:color="auto"/>
            </w:tcBorders>
            <w:vAlign w:val="center"/>
          </w:tcPr>
          <w:p w14:paraId="1028395B" w14:textId="77777777" w:rsidR="003837A7" w:rsidRDefault="003837A7" w:rsidP="004D054C">
            <w:pPr>
              <w:rPr>
                <w:color w:val="000000"/>
                <w:sz w:val="22"/>
                <w:szCs w:val="22"/>
              </w:rPr>
            </w:pPr>
            <w:r>
              <w:rPr>
                <w:color w:val="000000"/>
                <w:sz w:val="22"/>
                <w:szCs w:val="22"/>
              </w:rPr>
              <w:t>Béatrice</w:t>
            </w:r>
          </w:p>
        </w:tc>
        <w:tc>
          <w:tcPr>
            <w:tcW w:w="7797" w:type="dxa"/>
            <w:tcBorders>
              <w:top w:val="single" w:sz="4" w:space="0" w:color="auto"/>
              <w:left w:val="nil"/>
              <w:bottom w:val="single" w:sz="4" w:space="0" w:color="auto"/>
              <w:right w:val="single" w:sz="4" w:space="0" w:color="auto"/>
            </w:tcBorders>
            <w:vAlign w:val="center"/>
          </w:tcPr>
          <w:p w14:paraId="722D0A55" w14:textId="77777777" w:rsidR="003837A7" w:rsidRDefault="003837A7" w:rsidP="004D054C">
            <w:pPr>
              <w:rPr>
                <w:color w:val="000000"/>
                <w:sz w:val="22"/>
                <w:szCs w:val="22"/>
              </w:rPr>
            </w:pPr>
            <w:r>
              <w:rPr>
                <w:color w:val="000000"/>
                <w:sz w:val="22"/>
                <w:szCs w:val="22"/>
              </w:rPr>
              <w:t>HCERES, Vice-présidente d'un comité d'expert de la formation</w:t>
            </w:r>
          </w:p>
        </w:tc>
      </w:tr>
      <w:tr w:rsidR="003837A7" w:rsidRPr="00D416FE" w14:paraId="45DAB0D0" w14:textId="77777777" w:rsidTr="004D054C">
        <w:trPr>
          <w:trHeight w:val="420"/>
        </w:trPr>
        <w:tc>
          <w:tcPr>
            <w:tcW w:w="2127"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0872257" w14:textId="77777777" w:rsidR="003837A7" w:rsidRPr="00015AE6" w:rsidRDefault="003837A7" w:rsidP="004D054C">
            <w:pPr>
              <w:rPr>
                <w:color w:val="000000"/>
                <w:sz w:val="22"/>
                <w:szCs w:val="22"/>
              </w:rPr>
            </w:pPr>
            <w:r>
              <w:rPr>
                <w:color w:val="000000"/>
                <w:sz w:val="22"/>
                <w:szCs w:val="22"/>
              </w:rPr>
              <w:t>BESSIERE</w:t>
            </w:r>
          </w:p>
        </w:tc>
        <w:tc>
          <w:tcPr>
            <w:tcW w:w="127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B3D39C5" w14:textId="77777777" w:rsidR="003837A7" w:rsidRDefault="003837A7" w:rsidP="004D054C">
            <w:pPr>
              <w:rPr>
                <w:color w:val="000000"/>
                <w:sz w:val="22"/>
                <w:szCs w:val="22"/>
              </w:rPr>
            </w:pPr>
            <w:r>
              <w:rPr>
                <w:color w:val="000000"/>
                <w:sz w:val="22"/>
                <w:szCs w:val="22"/>
              </w:rPr>
              <w:t>Xavier</w:t>
            </w:r>
          </w:p>
        </w:tc>
        <w:tc>
          <w:tcPr>
            <w:tcW w:w="7797"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6DE366B" w14:textId="77777777" w:rsidR="003837A7" w:rsidRPr="00D416FE" w:rsidRDefault="003837A7" w:rsidP="004D054C">
            <w:pPr>
              <w:rPr>
                <w:color w:val="000000"/>
                <w:sz w:val="22"/>
                <w:szCs w:val="22"/>
              </w:rPr>
            </w:pPr>
            <w:r>
              <w:rPr>
                <w:color w:val="000000"/>
                <w:sz w:val="22"/>
                <w:szCs w:val="22"/>
              </w:rPr>
              <w:t>Place au Pitch : membre des jurys de sélection des projets</w:t>
            </w:r>
          </w:p>
        </w:tc>
      </w:tr>
    </w:tbl>
    <w:p w14:paraId="71BE04D6" w14:textId="77777777" w:rsidR="003837A7" w:rsidRPr="00214434" w:rsidRDefault="003837A7" w:rsidP="003837A7">
      <w:pPr>
        <w:pStyle w:val="Titre3"/>
        <w:spacing w:before="240" w:after="120"/>
        <w:rPr>
          <w:b/>
          <w:bCs/>
        </w:rPr>
      </w:pPr>
      <w:bookmarkStart w:id="126" w:name="_Toc223620039"/>
      <w:r w:rsidRPr="00214434">
        <w:rPr>
          <w:b/>
          <w:bCs/>
        </w:rPr>
        <w:lastRenderedPageBreak/>
        <w:t>3.</w:t>
      </w:r>
      <w:r>
        <w:rPr>
          <w:b/>
          <w:bCs/>
        </w:rPr>
        <w:t>5</w:t>
      </w:r>
      <w:r w:rsidRPr="00214434">
        <w:rPr>
          <w:b/>
          <w:bCs/>
        </w:rPr>
        <w:t xml:space="preserve"> Activités liées à la recherche ou l’édition</w:t>
      </w:r>
      <w:bookmarkEnd w:id="126"/>
    </w:p>
    <w:tbl>
      <w:tblPr>
        <w:tblW w:w="11199" w:type="dxa"/>
        <w:tblInd w:w="-1139" w:type="dxa"/>
        <w:tblCellMar>
          <w:left w:w="70" w:type="dxa"/>
          <w:right w:w="70" w:type="dxa"/>
        </w:tblCellMar>
        <w:tblLook w:val="04A0" w:firstRow="1" w:lastRow="0" w:firstColumn="1" w:lastColumn="0" w:noHBand="0" w:noVBand="1"/>
      </w:tblPr>
      <w:tblGrid>
        <w:gridCol w:w="1701"/>
        <w:gridCol w:w="1134"/>
        <w:gridCol w:w="3015"/>
        <w:gridCol w:w="5349"/>
      </w:tblGrid>
      <w:tr w:rsidR="003837A7" w:rsidRPr="00024F21" w14:paraId="5FBBA016" w14:textId="77777777" w:rsidTr="004D054C">
        <w:trPr>
          <w:trHeight w:val="425"/>
        </w:trPr>
        <w:tc>
          <w:tcPr>
            <w:tcW w:w="170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1CC6773"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39A97B3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3015" w:type="dxa"/>
            <w:tcBorders>
              <w:top w:val="single" w:sz="4" w:space="0" w:color="auto"/>
              <w:left w:val="nil"/>
              <w:bottom w:val="single" w:sz="4" w:space="0" w:color="auto"/>
              <w:right w:val="single" w:sz="4" w:space="0" w:color="auto"/>
            </w:tcBorders>
            <w:shd w:val="clear" w:color="000000" w:fill="CCC0DA"/>
            <w:vAlign w:val="center"/>
          </w:tcPr>
          <w:p w14:paraId="35E90862"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534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7F366C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08015A" w14:paraId="34F75659" w14:textId="77777777" w:rsidTr="004D054C">
        <w:trPr>
          <w:trHeight w:val="733"/>
        </w:trPr>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14:paraId="3BF94F1F" w14:textId="77777777" w:rsidR="003837A7" w:rsidRPr="008C4356" w:rsidRDefault="003837A7" w:rsidP="004D054C">
            <w:pPr>
              <w:rPr>
                <w:color w:val="000000"/>
                <w:sz w:val="22"/>
                <w:szCs w:val="22"/>
              </w:rPr>
            </w:pPr>
            <w:r>
              <w:rPr>
                <w:color w:val="000000"/>
                <w:sz w:val="22"/>
                <w:szCs w:val="22"/>
              </w:rPr>
              <w:t>BUSCA</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665D3E03" w14:textId="77777777" w:rsidR="003837A7" w:rsidRPr="008C4356" w:rsidRDefault="003837A7" w:rsidP="004D054C">
            <w:pPr>
              <w:rPr>
                <w:color w:val="000000"/>
                <w:sz w:val="22"/>
                <w:szCs w:val="22"/>
              </w:rPr>
            </w:pPr>
            <w:r>
              <w:rPr>
                <w:color w:val="000000"/>
                <w:sz w:val="22"/>
                <w:szCs w:val="22"/>
              </w:rPr>
              <w:t>Laurent</w:t>
            </w:r>
          </w:p>
        </w:tc>
        <w:tc>
          <w:tcPr>
            <w:tcW w:w="3015" w:type="dxa"/>
            <w:tcBorders>
              <w:top w:val="single" w:sz="4" w:space="0" w:color="auto"/>
              <w:left w:val="nil"/>
              <w:bottom w:val="single" w:sz="4" w:space="0" w:color="auto"/>
              <w:right w:val="single" w:sz="4" w:space="0" w:color="auto"/>
            </w:tcBorders>
            <w:shd w:val="clear" w:color="000000" w:fill="D9D9D9"/>
            <w:vAlign w:val="center"/>
          </w:tcPr>
          <w:p w14:paraId="2220EC8E"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shd w:val="clear" w:color="000000" w:fill="D9D9D9"/>
            <w:vAlign w:val="center"/>
          </w:tcPr>
          <w:p w14:paraId="641FD9E7" w14:textId="77777777" w:rsidR="003837A7" w:rsidRPr="008C4356" w:rsidRDefault="003837A7" w:rsidP="004D054C">
            <w:pPr>
              <w:rPr>
                <w:rFonts w:eastAsia="Times New Roman" w:cs="Times New Roman"/>
                <w:color w:val="000000"/>
                <w:sz w:val="22"/>
                <w:szCs w:val="22"/>
                <w:lang w:eastAsia="fr-FR"/>
              </w:rPr>
            </w:pPr>
            <w:proofErr w:type="spellStart"/>
            <w:r>
              <w:rPr>
                <w:color w:val="000000"/>
                <w:sz w:val="22"/>
                <w:szCs w:val="22"/>
              </w:rPr>
              <w:t>Co-éditeur</w:t>
            </w:r>
            <w:proofErr w:type="spellEnd"/>
            <w:r>
              <w:rPr>
                <w:color w:val="000000"/>
                <w:sz w:val="22"/>
                <w:szCs w:val="22"/>
              </w:rPr>
              <w:t xml:space="preserve"> de la revue Carnets de la Consommation</w:t>
            </w:r>
          </w:p>
        </w:tc>
      </w:tr>
      <w:tr w:rsidR="003837A7" w:rsidRPr="0008015A" w14:paraId="23A9F0A2" w14:textId="77777777" w:rsidTr="004D054C">
        <w:trPr>
          <w:trHeight w:val="713"/>
        </w:trPr>
        <w:tc>
          <w:tcPr>
            <w:tcW w:w="1701" w:type="dxa"/>
            <w:tcBorders>
              <w:top w:val="single" w:sz="4" w:space="0" w:color="auto"/>
              <w:left w:val="single" w:sz="4" w:space="0" w:color="auto"/>
              <w:bottom w:val="single" w:sz="4" w:space="0" w:color="auto"/>
              <w:right w:val="single" w:sz="4" w:space="0" w:color="auto"/>
            </w:tcBorders>
            <w:vAlign w:val="center"/>
          </w:tcPr>
          <w:p w14:paraId="0FB86F99" w14:textId="77777777" w:rsidR="003837A7" w:rsidRPr="008C4356" w:rsidRDefault="003837A7" w:rsidP="004D054C">
            <w:pPr>
              <w:rPr>
                <w:color w:val="000000"/>
                <w:sz w:val="22"/>
                <w:szCs w:val="22"/>
              </w:rPr>
            </w:pPr>
            <w:r>
              <w:rPr>
                <w:color w:val="000000"/>
                <w:sz w:val="22"/>
                <w:szCs w:val="22"/>
              </w:rPr>
              <w:t>BUSCA</w:t>
            </w:r>
          </w:p>
        </w:tc>
        <w:tc>
          <w:tcPr>
            <w:tcW w:w="1134" w:type="dxa"/>
            <w:tcBorders>
              <w:top w:val="single" w:sz="4" w:space="0" w:color="auto"/>
              <w:left w:val="nil"/>
              <w:bottom w:val="single" w:sz="4" w:space="0" w:color="auto"/>
              <w:right w:val="single" w:sz="4" w:space="0" w:color="auto"/>
            </w:tcBorders>
            <w:vAlign w:val="center"/>
          </w:tcPr>
          <w:p w14:paraId="319DFD33" w14:textId="77777777" w:rsidR="003837A7" w:rsidRPr="008C4356" w:rsidRDefault="003837A7" w:rsidP="004D054C">
            <w:pPr>
              <w:rPr>
                <w:color w:val="000000"/>
                <w:sz w:val="22"/>
                <w:szCs w:val="22"/>
              </w:rPr>
            </w:pPr>
            <w:r>
              <w:rPr>
                <w:color w:val="000000"/>
                <w:sz w:val="22"/>
                <w:szCs w:val="22"/>
              </w:rPr>
              <w:t>Laurent</w:t>
            </w:r>
          </w:p>
        </w:tc>
        <w:tc>
          <w:tcPr>
            <w:tcW w:w="3015" w:type="dxa"/>
            <w:tcBorders>
              <w:top w:val="single" w:sz="4" w:space="0" w:color="auto"/>
              <w:left w:val="nil"/>
              <w:bottom w:val="single" w:sz="4" w:space="0" w:color="auto"/>
              <w:right w:val="single" w:sz="4" w:space="0" w:color="auto"/>
            </w:tcBorders>
            <w:vAlign w:val="center"/>
          </w:tcPr>
          <w:p w14:paraId="15076559" w14:textId="77777777" w:rsidR="003837A7" w:rsidRPr="008C4356" w:rsidRDefault="003837A7" w:rsidP="004D054C">
            <w:pPr>
              <w:rPr>
                <w:color w:val="000000"/>
                <w:sz w:val="22"/>
                <w:szCs w:val="22"/>
              </w:rPr>
            </w:pPr>
            <w:r>
              <w:rPr>
                <w:color w:val="000000"/>
                <w:sz w:val="22"/>
                <w:szCs w:val="22"/>
              </w:rPr>
              <w:t>DIRECTION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57C7B650" w14:textId="77777777" w:rsidR="003837A7" w:rsidRPr="008C4356" w:rsidRDefault="003837A7" w:rsidP="004D054C">
            <w:pPr>
              <w:rPr>
                <w:rFonts w:eastAsia="Times New Roman" w:cs="Times New Roman"/>
                <w:color w:val="000000"/>
                <w:sz w:val="22"/>
                <w:szCs w:val="22"/>
                <w:lang w:eastAsia="fr-FR"/>
              </w:rPr>
            </w:pPr>
            <w:r>
              <w:rPr>
                <w:color w:val="000000"/>
                <w:sz w:val="22"/>
                <w:szCs w:val="22"/>
              </w:rPr>
              <w:t>Co-responsable du réseau de recherche ALCOR</w:t>
            </w:r>
          </w:p>
        </w:tc>
      </w:tr>
      <w:tr w:rsidR="003837A7" w:rsidRPr="00150B46" w14:paraId="2ECD4D11"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9813AF6" w14:textId="77777777" w:rsidR="003837A7" w:rsidRPr="008C4356" w:rsidRDefault="003837A7" w:rsidP="004D054C">
            <w:pPr>
              <w:rPr>
                <w:rFonts w:cs="Arial"/>
                <w:color w:val="000000"/>
                <w:sz w:val="22"/>
                <w:szCs w:val="22"/>
              </w:rPr>
            </w:pPr>
            <w:r>
              <w:rPr>
                <w:color w:val="000000"/>
                <w:sz w:val="22"/>
                <w:szCs w:val="22"/>
              </w:rPr>
              <w:t>GONCALVES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DBFCD79" w14:textId="77777777" w:rsidR="003837A7" w:rsidRPr="008C4356" w:rsidRDefault="003837A7" w:rsidP="004D054C">
            <w:pPr>
              <w:rPr>
                <w:rFonts w:cs="Arial"/>
                <w:color w:val="000000"/>
                <w:sz w:val="22"/>
                <w:szCs w:val="22"/>
              </w:rPr>
            </w:pPr>
            <w:r>
              <w:rPr>
                <w:color w:val="000000"/>
                <w:sz w:val="22"/>
                <w:szCs w:val="22"/>
              </w:rPr>
              <w:t>OLGA</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23AA08E" w14:textId="77777777" w:rsidR="003837A7" w:rsidRPr="008C4356" w:rsidRDefault="003837A7" w:rsidP="004D054C">
            <w:pPr>
              <w:rPr>
                <w:color w:val="000000"/>
                <w:sz w:val="22"/>
                <w:szCs w:val="22"/>
              </w:rPr>
            </w:pPr>
            <w:r>
              <w:rPr>
                <w:color w:val="000000"/>
                <w:sz w:val="22"/>
                <w:szCs w:val="22"/>
              </w:rPr>
              <w:t>PARTICIPATION A DES COMITES DE LECTURE DANS DES REVUES PUBLI2ES</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E2E3C54" w14:textId="77777777" w:rsidR="003837A7" w:rsidRPr="00A9428A" w:rsidRDefault="003837A7" w:rsidP="004D054C">
            <w:pPr>
              <w:rPr>
                <w:rFonts w:eastAsia="Times New Roman" w:cs="Times New Roman"/>
                <w:color w:val="000000"/>
                <w:sz w:val="22"/>
                <w:szCs w:val="22"/>
                <w:lang w:val="en-US" w:eastAsia="fr-FR"/>
              </w:rPr>
            </w:pPr>
            <w:r w:rsidRPr="00A9428A">
              <w:rPr>
                <w:color w:val="000000"/>
                <w:sz w:val="22"/>
                <w:szCs w:val="22"/>
                <w:lang w:val="en-US"/>
              </w:rPr>
              <w:t xml:space="preserve">International Journal of Wine Business Research </w:t>
            </w:r>
          </w:p>
        </w:tc>
      </w:tr>
      <w:tr w:rsidR="003837A7" w:rsidRPr="003840CB" w14:paraId="1BA0D156"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151243E5" w14:textId="77777777" w:rsidR="003837A7" w:rsidRPr="008C4356" w:rsidRDefault="003837A7" w:rsidP="004D054C">
            <w:pPr>
              <w:rPr>
                <w:rFonts w:cs="Arial"/>
                <w:color w:val="000000"/>
                <w:sz w:val="22"/>
                <w:szCs w:val="22"/>
              </w:rPr>
            </w:pPr>
            <w:r>
              <w:rPr>
                <w:color w:val="000000"/>
                <w:sz w:val="22"/>
                <w:szCs w:val="22"/>
              </w:rPr>
              <w:t>GONCALVES</w:t>
            </w:r>
          </w:p>
        </w:tc>
        <w:tc>
          <w:tcPr>
            <w:tcW w:w="1134" w:type="dxa"/>
            <w:tcBorders>
              <w:top w:val="single" w:sz="4" w:space="0" w:color="auto"/>
              <w:left w:val="nil"/>
              <w:bottom w:val="single" w:sz="4" w:space="0" w:color="auto"/>
              <w:right w:val="single" w:sz="4" w:space="0" w:color="auto"/>
            </w:tcBorders>
            <w:vAlign w:val="center"/>
          </w:tcPr>
          <w:p w14:paraId="78C35CF0" w14:textId="77777777" w:rsidR="003837A7" w:rsidRPr="008C4356" w:rsidRDefault="003837A7" w:rsidP="004D054C">
            <w:pPr>
              <w:rPr>
                <w:rFonts w:cs="Arial"/>
                <w:color w:val="000000"/>
                <w:sz w:val="22"/>
                <w:szCs w:val="22"/>
              </w:rPr>
            </w:pPr>
            <w:r>
              <w:rPr>
                <w:color w:val="000000"/>
                <w:sz w:val="22"/>
                <w:szCs w:val="22"/>
              </w:rPr>
              <w:t>OLGA</w:t>
            </w:r>
          </w:p>
        </w:tc>
        <w:tc>
          <w:tcPr>
            <w:tcW w:w="3015" w:type="dxa"/>
            <w:tcBorders>
              <w:top w:val="single" w:sz="4" w:space="0" w:color="auto"/>
              <w:left w:val="nil"/>
              <w:bottom w:val="single" w:sz="4" w:space="0" w:color="auto"/>
              <w:right w:val="single" w:sz="4" w:space="0" w:color="auto"/>
            </w:tcBorders>
            <w:vAlign w:val="center"/>
          </w:tcPr>
          <w:p w14:paraId="79D15E97"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vAlign w:val="center"/>
          </w:tcPr>
          <w:p w14:paraId="7026CD59" w14:textId="77777777" w:rsidR="003837A7" w:rsidRPr="008C4356" w:rsidRDefault="003837A7" w:rsidP="004D054C">
            <w:pPr>
              <w:rPr>
                <w:rFonts w:eastAsia="Times New Roman" w:cs="Times New Roman"/>
                <w:color w:val="000000"/>
                <w:sz w:val="22"/>
                <w:szCs w:val="22"/>
                <w:lang w:val="en-US" w:eastAsia="fr-FR"/>
              </w:rPr>
            </w:pPr>
            <w:proofErr w:type="spellStart"/>
            <w:r>
              <w:rPr>
                <w:color w:val="000000"/>
                <w:sz w:val="22"/>
                <w:szCs w:val="22"/>
              </w:rPr>
              <w:t>Tourism</w:t>
            </w:r>
            <w:proofErr w:type="spellEnd"/>
            <w:r>
              <w:rPr>
                <w:color w:val="000000"/>
                <w:sz w:val="22"/>
                <w:szCs w:val="22"/>
              </w:rPr>
              <w:t xml:space="preserve"> Management</w:t>
            </w:r>
          </w:p>
        </w:tc>
      </w:tr>
      <w:tr w:rsidR="003837A7" w:rsidRPr="003840CB" w14:paraId="31F9CFF6"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38B896B" w14:textId="77777777" w:rsidR="003837A7" w:rsidRPr="008C4356" w:rsidRDefault="003837A7" w:rsidP="004D054C">
            <w:pPr>
              <w:rPr>
                <w:rFonts w:cs="Arial"/>
                <w:color w:val="000000"/>
                <w:sz w:val="22"/>
                <w:szCs w:val="22"/>
              </w:rPr>
            </w:pPr>
            <w:r>
              <w:rPr>
                <w:color w:val="000000"/>
                <w:sz w:val="22"/>
                <w:szCs w:val="22"/>
              </w:rPr>
              <w:t>GONCALVES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B2371B0" w14:textId="77777777" w:rsidR="003837A7" w:rsidRPr="008C4356" w:rsidRDefault="003837A7" w:rsidP="004D054C">
            <w:pPr>
              <w:rPr>
                <w:rFonts w:cs="Arial"/>
                <w:color w:val="000000"/>
                <w:sz w:val="22"/>
                <w:szCs w:val="22"/>
              </w:rPr>
            </w:pPr>
            <w:r>
              <w:rPr>
                <w:color w:val="000000"/>
                <w:sz w:val="22"/>
                <w:szCs w:val="22"/>
              </w:rPr>
              <w:t>OLGA</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9CD4009" w14:textId="77777777" w:rsidR="003837A7" w:rsidRPr="008C4356" w:rsidRDefault="003837A7" w:rsidP="004D054C">
            <w:pPr>
              <w:rPr>
                <w:color w:val="000000"/>
                <w:sz w:val="22"/>
                <w:szCs w:val="22"/>
              </w:rPr>
            </w:pPr>
            <w:r>
              <w:rPr>
                <w:color w:val="000000"/>
                <w:sz w:val="22"/>
                <w:szCs w:val="22"/>
              </w:rPr>
              <w:t>DIRECTION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21E5D9B" w14:textId="77777777" w:rsidR="003837A7" w:rsidRPr="008C4356" w:rsidRDefault="003837A7" w:rsidP="004D054C">
            <w:pPr>
              <w:rPr>
                <w:rFonts w:cs="Arial"/>
                <w:color w:val="000000"/>
                <w:sz w:val="22"/>
                <w:szCs w:val="22"/>
                <w:lang w:val="en-US"/>
              </w:rPr>
            </w:pPr>
            <w:r>
              <w:rPr>
                <w:color w:val="000000"/>
                <w:sz w:val="22"/>
                <w:szCs w:val="22"/>
              </w:rPr>
              <w:t>CO-DIRECTION CHAIRE MOBILITES DURABLES (UPVD)</w:t>
            </w:r>
          </w:p>
        </w:tc>
      </w:tr>
      <w:tr w:rsidR="003837A7" w:rsidRPr="003840CB" w14:paraId="4F9B99A6"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57ABE33D" w14:textId="77777777" w:rsidR="003837A7" w:rsidRPr="008C4356" w:rsidRDefault="003837A7" w:rsidP="004D054C">
            <w:pPr>
              <w:rPr>
                <w:rFonts w:cs="Arial"/>
                <w:color w:val="000000"/>
                <w:sz w:val="22"/>
                <w:szCs w:val="22"/>
              </w:rPr>
            </w:pPr>
            <w:r>
              <w:rPr>
                <w:color w:val="000000"/>
                <w:sz w:val="22"/>
                <w:szCs w:val="22"/>
              </w:rPr>
              <w:t>GONCALVES</w:t>
            </w:r>
          </w:p>
        </w:tc>
        <w:tc>
          <w:tcPr>
            <w:tcW w:w="1134" w:type="dxa"/>
            <w:tcBorders>
              <w:top w:val="single" w:sz="4" w:space="0" w:color="auto"/>
              <w:left w:val="nil"/>
              <w:bottom w:val="single" w:sz="4" w:space="0" w:color="auto"/>
              <w:right w:val="single" w:sz="4" w:space="0" w:color="auto"/>
            </w:tcBorders>
            <w:vAlign w:val="center"/>
          </w:tcPr>
          <w:p w14:paraId="783970F3" w14:textId="77777777" w:rsidR="003837A7" w:rsidRPr="008C4356" w:rsidRDefault="003837A7" w:rsidP="004D054C">
            <w:pPr>
              <w:rPr>
                <w:rFonts w:cs="Arial"/>
                <w:color w:val="000000"/>
                <w:sz w:val="22"/>
                <w:szCs w:val="22"/>
              </w:rPr>
            </w:pPr>
            <w:r>
              <w:rPr>
                <w:color w:val="000000"/>
                <w:sz w:val="22"/>
                <w:szCs w:val="22"/>
              </w:rPr>
              <w:t>OLGA</w:t>
            </w:r>
          </w:p>
        </w:tc>
        <w:tc>
          <w:tcPr>
            <w:tcW w:w="3015" w:type="dxa"/>
            <w:tcBorders>
              <w:top w:val="single" w:sz="4" w:space="0" w:color="auto"/>
              <w:left w:val="nil"/>
              <w:bottom w:val="single" w:sz="4" w:space="0" w:color="auto"/>
              <w:right w:val="single" w:sz="4" w:space="0" w:color="auto"/>
            </w:tcBorders>
            <w:vAlign w:val="center"/>
          </w:tcPr>
          <w:p w14:paraId="4EAF19A8"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2E7813C8" w14:textId="77777777" w:rsidR="003837A7" w:rsidRPr="008C4356" w:rsidRDefault="003837A7" w:rsidP="004D054C">
            <w:pPr>
              <w:rPr>
                <w:rFonts w:cs="Arial"/>
                <w:color w:val="000000"/>
                <w:sz w:val="22"/>
                <w:szCs w:val="22"/>
                <w:lang w:val="en-US"/>
              </w:rPr>
            </w:pPr>
            <w:r>
              <w:rPr>
                <w:color w:val="000000"/>
                <w:sz w:val="22"/>
                <w:szCs w:val="22"/>
              </w:rPr>
              <w:t>CHAIRE CIT'US (UM)</w:t>
            </w:r>
          </w:p>
        </w:tc>
      </w:tr>
      <w:tr w:rsidR="003837A7" w:rsidRPr="00A9428A" w14:paraId="0E4CE07F"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F6265C6" w14:textId="77777777" w:rsidR="003837A7" w:rsidRPr="008C4356" w:rsidRDefault="003837A7" w:rsidP="004D054C">
            <w:pPr>
              <w:rPr>
                <w:rFonts w:cs="Arial"/>
                <w:color w:val="000000"/>
                <w:sz w:val="22"/>
                <w:szCs w:val="22"/>
              </w:rPr>
            </w:pPr>
            <w:r>
              <w:rPr>
                <w:color w:val="000000"/>
                <w:sz w:val="22"/>
                <w:szCs w:val="22"/>
              </w:rPr>
              <w:t>GONCALVES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CE7290F" w14:textId="77777777" w:rsidR="003837A7" w:rsidRPr="008C4356" w:rsidRDefault="003837A7" w:rsidP="004D054C">
            <w:pPr>
              <w:rPr>
                <w:rFonts w:cs="Arial"/>
                <w:color w:val="000000"/>
                <w:sz w:val="22"/>
                <w:szCs w:val="22"/>
              </w:rPr>
            </w:pPr>
            <w:r>
              <w:rPr>
                <w:color w:val="000000"/>
                <w:sz w:val="22"/>
                <w:szCs w:val="22"/>
              </w:rPr>
              <w:t>OLGA</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B1EECE7"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C734C90" w14:textId="77777777" w:rsidR="003837A7" w:rsidRPr="00A9428A" w:rsidRDefault="003837A7" w:rsidP="004D054C">
            <w:pPr>
              <w:rPr>
                <w:rFonts w:cs="Arial"/>
                <w:color w:val="000000"/>
                <w:sz w:val="22"/>
                <w:szCs w:val="22"/>
              </w:rPr>
            </w:pPr>
            <w:r>
              <w:rPr>
                <w:color w:val="000000"/>
                <w:sz w:val="22"/>
                <w:szCs w:val="22"/>
              </w:rPr>
              <w:t>CHAIRE VIN ET TOURISME (EM STRABOURG)</w:t>
            </w:r>
          </w:p>
        </w:tc>
      </w:tr>
      <w:tr w:rsidR="003837A7" w:rsidRPr="008C4356" w14:paraId="3D8BAF21"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364D13BF" w14:textId="77777777" w:rsidR="003837A7" w:rsidRPr="008C4356" w:rsidRDefault="003837A7" w:rsidP="004D054C">
            <w:pPr>
              <w:rPr>
                <w:rFonts w:cs="Arial"/>
                <w:color w:val="000000"/>
                <w:sz w:val="22"/>
                <w:szCs w:val="22"/>
              </w:rPr>
            </w:pPr>
            <w:r>
              <w:rPr>
                <w:color w:val="000000"/>
                <w:sz w:val="22"/>
                <w:szCs w:val="22"/>
              </w:rPr>
              <w:t>LICHTLE</w:t>
            </w:r>
          </w:p>
        </w:tc>
        <w:tc>
          <w:tcPr>
            <w:tcW w:w="1134" w:type="dxa"/>
            <w:tcBorders>
              <w:top w:val="single" w:sz="4" w:space="0" w:color="auto"/>
              <w:left w:val="nil"/>
              <w:bottom w:val="single" w:sz="4" w:space="0" w:color="auto"/>
              <w:right w:val="single" w:sz="4" w:space="0" w:color="auto"/>
            </w:tcBorders>
            <w:vAlign w:val="center"/>
          </w:tcPr>
          <w:p w14:paraId="45FB5549" w14:textId="77777777" w:rsidR="003837A7" w:rsidRPr="008C4356" w:rsidRDefault="003837A7" w:rsidP="004D054C">
            <w:pPr>
              <w:rPr>
                <w:rFonts w:cs="Arial"/>
                <w:color w:val="000000"/>
                <w:sz w:val="22"/>
                <w:szCs w:val="22"/>
              </w:rPr>
            </w:pPr>
            <w:r>
              <w:rPr>
                <w:color w:val="000000"/>
                <w:sz w:val="22"/>
                <w:szCs w:val="22"/>
              </w:rPr>
              <w:t>Marie-Christine</w:t>
            </w:r>
          </w:p>
        </w:tc>
        <w:tc>
          <w:tcPr>
            <w:tcW w:w="3015" w:type="dxa"/>
            <w:tcBorders>
              <w:top w:val="single" w:sz="4" w:space="0" w:color="auto"/>
              <w:left w:val="nil"/>
              <w:bottom w:val="single" w:sz="4" w:space="0" w:color="auto"/>
              <w:right w:val="single" w:sz="4" w:space="0" w:color="auto"/>
            </w:tcBorders>
            <w:vAlign w:val="center"/>
          </w:tcPr>
          <w:p w14:paraId="5603B59F"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675B8860" w14:textId="77777777" w:rsidR="003837A7" w:rsidRPr="008C4356" w:rsidRDefault="003837A7" w:rsidP="004D054C">
            <w:pPr>
              <w:rPr>
                <w:rFonts w:cs="Arial"/>
                <w:color w:val="000000"/>
                <w:sz w:val="22"/>
                <w:szCs w:val="22"/>
              </w:rPr>
            </w:pPr>
            <w:r>
              <w:rPr>
                <w:color w:val="000000"/>
                <w:sz w:val="22"/>
                <w:szCs w:val="22"/>
              </w:rPr>
              <w:t xml:space="preserve">Co-animatrice de la Chaire </w:t>
            </w:r>
            <w:proofErr w:type="spellStart"/>
            <w:r>
              <w:rPr>
                <w:color w:val="000000"/>
                <w:sz w:val="22"/>
                <w:szCs w:val="22"/>
              </w:rPr>
              <w:t>Maréson</w:t>
            </w:r>
            <w:proofErr w:type="spellEnd"/>
          </w:p>
        </w:tc>
      </w:tr>
      <w:tr w:rsidR="003837A7" w:rsidRPr="008C4356" w14:paraId="1F822A6C"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2CA602D" w14:textId="77777777" w:rsidR="003837A7" w:rsidRPr="008C4356" w:rsidRDefault="003837A7" w:rsidP="004D054C">
            <w:pPr>
              <w:rPr>
                <w:rFonts w:cs="Arial"/>
                <w:color w:val="000000"/>
                <w:sz w:val="22"/>
                <w:szCs w:val="22"/>
              </w:rPr>
            </w:pPr>
            <w:r>
              <w:rPr>
                <w:color w:val="000000"/>
                <w:sz w:val="22"/>
                <w:szCs w:val="22"/>
              </w:rPr>
              <w:t>LICHTLE</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8D87A5D" w14:textId="77777777" w:rsidR="003837A7" w:rsidRPr="008C4356" w:rsidRDefault="003837A7" w:rsidP="004D054C">
            <w:pPr>
              <w:rPr>
                <w:rFonts w:cs="Arial"/>
                <w:color w:val="000000"/>
                <w:sz w:val="22"/>
                <w:szCs w:val="22"/>
              </w:rPr>
            </w:pPr>
            <w:r>
              <w:rPr>
                <w:color w:val="000000"/>
                <w:sz w:val="22"/>
                <w:szCs w:val="22"/>
              </w:rPr>
              <w:t>Marie-Christine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3DAF75C"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2505964" w14:textId="77777777" w:rsidR="003837A7" w:rsidRPr="008C4356" w:rsidRDefault="003837A7" w:rsidP="004D054C">
            <w:pPr>
              <w:rPr>
                <w:rFonts w:cs="Arial"/>
                <w:color w:val="000000"/>
                <w:sz w:val="22"/>
                <w:szCs w:val="22"/>
              </w:rPr>
            </w:pPr>
            <w:r>
              <w:rPr>
                <w:color w:val="000000"/>
                <w:sz w:val="22"/>
                <w:szCs w:val="22"/>
              </w:rPr>
              <w:t>Membre du comité de lecture de la revue Décisions Marketing</w:t>
            </w:r>
          </w:p>
        </w:tc>
      </w:tr>
      <w:tr w:rsidR="003837A7" w:rsidRPr="008C4356" w14:paraId="0ECCE2C1"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5FA22396" w14:textId="77777777" w:rsidR="003837A7" w:rsidRPr="008C4356" w:rsidRDefault="003837A7" w:rsidP="004D054C">
            <w:pPr>
              <w:rPr>
                <w:rFonts w:cs="Arial"/>
                <w:color w:val="000000"/>
                <w:sz w:val="22"/>
                <w:szCs w:val="22"/>
              </w:rPr>
            </w:pPr>
            <w:r>
              <w:rPr>
                <w:color w:val="000000"/>
                <w:sz w:val="22"/>
                <w:szCs w:val="22"/>
              </w:rPr>
              <w:t>MUSSOL</w:t>
            </w:r>
          </w:p>
        </w:tc>
        <w:tc>
          <w:tcPr>
            <w:tcW w:w="1134" w:type="dxa"/>
            <w:tcBorders>
              <w:top w:val="single" w:sz="4" w:space="0" w:color="auto"/>
              <w:left w:val="nil"/>
              <w:bottom w:val="single" w:sz="4" w:space="0" w:color="auto"/>
              <w:right w:val="single" w:sz="4" w:space="0" w:color="auto"/>
            </w:tcBorders>
            <w:vAlign w:val="center"/>
          </w:tcPr>
          <w:p w14:paraId="6A3C0DBA" w14:textId="77777777" w:rsidR="003837A7" w:rsidRPr="008C4356" w:rsidRDefault="003837A7" w:rsidP="004D054C">
            <w:pPr>
              <w:rPr>
                <w:rFonts w:cs="Arial"/>
                <w:color w:val="000000"/>
                <w:sz w:val="22"/>
                <w:szCs w:val="22"/>
              </w:rPr>
            </w:pPr>
            <w:r>
              <w:rPr>
                <w:color w:val="000000"/>
                <w:sz w:val="22"/>
                <w:szCs w:val="22"/>
              </w:rPr>
              <w:t>Sarah</w:t>
            </w:r>
          </w:p>
        </w:tc>
        <w:tc>
          <w:tcPr>
            <w:tcW w:w="3015" w:type="dxa"/>
            <w:tcBorders>
              <w:top w:val="single" w:sz="4" w:space="0" w:color="auto"/>
              <w:left w:val="nil"/>
              <w:bottom w:val="single" w:sz="4" w:space="0" w:color="auto"/>
              <w:right w:val="single" w:sz="4" w:space="0" w:color="auto"/>
            </w:tcBorders>
            <w:vAlign w:val="center"/>
          </w:tcPr>
          <w:p w14:paraId="1CE7896A"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798F701C" w14:textId="77777777" w:rsidR="003837A7" w:rsidRPr="00A9428A" w:rsidRDefault="003837A7" w:rsidP="004D054C">
            <w:pPr>
              <w:rPr>
                <w:rFonts w:cs="Arial"/>
                <w:color w:val="000000"/>
                <w:sz w:val="22"/>
                <w:szCs w:val="22"/>
              </w:rPr>
            </w:pPr>
            <w:r>
              <w:rPr>
                <w:color w:val="000000"/>
                <w:sz w:val="22"/>
                <w:szCs w:val="22"/>
              </w:rPr>
              <w:t>Chaire Vin et Tourisme - EM Strasbourg</w:t>
            </w:r>
          </w:p>
        </w:tc>
      </w:tr>
      <w:tr w:rsidR="003837A7" w:rsidRPr="008C4356" w14:paraId="2E87566A"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23ADE6" w14:textId="77777777" w:rsidR="003837A7" w:rsidRPr="008C4356" w:rsidRDefault="003837A7" w:rsidP="004D054C">
            <w:pPr>
              <w:rPr>
                <w:rFonts w:cs="Arial"/>
                <w:color w:val="000000"/>
                <w:sz w:val="22"/>
                <w:szCs w:val="22"/>
              </w:rPr>
            </w:pPr>
            <w:r>
              <w:rPr>
                <w:color w:val="000000"/>
                <w:sz w:val="22"/>
                <w:szCs w:val="22"/>
              </w:rPr>
              <w:t>MUSSOL</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4D33BB4" w14:textId="77777777" w:rsidR="003837A7" w:rsidRPr="008C4356" w:rsidRDefault="003837A7" w:rsidP="004D054C">
            <w:pPr>
              <w:rPr>
                <w:rFonts w:cs="Arial"/>
                <w:color w:val="000000"/>
                <w:sz w:val="22"/>
                <w:szCs w:val="22"/>
              </w:rPr>
            </w:pPr>
            <w:r>
              <w:rPr>
                <w:color w:val="000000"/>
                <w:sz w:val="22"/>
                <w:szCs w:val="22"/>
              </w:rPr>
              <w:t>Sarah</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6A6387D"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1D1F3EB" w14:textId="77777777" w:rsidR="003837A7" w:rsidRPr="008C4356" w:rsidRDefault="003837A7" w:rsidP="004D054C">
            <w:pPr>
              <w:rPr>
                <w:rFonts w:cs="Arial"/>
                <w:color w:val="000000"/>
                <w:sz w:val="22"/>
                <w:szCs w:val="22"/>
              </w:rPr>
            </w:pPr>
            <w:r>
              <w:rPr>
                <w:color w:val="000000"/>
                <w:sz w:val="22"/>
                <w:szCs w:val="22"/>
              </w:rPr>
              <w:t>Chaire Cit Us</w:t>
            </w:r>
          </w:p>
        </w:tc>
      </w:tr>
      <w:tr w:rsidR="003837A7" w:rsidRPr="008C4356" w14:paraId="368E013E"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190AE465" w14:textId="77777777" w:rsidR="003837A7" w:rsidRPr="008C4356" w:rsidRDefault="003837A7" w:rsidP="004D054C">
            <w:pPr>
              <w:rPr>
                <w:rFonts w:cs="Arial"/>
                <w:color w:val="000000"/>
                <w:sz w:val="22"/>
                <w:szCs w:val="22"/>
              </w:rPr>
            </w:pPr>
            <w:r>
              <w:rPr>
                <w:color w:val="000000"/>
                <w:sz w:val="22"/>
                <w:szCs w:val="22"/>
              </w:rPr>
              <w:t>N'GOALA</w:t>
            </w:r>
          </w:p>
        </w:tc>
        <w:tc>
          <w:tcPr>
            <w:tcW w:w="1134" w:type="dxa"/>
            <w:tcBorders>
              <w:top w:val="single" w:sz="4" w:space="0" w:color="auto"/>
              <w:left w:val="nil"/>
              <w:bottom w:val="single" w:sz="4" w:space="0" w:color="auto"/>
              <w:right w:val="single" w:sz="4" w:space="0" w:color="auto"/>
            </w:tcBorders>
            <w:vAlign w:val="center"/>
          </w:tcPr>
          <w:p w14:paraId="51E8BFE5" w14:textId="77777777" w:rsidR="003837A7" w:rsidRPr="008C4356" w:rsidRDefault="003837A7" w:rsidP="004D054C">
            <w:pPr>
              <w:rPr>
                <w:rFonts w:cs="Arial"/>
                <w:color w:val="000000"/>
                <w:sz w:val="22"/>
                <w:szCs w:val="22"/>
              </w:rPr>
            </w:pPr>
            <w:r>
              <w:rPr>
                <w:color w:val="000000"/>
                <w:sz w:val="22"/>
                <w:szCs w:val="22"/>
              </w:rPr>
              <w:t>GILLES</w:t>
            </w:r>
          </w:p>
        </w:tc>
        <w:tc>
          <w:tcPr>
            <w:tcW w:w="3015" w:type="dxa"/>
            <w:tcBorders>
              <w:top w:val="single" w:sz="4" w:space="0" w:color="auto"/>
              <w:left w:val="nil"/>
              <w:bottom w:val="single" w:sz="4" w:space="0" w:color="auto"/>
              <w:right w:val="single" w:sz="4" w:space="0" w:color="auto"/>
            </w:tcBorders>
            <w:vAlign w:val="center"/>
          </w:tcPr>
          <w:p w14:paraId="69169FC9"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vAlign w:val="center"/>
          </w:tcPr>
          <w:p w14:paraId="23FCDBEE" w14:textId="77777777" w:rsidR="003837A7" w:rsidRPr="008C4356" w:rsidRDefault="003837A7" w:rsidP="004D054C">
            <w:pPr>
              <w:rPr>
                <w:rFonts w:cs="Arial"/>
                <w:color w:val="000000"/>
                <w:sz w:val="22"/>
                <w:szCs w:val="22"/>
              </w:rPr>
            </w:pPr>
            <w:r>
              <w:rPr>
                <w:color w:val="000000"/>
                <w:sz w:val="22"/>
                <w:szCs w:val="22"/>
              </w:rPr>
              <w:t>CO-REDACTEUR EN CHEF DE LA REVUE DECISIONS MARKETING</w:t>
            </w:r>
          </w:p>
        </w:tc>
      </w:tr>
      <w:tr w:rsidR="003837A7" w:rsidRPr="008C4356" w14:paraId="39DA9EF3"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0D281D1" w14:textId="77777777" w:rsidR="003837A7" w:rsidRPr="008C4356" w:rsidRDefault="003837A7" w:rsidP="004D054C">
            <w:pPr>
              <w:rPr>
                <w:rFonts w:cs="Arial"/>
                <w:color w:val="000000"/>
                <w:sz w:val="22"/>
                <w:szCs w:val="22"/>
              </w:rPr>
            </w:pPr>
            <w:r>
              <w:rPr>
                <w:color w:val="000000"/>
                <w:sz w:val="22"/>
                <w:szCs w:val="22"/>
              </w:rPr>
              <w:t>N'GOALA</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6CADDAF" w14:textId="77777777" w:rsidR="003837A7" w:rsidRPr="008C4356" w:rsidRDefault="003837A7" w:rsidP="004D054C">
            <w:pPr>
              <w:rPr>
                <w:rFonts w:cs="Arial"/>
                <w:color w:val="000000"/>
                <w:sz w:val="22"/>
                <w:szCs w:val="22"/>
              </w:rPr>
            </w:pPr>
            <w:r>
              <w:rPr>
                <w:color w:val="000000"/>
                <w:sz w:val="22"/>
                <w:szCs w:val="22"/>
              </w:rPr>
              <w:t>GILLES</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FA7433D"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ECB5722" w14:textId="77777777" w:rsidR="003837A7" w:rsidRPr="008C4356" w:rsidRDefault="003837A7" w:rsidP="004D054C">
            <w:pPr>
              <w:rPr>
                <w:rFonts w:cs="Arial"/>
                <w:color w:val="000000"/>
                <w:sz w:val="22"/>
                <w:szCs w:val="22"/>
              </w:rPr>
            </w:pPr>
            <w:r>
              <w:rPr>
                <w:color w:val="000000"/>
                <w:sz w:val="22"/>
                <w:szCs w:val="22"/>
              </w:rPr>
              <w:t>COMITE DE LECTURE DE LA REVUE RECHERCHE ET APPLICATIONS EN MARKETING</w:t>
            </w:r>
          </w:p>
        </w:tc>
      </w:tr>
      <w:tr w:rsidR="003837A7" w:rsidRPr="008C4356" w14:paraId="5B5AA694"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1310A3D3" w14:textId="77777777" w:rsidR="003837A7" w:rsidRPr="008C4356" w:rsidRDefault="003837A7" w:rsidP="004D054C">
            <w:pPr>
              <w:rPr>
                <w:rFonts w:cs="Arial"/>
                <w:color w:val="000000"/>
                <w:sz w:val="22"/>
                <w:szCs w:val="22"/>
              </w:rPr>
            </w:pPr>
            <w:r>
              <w:rPr>
                <w:color w:val="000000"/>
                <w:sz w:val="22"/>
                <w:szCs w:val="22"/>
              </w:rPr>
              <w:lastRenderedPageBreak/>
              <w:t>N'GOALA</w:t>
            </w:r>
          </w:p>
        </w:tc>
        <w:tc>
          <w:tcPr>
            <w:tcW w:w="1134" w:type="dxa"/>
            <w:tcBorders>
              <w:top w:val="single" w:sz="4" w:space="0" w:color="auto"/>
              <w:left w:val="nil"/>
              <w:bottom w:val="single" w:sz="4" w:space="0" w:color="auto"/>
              <w:right w:val="single" w:sz="4" w:space="0" w:color="auto"/>
            </w:tcBorders>
            <w:vAlign w:val="center"/>
          </w:tcPr>
          <w:p w14:paraId="00699D70" w14:textId="77777777" w:rsidR="003837A7" w:rsidRPr="008C4356" w:rsidRDefault="003837A7" w:rsidP="004D054C">
            <w:pPr>
              <w:rPr>
                <w:rFonts w:cs="Arial"/>
                <w:color w:val="000000"/>
                <w:sz w:val="22"/>
                <w:szCs w:val="22"/>
              </w:rPr>
            </w:pPr>
            <w:r>
              <w:rPr>
                <w:color w:val="000000"/>
                <w:sz w:val="22"/>
                <w:szCs w:val="22"/>
              </w:rPr>
              <w:t>GILLES</w:t>
            </w:r>
          </w:p>
        </w:tc>
        <w:tc>
          <w:tcPr>
            <w:tcW w:w="3015" w:type="dxa"/>
            <w:tcBorders>
              <w:top w:val="single" w:sz="4" w:space="0" w:color="auto"/>
              <w:left w:val="nil"/>
              <w:bottom w:val="single" w:sz="4" w:space="0" w:color="auto"/>
              <w:right w:val="single" w:sz="4" w:space="0" w:color="auto"/>
            </w:tcBorders>
            <w:vAlign w:val="center"/>
          </w:tcPr>
          <w:p w14:paraId="6EC9859C"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4417AD28" w14:textId="77777777" w:rsidR="003837A7" w:rsidRPr="008C4356" w:rsidRDefault="003837A7" w:rsidP="004D054C">
            <w:pPr>
              <w:rPr>
                <w:rFonts w:cs="Arial"/>
                <w:color w:val="000000"/>
                <w:sz w:val="22"/>
                <w:szCs w:val="22"/>
              </w:rPr>
            </w:pPr>
            <w:r>
              <w:rPr>
                <w:color w:val="000000"/>
                <w:sz w:val="22"/>
                <w:szCs w:val="22"/>
              </w:rPr>
              <w:t>CO-TITULAIRE DE LA CHAIRE INTERNATIONALE SUR LES USAGES ET PRATIQUES DE LA VILLE INTELLIGENTE (CITUS)</w:t>
            </w:r>
          </w:p>
        </w:tc>
      </w:tr>
      <w:tr w:rsidR="003837A7" w:rsidRPr="008C4356" w14:paraId="7EA04B6C"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FB56DCF" w14:textId="77777777" w:rsidR="003837A7" w:rsidRPr="008C4356" w:rsidRDefault="003837A7" w:rsidP="004D054C">
            <w:pPr>
              <w:rPr>
                <w:rFonts w:cs="Arial"/>
                <w:color w:val="000000"/>
                <w:sz w:val="22"/>
                <w:szCs w:val="22"/>
              </w:rPr>
            </w:pPr>
            <w:r>
              <w:rPr>
                <w:color w:val="000000"/>
                <w:sz w:val="22"/>
                <w:szCs w:val="22"/>
              </w:rPr>
              <w:t>RODHAIN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E426336" w14:textId="77777777" w:rsidR="003837A7" w:rsidRPr="008C4356" w:rsidRDefault="003837A7" w:rsidP="004D054C">
            <w:pPr>
              <w:rPr>
                <w:rFonts w:cs="Arial"/>
                <w:color w:val="000000"/>
                <w:sz w:val="22"/>
                <w:szCs w:val="22"/>
              </w:rPr>
            </w:pPr>
            <w:r>
              <w:rPr>
                <w:color w:val="000000"/>
                <w:sz w:val="22"/>
                <w:szCs w:val="22"/>
              </w:rPr>
              <w:t>Angelique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3E4CD42" w14:textId="77777777" w:rsidR="003837A7" w:rsidRPr="008C4356" w:rsidRDefault="003837A7" w:rsidP="004D054C">
            <w:pPr>
              <w:rPr>
                <w:color w:val="000000"/>
                <w:sz w:val="22"/>
                <w:szCs w:val="22"/>
              </w:rPr>
            </w:pPr>
            <w:r>
              <w:rPr>
                <w:color w:val="000000"/>
                <w:sz w:val="22"/>
                <w:szCs w:val="22"/>
              </w:rPr>
              <w:t>DIRECTION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BA3311F" w14:textId="77777777" w:rsidR="003837A7" w:rsidRPr="008C4356" w:rsidRDefault="003837A7" w:rsidP="004D054C">
            <w:pPr>
              <w:rPr>
                <w:rFonts w:cs="Arial"/>
                <w:color w:val="000000"/>
                <w:sz w:val="22"/>
                <w:szCs w:val="22"/>
              </w:rPr>
            </w:pPr>
            <w:proofErr w:type="spellStart"/>
            <w:r>
              <w:rPr>
                <w:color w:val="000000"/>
                <w:sz w:val="22"/>
                <w:szCs w:val="22"/>
              </w:rPr>
              <w:t>Co-Direction</w:t>
            </w:r>
            <w:proofErr w:type="spellEnd"/>
            <w:r>
              <w:rPr>
                <w:color w:val="000000"/>
                <w:sz w:val="22"/>
                <w:szCs w:val="22"/>
              </w:rPr>
              <w:t xml:space="preserve"> de la chaire </w:t>
            </w:r>
            <w:proofErr w:type="spellStart"/>
            <w:r>
              <w:rPr>
                <w:color w:val="000000"/>
                <w:sz w:val="22"/>
                <w:szCs w:val="22"/>
              </w:rPr>
              <w:t>EcoCirculab</w:t>
            </w:r>
            <w:proofErr w:type="spellEnd"/>
          </w:p>
        </w:tc>
      </w:tr>
      <w:tr w:rsidR="003837A7" w:rsidRPr="008C4356" w14:paraId="1B058E20"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667A7447" w14:textId="77777777" w:rsidR="003837A7" w:rsidRPr="008C4356" w:rsidRDefault="003837A7" w:rsidP="004D054C">
            <w:pPr>
              <w:rPr>
                <w:rFonts w:cs="Arial"/>
                <w:color w:val="000000"/>
                <w:sz w:val="22"/>
                <w:szCs w:val="22"/>
              </w:rPr>
            </w:pPr>
            <w:r>
              <w:rPr>
                <w:color w:val="000000"/>
                <w:sz w:val="22"/>
                <w:szCs w:val="22"/>
              </w:rPr>
              <w:t>SIADOU-MARTIN</w:t>
            </w:r>
          </w:p>
        </w:tc>
        <w:tc>
          <w:tcPr>
            <w:tcW w:w="1134" w:type="dxa"/>
            <w:tcBorders>
              <w:top w:val="single" w:sz="4" w:space="0" w:color="auto"/>
              <w:left w:val="nil"/>
              <w:bottom w:val="single" w:sz="4" w:space="0" w:color="auto"/>
              <w:right w:val="single" w:sz="4" w:space="0" w:color="auto"/>
            </w:tcBorders>
            <w:vAlign w:val="center"/>
          </w:tcPr>
          <w:p w14:paraId="02CBC65A" w14:textId="77777777" w:rsidR="003837A7" w:rsidRPr="008C4356" w:rsidRDefault="003837A7" w:rsidP="004D054C">
            <w:pPr>
              <w:rPr>
                <w:rFonts w:cs="Arial"/>
                <w:color w:val="000000"/>
                <w:sz w:val="22"/>
                <w:szCs w:val="22"/>
              </w:rPr>
            </w:pPr>
            <w:r>
              <w:rPr>
                <w:color w:val="000000"/>
                <w:sz w:val="22"/>
                <w:szCs w:val="22"/>
              </w:rPr>
              <w:t>Béatrice</w:t>
            </w:r>
          </w:p>
        </w:tc>
        <w:tc>
          <w:tcPr>
            <w:tcW w:w="3015" w:type="dxa"/>
            <w:tcBorders>
              <w:top w:val="single" w:sz="4" w:space="0" w:color="auto"/>
              <w:left w:val="nil"/>
              <w:bottom w:val="single" w:sz="4" w:space="0" w:color="auto"/>
              <w:right w:val="single" w:sz="4" w:space="0" w:color="auto"/>
            </w:tcBorders>
            <w:vAlign w:val="center"/>
          </w:tcPr>
          <w:p w14:paraId="5E851627"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32AFBD7F" w14:textId="77777777" w:rsidR="003837A7" w:rsidRPr="00A9428A" w:rsidRDefault="003837A7" w:rsidP="004D054C">
            <w:pPr>
              <w:rPr>
                <w:rFonts w:cs="Arial"/>
                <w:color w:val="000000"/>
                <w:sz w:val="22"/>
                <w:szCs w:val="22"/>
              </w:rPr>
            </w:pPr>
            <w:r>
              <w:rPr>
                <w:color w:val="000000"/>
                <w:sz w:val="22"/>
                <w:szCs w:val="22"/>
              </w:rPr>
              <w:t xml:space="preserve">Membre du comité de pilotage de la Chaire </w:t>
            </w:r>
            <w:proofErr w:type="spellStart"/>
            <w:r>
              <w:rPr>
                <w:color w:val="000000"/>
                <w:sz w:val="22"/>
                <w:szCs w:val="22"/>
              </w:rPr>
              <w:t>Innov'Arbo</w:t>
            </w:r>
            <w:proofErr w:type="spellEnd"/>
          </w:p>
        </w:tc>
      </w:tr>
      <w:tr w:rsidR="003837A7" w:rsidRPr="008C4356" w14:paraId="44403086"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F2A2510" w14:textId="77777777" w:rsidR="003837A7" w:rsidRPr="008C4356" w:rsidRDefault="003837A7" w:rsidP="004D054C">
            <w:pPr>
              <w:rPr>
                <w:rFonts w:cs="Arial"/>
                <w:color w:val="000000"/>
                <w:sz w:val="22"/>
                <w:szCs w:val="22"/>
              </w:rPr>
            </w:pPr>
            <w:r>
              <w:rPr>
                <w:color w:val="000000"/>
                <w:sz w:val="22"/>
                <w:szCs w:val="22"/>
              </w:rPr>
              <w:t>SIADOU-MARTIN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EDC9C92" w14:textId="77777777" w:rsidR="003837A7" w:rsidRPr="008C4356" w:rsidRDefault="003837A7" w:rsidP="004D054C">
            <w:pPr>
              <w:rPr>
                <w:rFonts w:cs="Arial"/>
                <w:color w:val="000000"/>
                <w:sz w:val="22"/>
                <w:szCs w:val="22"/>
              </w:rPr>
            </w:pPr>
            <w:r>
              <w:rPr>
                <w:color w:val="000000"/>
                <w:sz w:val="22"/>
                <w:szCs w:val="22"/>
              </w:rPr>
              <w:t>Béatrice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06F6B01"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D68B04C" w14:textId="77777777" w:rsidR="003837A7" w:rsidRPr="008C4356" w:rsidRDefault="003837A7" w:rsidP="004D054C">
            <w:pPr>
              <w:rPr>
                <w:rFonts w:cs="Arial"/>
                <w:color w:val="000000"/>
                <w:sz w:val="22"/>
                <w:szCs w:val="22"/>
              </w:rPr>
            </w:pPr>
            <w:r>
              <w:rPr>
                <w:color w:val="000000"/>
                <w:sz w:val="22"/>
                <w:szCs w:val="22"/>
              </w:rPr>
              <w:t xml:space="preserve">Co-animatrice de la Chaire </w:t>
            </w:r>
            <w:proofErr w:type="spellStart"/>
            <w:r>
              <w:rPr>
                <w:color w:val="000000"/>
                <w:sz w:val="22"/>
                <w:szCs w:val="22"/>
              </w:rPr>
              <w:t>Maréson</w:t>
            </w:r>
            <w:proofErr w:type="spellEnd"/>
          </w:p>
        </w:tc>
      </w:tr>
      <w:tr w:rsidR="003837A7" w:rsidRPr="008C4356" w14:paraId="421854FB"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6D924C9C" w14:textId="77777777" w:rsidR="003837A7" w:rsidRPr="008C4356" w:rsidRDefault="003837A7" w:rsidP="004D054C">
            <w:pPr>
              <w:rPr>
                <w:rFonts w:cs="Arial"/>
                <w:color w:val="000000"/>
                <w:sz w:val="22"/>
                <w:szCs w:val="22"/>
              </w:rPr>
            </w:pPr>
            <w:r>
              <w:rPr>
                <w:color w:val="000000"/>
                <w:sz w:val="22"/>
                <w:szCs w:val="22"/>
              </w:rPr>
              <w:t>SIADOU-MARTIN</w:t>
            </w:r>
          </w:p>
        </w:tc>
        <w:tc>
          <w:tcPr>
            <w:tcW w:w="1134" w:type="dxa"/>
            <w:tcBorders>
              <w:top w:val="single" w:sz="4" w:space="0" w:color="auto"/>
              <w:left w:val="nil"/>
              <w:bottom w:val="single" w:sz="4" w:space="0" w:color="auto"/>
              <w:right w:val="single" w:sz="4" w:space="0" w:color="auto"/>
            </w:tcBorders>
            <w:vAlign w:val="center"/>
          </w:tcPr>
          <w:p w14:paraId="2091E4E6" w14:textId="77777777" w:rsidR="003837A7" w:rsidRPr="008C4356" w:rsidRDefault="003837A7" w:rsidP="004D054C">
            <w:pPr>
              <w:rPr>
                <w:rFonts w:cs="Arial"/>
                <w:color w:val="000000"/>
                <w:sz w:val="22"/>
                <w:szCs w:val="22"/>
              </w:rPr>
            </w:pPr>
            <w:r>
              <w:rPr>
                <w:color w:val="000000"/>
                <w:sz w:val="22"/>
                <w:szCs w:val="22"/>
              </w:rPr>
              <w:t>Béatrice</w:t>
            </w:r>
          </w:p>
        </w:tc>
        <w:tc>
          <w:tcPr>
            <w:tcW w:w="3015" w:type="dxa"/>
            <w:tcBorders>
              <w:top w:val="single" w:sz="4" w:space="0" w:color="auto"/>
              <w:left w:val="nil"/>
              <w:bottom w:val="single" w:sz="4" w:space="0" w:color="auto"/>
              <w:right w:val="single" w:sz="4" w:space="0" w:color="auto"/>
            </w:tcBorders>
            <w:vAlign w:val="center"/>
          </w:tcPr>
          <w:p w14:paraId="18071882"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vAlign w:val="center"/>
          </w:tcPr>
          <w:p w14:paraId="6343FB9B" w14:textId="77777777" w:rsidR="003837A7" w:rsidRPr="008C4356" w:rsidRDefault="003837A7" w:rsidP="004D054C">
            <w:pPr>
              <w:rPr>
                <w:rFonts w:cs="Arial"/>
                <w:color w:val="000000"/>
                <w:sz w:val="22"/>
                <w:szCs w:val="22"/>
              </w:rPr>
            </w:pPr>
            <w:r>
              <w:rPr>
                <w:color w:val="000000"/>
                <w:sz w:val="22"/>
                <w:szCs w:val="22"/>
              </w:rPr>
              <w:t>Membre du comité de lecture de la revue Décisions Marketing</w:t>
            </w:r>
          </w:p>
        </w:tc>
      </w:tr>
      <w:tr w:rsidR="003837A7" w:rsidRPr="008C4356" w14:paraId="78084661"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A80FBB3" w14:textId="77777777" w:rsidR="003837A7" w:rsidRPr="008C4356" w:rsidRDefault="003837A7" w:rsidP="004D054C">
            <w:pPr>
              <w:rPr>
                <w:rFonts w:cs="Arial"/>
                <w:color w:val="000000"/>
                <w:sz w:val="22"/>
                <w:szCs w:val="22"/>
              </w:rPr>
            </w:pPr>
            <w:r>
              <w:rPr>
                <w:color w:val="000000"/>
                <w:sz w:val="22"/>
                <w:szCs w:val="22"/>
              </w:rPr>
              <w:t>SACO</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144C5B1" w14:textId="77777777" w:rsidR="003837A7" w:rsidRPr="008C4356" w:rsidRDefault="003837A7" w:rsidP="004D054C">
            <w:pPr>
              <w:rPr>
                <w:rFonts w:cs="Arial"/>
                <w:color w:val="000000"/>
                <w:sz w:val="22"/>
                <w:szCs w:val="22"/>
              </w:rPr>
            </w:pPr>
            <w:r>
              <w:rPr>
                <w:color w:val="000000"/>
                <w:sz w:val="22"/>
                <w:szCs w:val="22"/>
              </w:rPr>
              <w:t>Virginie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660CB9A"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A6FA48C" w14:textId="77777777" w:rsidR="003837A7" w:rsidRPr="00A9428A"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Maréson</w:t>
            </w:r>
            <w:proofErr w:type="spellEnd"/>
          </w:p>
        </w:tc>
      </w:tr>
      <w:tr w:rsidR="003837A7" w:rsidRPr="008C4356" w14:paraId="2E050D76"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7080E7EE" w14:textId="77777777" w:rsidR="003837A7" w:rsidRPr="008C4356" w:rsidRDefault="003837A7" w:rsidP="004D054C">
            <w:pPr>
              <w:rPr>
                <w:rFonts w:cs="Arial"/>
                <w:color w:val="000000"/>
                <w:sz w:val="22"/>
                <w:szCs w:val="22"/>
              </w:rPr>
            </w:pPr>
            <w:r>
              <w:rPr>
                <w:color w:val="000000"/>
                <w:sz w:val="22"/>
                <w:szCs w:val="22"/>
              </w:rPr>
              <w:t>GANDRILLE</w:t>
            </w:r>
          </w:p>
        </w:tc>
        <w:tc>
          <w:tcPr>
            <w:tcW w:w="1134" w:type="dxa"/>
            <w:tcBorders>
              <w:top w:val="single" w:sz="4" w:space="0" w:color="auto"/>
              <w:left w:val="nil"/>
              <w:bottom w:val="single" w:sz="4" w:space="0" w:color="auto"/>
              <w:right w:val="single" w:sz="4" w:space="0" w:color="auto"/>
            </w:tcBorders>
            <w:vAlign w:val="center"/>
          </w:tcPr>
          <w:p w14:paraId="1C4E767F" w14:textId="77777777" w:rsidR="003837A7" w:rsidRPr="008C4356" w:rsidRDefault="003837A7" w:rsidP="004D054C">
            <w:pPr>
              <w:rPr>
                <w:rFonts w:cs="Arial"/>
                <w:color w:val="000000"/>
                <w:sz w:val="22"/>
                <w:szCs w:val="22"/>
              </w:rPr>
            </w:pPr>
            <w:r>
              <w:rPr>
                <w:color w:val="000000"/>
                <w:sz w:val="22"/>
                <w:szCs w:val="22"/>
              </w:rPr>
              <w:t>Ludivine</w:t>
            </w:r>
          </w:p>
        </w:tc>
        <w:tc>
          <w:tcPr>
            <w:tcW w:w="3015" w:type="dxa"/>
            <w:tcBorders>
              <w:top w:val="single" w:sz="4" w:space="0" w:color="auto"/>
              <w:left w:val="nil"/>
              <w:bottom w:val="single" w:sz="4" w:space="0" w:color="auto"/>
              <w:right w:val="single" w:sz="4" w:space="0" w:color="auto"/>
            </w:tcBorders>
            <w:vAlign w:val="center"/>
          </w:tcPr>
          <w:p w14:paraId="0924A24F"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5D735EB4" w14:textId="77777777" w:rsidR="003837A7" w:rsidRPr="00A9428A"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Maréson</w:t>
            </w:r>
            <w:proofErr w:type="spellEnd"/>
          </w:p>
        </w:tc>
      </w:tr>
      <w:tr w:rsidR="003837A7" w:rsidRPr="008C4356" w14:paraId="5BF2955D"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2E23B31" w14:textId="77777777" w:rsidR="003837A7" w:rsidRPr="008C4356" w:rsidRDefault="003837A7" w:rsidP="004D054C">
            <w:pPr>
              <w:rPr>
                <w:rFonts w:cs="Arial"/>
                <w:color w:val="000000"/>
                <w:sz w:val="22"/>
                <w:szCs w:val="22"/>
              </w:rPr>
            </w:pPr>
            <w:r>
              <w:rPr>
                <w:color w:val="000000"/>
                <w:sz w:val="22"/>
                <w:szCs w:val="22"/>
              </w:rPr>
              <w:t>PIONTEK</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C0579AE" w14:textId="77777777" w:rsidR="003837A7" w:rsidRPr="008C4356" w:rsidRDefault="003837A7" w:rsidP="004D054C">
            <w:pPr>
              <w:rPr>
                <w:rFonts w:cs="Arial"/>
                <w:color w:val="000000"/>
                <w:sz w:val="22"/>
                <w:szCs w:val="22"/>
              </w:rPr>
            </w:pPr>
            <w:r>
              <w:rPr>
                <w:color w:val="000000"/>
                <w:sz w:val="22"/>
                <w:szCs w:val="22"/>
              </w:rPr>
              <w:t>Valentin</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919C880"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D2DAA7E" w14:textId="77777777" w:rsidR="003837A7" w:rsidRPr="008C4356"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Maréson</w:t>
            </w:r>
            <w:proofErr w:type="spellEnd"/>
          </w:p>
        </w:tc>
      </w:tr>
      <w:tr w:rsidR="003837A7" w:rsidRPr="008C4356" w14:paraId="757064B1"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0458F8B7" w14:textId="77777777" w:rsidR="003837A7" w:rsidRPr="008C4356" w:rsidRDefault="003837A7" w:rsidP="004D054C">
            <w:pPr>
              <w:rPr>
                <w:rFonts w:cs="Arial"/>
                <w:color w:val="000000"/>
                <w:sz w:val="22"/>
                <w:szCs w:val="22"/>
              </w:rPr>
            </w:pPr>
            <w:r>
              <w:rPr>
                <w:color w:val="000000"/>
                <w:sz w:val="22"/>
                <w:szCs w:val="22"/>
              </w:rPr>
              <w:t>BAI</w:t>
            </w:r>
          </w:p>
        </w:tc>
        <w:tc>
          <w:tcPr>
            <w:tcW w:w="1134" w:type="dxa"/>
            <w:tcBorders>
              <w:top w:val="single" w:sz="4" w:space="0" w:color="auto"/>
              <w:left w:val="nil"/>
              <w:bottom w:val="single" w:sz="4" w:space="0" w:color="auto"/>
              <w:right w:val="single" w:sz="4" w:space="0" w:color="auto"/>
            </w:tcBorders>
            <w:vAlign w:val="center"/>
          </w:tcPr>
          <w:p w14:paraId="644A357B" w14:textId="77777777" w:rsidR="003837A7" w:rsidRPr="008C4356" w:rsidRDefault="003837A7" w:rsidP="004D054C">
            <w:pPr>
              <w:rPr>
                <w:rFonts w:cs="Arial"/>
                <w:color w:val="000000"/>
                <w:sz w:val="22"/>
                <w:szCs w:val="22"/>
              </w:rPr>
            </w:pPr>
            <w:r>
              <w:rPr>
                <w:color w:val="000000"/>
                <w:sz w:val="22"/>
                <w:szCs w:val="22"/>
              </w:rPr>
              <w:t>Bing</w:t>
            </w:r>
          </w:p>
        </w:tc>
        <w:tc>
          <w:tcPr>
            <w:tcW w:w="3015" w:type="dxa"/>
            <w:tcBorders>
              <w:top w:val="single" w:sz="4" w:space="0" w:color="auto"/>
              <w:left w:val="nil"/>
              <w:bottom w:val="single" w:sz="4" w:space="0" w:color="auto"/>
              <w:right w:val="single" w:sz="4" w:space="0" w:color="auto"/>
            </w:tcBorders>
            <w:vAlign w:val="center"/>
          </w:tcPr>
          <w:p w14:paraId="0DF2A7F2"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3121B6D9" w14:textId="77777777" w:rsidR="003837A7" w:rsidRPr="008C4356"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Maréson</w:t>
            </w:r>
            <w:proofErr w:type="spellEnd"/>
          </w:p>
        </w:tc>
      </w:tr>
      <w:tr w:rsidR="003837A7" w:rsidRPr="008C4356" w14:paraId="1001187A"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3D3CD8A" w14:textId="77777777" w:rsidR="003837A7" w:rsidRPr="008C4356" w:rsidRDefault="003837A7" w:rsidP="004D054C">
            <w:pPr>
              <w:rPr>
                <w:rFonts w:cs="Arial"/>
                <w:color w:val="000000"/>
                <w:sz w:val="22"/>
                <w:szCs w:val="22"/>
              </w:rPr>
            </w:pPr>
            <w:r>
              <w:rPr>
                <w:color w:val="000000"/>
                <w:sz w:val="22"/>
                <w:szCs w:val="22"/>
              </w:rPr>
              <w:t>AZEEM</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F810F10" w14:textId="77777777" w:rsidR="003837A7" w:rsidRPr="008C4356" w:rsidRDefault="003837A7" w:rsidP="004D054C">
            <w:pPr>
              <w:rPr>
                <w:rFonts w:cs="Arial"/>
                <w:color w:val="000000"/>
                <w:sz w:val="22"/>
                <w:szCs w:val="22"/>
              </w:rPr>
            </w:pPr>
            <w:r>
              <w:rPr>
                <w:color w:val="000000"/>
                <w:sz w:val="22"/>
                <w:szCs w:val="22"/>
              </w:rPr>
              <w:t>Abdul</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52B89E4"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255C8B1" w14:textId="77777777" w:rsidR="003837A7" w:rsidRPr="008C4356"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Maréson</w:t>
            </w:r>
            <w:proofErr w:type="spellEnd"/>
          </w:p>
        </w:tc>
      </w:tr>
      <w:tr w:rsidR="003837A7" w:rsidRPr="008C4356" w14:paraId="43D7E7F0"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1514C28F" w14:textId="77777777" w:rsidR="003837A7" w:rsidRPr="008C4356" w:rsidRDefault="003837A7" w:rsidP="004D054C">
            <w:pPr>
              <w:rPr>
                <w:rFonts w:cs="Arial"/>
                <w:color w:val="000000"/>
                <w:sz w:val="22"/>
                <w:szCs w:val="22"/>
              </w:rPr>
            </w:pPr>
            <w:r>
              <w:rPr>
                <w:color w:val="000000"/>
                <w:sz w:val="22"/>
                <w:szCs w:val="22"/>
              </w:rPr>
              <w:t>SERE DE LANAUZE</w:t>
            </w:r>
          </w:p>
        </w:tc>
        <w:tc>
          <w:tcPr>
            <w:tcW w:w="1134" w:type="dxa"/>
            <w:tcBorders>
              <w:top w:val="single" w:sz="4" w:space="0" w:color="auto"/>
              <w:left w:val="nil"/>
              <w:bottom w:val="single" w:sz="4" w:space="0" w:color="auto"/>
              <w:right w:val="single" w:sz="4" w:space="0" w:color="auto"/>
            </w:tcBorders>
            <w:vAlign w:val="center"/>
          </w:tcPr>
          <w:p w14:paraId="5878B14E" w14:textId="77777777" w:rsidR="003837A7" w:rsidRPr="008C4356" w:rsidRDefault="003837A7" w:rsidP="004D054C">
            <w:pPr>
              <w:rPr>
                <w:rFonts w:cs="Arial"/>
                <w:color w:val="000000"/>
                <w:sz w:val="22"/>
                <w:szCs w:val="22"/>
              </w:rPr>
            </w:pPr>
            <w:r>
              <w:rPr>
                <w:color w:val="000000"/>
                <w:sz w:val="22"/>
                <w:szCs w:val="22"/>
              </w:rPr>
              <w:t>Gilles</w:t>
            </w:r>
          </w:p>
        </w:tc>
        <w:tc>
          <w:tcPr>
            <w:tcW w:w="3015" w:type="dxa"/>
            <w:tcBorders>
              <w:top w:val="single" w:sz="4" w:space="0" w:color="auto"/>
              <w:left w:val="nil"/>
              <w:bottom w:val="single" w:sz="4" w:space="0" w:color="auto"/>
              <w:right w:val="single" w:sz="4" w:space="0" w:color="auto"/>
            </w:tcBorders>
            <w:vAlign w:val="center"/>
          </w:tcPr>
          <w:p w14:paraId="2936D082"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36E9D688" w14:textId="77777777" w:rsidR="003837A7" w:rsidRPr="008C4356"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Maréson</w:t>
            </w:r>
            <w:proofErr w:type="spellEnd"/>
          </w:p>
        </w:tc>
      </w:tr>
      <w:tr w:rsidR="003837A7" w:rsidRPr="008C4356" w14:paraId="5AE398F1"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CE9B56F" w14:textId="77777777" w:rsidR="003837A7" w:rsidRPr="008C4356" w:rsidRDefault="003837A7" w:rsidP="004D054C">
            <w:pPr>
              <w:rPr>
                <w:rFonts w:cs="Arial"/>
                <w:color w:val="000000"/>
                <w:sz w:val="22"/>
                <w:szCs w:val="22"/>
              </w:rPr>
            </w:pPr>
            <w:r>
              <w:rPr>
                <w:color w:val="000000"/>
                <w:sz w:val="22"/>
                <w:szCs w:val="22"/>
              </w:rPr>
              <w:t>GOURMELEN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CE23599" w14:textId="77777777" w:rsidR="003837A7" w:rsidRPr="008C4356" w:rsidRDefault="003837A7" w:rsidP="004D054C">
            <w:pPr>
              <w:rPr>
                <w:rFonts w:cs="Arial"/>
                <w:color w:val="000000"/>
                <w:sz w:val="22"/>
                <w:szCs w:val="22"/>
              </w:rPr>
            </w:pPr>
            <w:r>
              <w:rPr>
                <w:color w:val="000000"/>
                <w:sz w:val="22"/>
                <w:szCs w:val="22"/>
              </w:rPr>
              <w:t>Andréa</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D2EF2FE"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D2CCDE5" w14:textId="77777777" w:rsidR="003837A7" w:rsidRPr="008C4356"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Maréson</w:t>
            </w:r>
            <w:proofErr w:type="spellEnd"/>
          </w:p>
        </w:tc>
      </w:tr>
      <w:tr w:rsidR="003837A7" w:rsidRPr="008C4356" w14:paraId="58E20242"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686F2BB7" w14:textId="77777777" w:rsidR="003837A7" w:rsidRPr="008C4356" w:rsidRDefault="003837A7" w:rsidP="004D054C">
            <w:pPr>
              <w:rPr>
                <w:rFonts w:cs="Arial"/>
                <w:color w:val="000000"/>
                <w:sz w:val="22"/>
                <w:szCs w:val="22"/>
              </w:rPr>
            </w:pPr>
            <w:r>
              <w:rPr>
                <w:color w:val="000000"/>
                <w:sz w:val="22"/>
                <w:szCs w:val="22"/>
              </w:rPr>
              <w:t>GOURMELEN</w:t>
            </w:r>
          </w:p>
        </w:tc>
        <w:tc>
          <w:tcPr>
            <w:tcW w:w="1134" w:type="dxa"/>
            <w:tcBorders>
              <w:top w:val="single" w:sz="4" w:space="0" w:color="auto"/>
              <w:left w:val="nil"/>
              <w:bottom w:val="single" w:sz="4" w:space="0" w:color="auto"/>
              <w:right w:val="single" w:sz="4" w:space="0" w:color="auto"/>
            </w:tcBorders>
            <w:vAlign w:val="center"/>
          </w:tcPr>
          <w:p w14:paraId="0BED0757" w14:textId="77777777" w:rsidR="003837A7" w:rsidRPr="008C4356" w:rsidRDefault="003837A7" w:rsidP="004D054C">
            <w:pPr>
              <w:rPr>
                <w:rFonts w:cs="Arial"/>
                <w:color w:val="000000"/>
                <w:sz w:val="22"/>
                <w:szCs w:val="22"/>
              </w:rPr>
            </w:pPr>
            <w:r>
              <w:rPr>
                <w:color w:val="000000"/>
                <w:sz w:val="22"/>
                <w:szCs w:val="22"/>
              </w:rPr>
              <w:t>Andréa</w:t>
            </w:r>
          </w:p>
        </w:tc>
        <w:tc>
          <w:tcPr>
            <w:tcW w:w="3015" w:type="dxa"/>
            <w:tcBorders>
              <w:top w:val="single" w:sz="4" w:space="0" w:color="auto"/>
              <w:left w:val="nil"/>
              <w:bottom w:val="single" w:sz="4" w:space="0" w:color="auto"/>
              <w:right w:val="single" w:sz="4" w:space="0" w:color="auto"/>
            </w:tcBorders>
            <w:vAlign w:val="center"/>
          </w:tcPr>
          <w:p w14:paraId="1F3F51C0"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5B2FEE9E" w14:textId="77777777" w:rsidR="003837A7" w:rsidRPr="008C4356"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Citus</w:t>
            </w:r>
            <w:proofErr w:type="spellEnd"/>
          </w:p>
        </w:tc>
      </w:tr>
      <w:tr w:rsidR="003837A7" w:rsidRPr="008C4356" w14:paraId="2BC89515"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17D762A" w14:textId="77777777" w:rsidR="003837A7" w:rsidRPr="008C4356" w:rsidRDefault="003837A7" w:rsidP="004D054C">
            <w:pPr>
              <w:rPr>
                <w:rFonts w:cs="Arial"/>
                <w:color w:val="000000"/>
                <w:sz w:val="22"/>
                <w:szCs w:val="22"/>
              </w:rPr>
            </w:pPr>
            <w:r>
              <w:rPr>
                <w:color w:val="000000"/>
                <w:sz w:val="22"/>
                <w:szCs w:val="22"/>
              </w:rPr>
              <w:t>GOURMELEN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52B2171" w14:textId="77777777" w:rsidR="003837A7" w:rsidRPr="008C4356" w:rsidRDefault="003837A7" w:rsidP="004D054C">
            <w:pPr>
              <w:rPr>
                <w:rFonts w:cs="Arial"/>
                <w:color w:val="000000"/>
                <w:sz w:val="22"/>
                <w:szCs w:val="22"/>
              </w:rPr>
            </w:pPr>
            <w:r>
              <w:rPr>
                <w:color w:val="000000"/>
                <w:sz w:val="22"/>
                <w:szCs w:val="22"/>
              </w:rPr>
              <w:t>Andréa</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2AED361"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7EFF64C" w14:textId="77777777" w:rsidR="003837A7" w:rsidRPr="00A9428A" w:rsidRDefault="003837A7" w:rsidP="004D054C">
            <w:pPr>
              <w:rPr>
                <w:rFonts w:cs="Arial"/>
                <w:color w:val="000000"/>
                <w:sz w:val="22"/>
                <w:szCs w:val="22"/>
              </w:rPr>
            </w:pPr>
            <w:r>
              <w:rPr>
                <w:color w:val="000000"/>
                <w:sz w:val="22"/>
                <w:szCs w:val="22"/>
              </w:rPr>
              <w:t>Membre du comité de lecture de la revue Décisions Marketing</w:t>
            </w:r>
          </w:p>
        </w:tc>
      </w:tr>
      <w:tr w:rsidR="003837A7" w:rsidRPr="008C4356" w14:paraId="0974FB4C"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490C0771" w14:textId="77777777" w:rsidR="003837A7" w:rsidRPr="008C4356" w:rsidRDefault="003837A7" w:rsidP="004D054C">
            <w:pPr>
              <w:rPr>
                <w:rFonts w:cs="Arial"/>
                <w:color w:val="000000"/>
                <w:sz w:val="22"/>
                <w:szCs w:val="22"/>
              </w:rPr>
            </w:pPr>
            <w:r>
              <w:rPr>
                <w:color w:val="000000"/>
                <w:sz w:val="22"/>
                <w:szCs w:val="22"/>
              </w:rPr>
              <w:t>BESSIERE</w:t>
            </w:r>
          </w:p>
        </w:tc>
        <w:tc>
          <w:tcPr>
            <w:tcW w:w="1134" w:type="dxa"/>
            <w:tcBorders>
              <w:top w:val="single" w:sz="4" w:space="0" w:color="auto"/>
              <w:left w:val="nil"/>
              <w:bottom w:val="single" w:sz="4" w:space="0" w:color="auto"/>
              <w:right w:val="single" w:sz="4" w:space="0" w:color="auto"/>
            </w:tcBorders>
            <w:vAlign w:val="center"/>
          </w:tcPr>
          <w:p w14:paraId="6D865875" w14:textId="77777777" w:rsidR="003837A7" w:rsidRPr="008C4356" w:rsidRDefault="003837A7" w:rsidP="004D054C">
            <w:pPr>
              <w:rPr>
                <w:rFonts w:cs="Arial"/>
                <w:color w:val="000000"/>
                <w:sz w:val="22"/>
                <w:szCs w:val="22"/>
              </w:rPr>
            </w:pPr>
            <w:r>
              <w:rPr>
                <w:color w:val="000000"/>
                <w:sz w:val="22"/>
                <w:szCs w:val="22"/>
              </w:rPr>
              <w:t>Xavier</w:t>
            </w:r>
          </w:p>
        </w:tc>
        <w:tc>
          <w:tcPr>
            <w:tcW w:w="3015" w:type="dxa"/>
            <w:tcBorders>
              <w:top w:val="single" w:sz="4" w:space="0" w:color="auto"/>
              <w:left w:val="nil"/>
              <w:bottom w:val="single" w:sz="4" w:space="0" w:color="auto"/>
              <w:right w:val="single" w:sz="4" w:space="0" w:color="auto"/>
            </w:tcBorders>
            <w:vAlign w:val="center"/>
          </w:tcPr>
          <w:p w14:paraId="55FC7B9C" w14:textId="77777777" w:rsidR="003837A7" w:rsidRPr="008C4356" w:rsidRDefault="003837A7" w:rsidP="004D054C">
            <w:pPr>
              <w:rPr>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521EFA4B" w14:textId="77777777" w:rsidR="003837A7" w:rsidRPr="008C4356" w:rsidRDefault="003837A7" w:rsidP="004D054C">
            <w:pPr>
              <w:rPr>
                <w:rFonts w:cs="Arial"/>
                <w:color w:val="000000"/>
                <w:sz w:val="22"/>
                <w:szCs w:val="22"/>
              </w:rPr>
            </w:pPr>
            <w:r>
              <w:rPr>
                <w:color w:val="000000"/>
                <w:sz w:val="22"/>
                <w:szCs w:val="22"/>
              </w:rPr>
              <w:t xml:space="preserve">Chaire Eco </w:t>
            </w:r>
            <w:proofErr w:type="spellStart"/>
            <w:r>
              <w:rPr>
                <w:color w:val="000000"/>
                <w:sz w:val="22"/>
                <w:szCs w:val="22"/>
              </w:rPr>
              <w:t>Circulab</w:t>
            </w:r>
            <w:proofErr w:type="spellEnd"/>
            <w:r>
              <w:rPr>
                <w:color w:val="000000"/>
                <w:sz w:val="22"/>
                <w:szCs w:val="22"/>
              </w:rPr>
              <w:t xml:space="preserve">. Organisation de 2 </w:t>
            </w:r>
            <w:proofErr w:type="spellStart"/>
            <w:r>
              <w:rPr>
                <w:color w:val="000000"/>
                <w:sz w:val="22"/>
                <w:szCs w:val="22"/>
              </w:rPr>
              <w:t>afterworks</w:t>
            </w:r>
            <w:proofErr w:type="spellEnd"/>
            <w:r>
              <w:rPr>
                <w:color w:val="000000"/>
                <w:sz w:val="22"/>
                <w:szCs w:val="22"/>
              </w:rPr>
              <w:t xml:space="preserve"> et Soirée annuelle</w:t>
            </w:r>
          </w:p>
        </w:tc>
      </w:tr>
      <w:tr w:rsidR="003837A7" w:rsidRPr="008C4356" w14:paraId="35C968A3"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7D9433C" w14:textId="77777777" w:rsidR="003837A7" w:rsidRPr="008C4356" w:rsidRDefault="003837A7" w:rsidP="004D054C">
            <w:pPr>
              <w:rPr>
                <w:rFonts w:cs="Arial"/>
                <w:color w:val="000000"/>
                <w:sz w:val="22"/>
                <w:szCs w:val="22"/>
              </w:rPr>
            </w:pPr>
            <w:r>
              <w:rPr>
                <w:color w:val="000000"/>
                <w:sz w:val="22"/>
                <w:szCs w:val="22"/>
              </w:rPr>
              <w:t>LICHTLE</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4F55095" w14:textId="77777777" w:rsidR="003837A7" w:rsidRPr="008C4356" w:rsidRDefault="003837A7" w:rsidP="004D054C">
            <w:pPr>
              <w:rPr>
                <w:rFonts w:cs="Arial"/>
                <w:color w:val="000000"/>
                <w:sz w:val="22"/>
                <w:szCs w:val="22"/>
              </w:rPr>
            </w:pPr>
            <w:r>
              <w:rPr>
                <w:color w:val="000000"/>
                <w:sz w:val="22"/>
                <w:szCs w:val="22"/>
              </w:rPr>
              <w:t>Marie-Christine</w:t>
            </w:r>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2211A4E" w14:textId="77777777" w:rsidR="003837A7" w:rsidRPr="008C4356" w:rsidRDefault="003837A7" w:rsidP="004D054C">
            <w:pPr>
              <w:rPr>
                <w:color w:val="000000"/>
                <w:sz w:val="22"/>
                <w:szCs w:val="22"/>
              </w:rPr>
            </w:pPr>
            <w:r>
              <w:rPr>
                <w:color w:val="000000"/>
                <w:sz w:val="22"/>
                <w:szCs w:val="22"/>
              </w:rPr>
              <w:t>DIRECTION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AFAE253" w14:textId="77777777" w:rsidR="003837A7" w:rsidRPr="008C4356" w:rsidRDefault="003837A7" w:rsidP="004D054C">
            <w:pPr>
              <w:rPr>
                <w:rFonts w:cs="Arial"/>
                <w:color w:val="000000"/>
                <w:sz w:val="22"/>
                <w:szCs w:val="22"/>
              </w:rPr>
            </w:pPr>
            <w:r>
              <w:rPr>
                <w:color w:val="000000"/>
                <w:sz w:val="22"/>
                <w:szCs w:val="22"/>
              </w:rPr>
              <w:t>Co-responsable de la Chaire MARÉSON</w:t>
            </w:r>
          </w:p>
        </w:tc>
      </w:tr>
      <w:tr w:rsidR="003837A7" w:rsidRPr="008C4356" w14:paraId="12451AB9"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0AC01101" w14:textId="77777777" w:rsidR="003837A7" w:rsidRPr="008C4356" w:rsidRDefault="003837A7" w:rsidP="004D054C">
            <w:pPr>
              <w:rPr>
                <w:rFonts w:cs="Arial"/>
                <w:color w:val="000000"/>
                <w:sz w:val="22"/>
                <w:szCs w:val="22"/>
              </w:rPr>
            </w:pPr>
            <w:r>
              <w:rPr>
                <w:color w:val="000000"/>
                <w:sz w:val="22"/>
                <w:szCs w:val="22"/>
              </w:rPr>
              <w:lastRenderedPageBreak/>
              <w:t>LICHTLE</w:t>
            </w:r>
          </w:p>
        </w:tc>
        <w:tc>
          <w:tcPr>
            <w:tcW w:w="1134" w:type="dxa"/>
            <w:tcBorders>
              <w:top w:val="single" w:sz="4" w:space="0" w:color="auto"/>
              <w:left w:val="nil"/>
              <w:bottom w:val="single" w:sz="4" w:space="0" w:color="auto"/>
              <w:right w:val="single" w:sz="4" w:space="0" w:color="auto"/>
            </w:tcBorders>
            <w:vAlign w:val="center"/>
          </w:tcPr>
          <w:p w14:paraId="05591A66" w14:textId="77777777" w:rsidR="003837A7" w:rsidRPr="008C4356" w:rsidRDefault="003837A7" w:rsidP="004D054C">
            <w:pPr>
              <w:rPr>
                <w:rFonts w:cs="Arial"/>
                <w:color w:val="000000"/>
                <w:sz w:val="22"/>
                <w:szCs w:val="22"/>
              </w:rPr>
            </w:pPr>
            <w:r>
              <w:rPr>
                <w:color w:val="000000"/>
                <w:sz w:val="22"/>
                <w:szCs w:val="22"/>
              </w:rPr>
              <w:t>Marie-Christine</w:t>
            </w:r>
          </w:p>
        </w:tc>
        <w:tc>
          <w:tcPr>
            <w:tcW w:w="3015" w:type="dxa"/>
            <w:tcBorders>
              <w:top w:val="single" w:sz="4" w:space="0" w:color="auto"/>
              <w:left w:val="nil"/>
              <w:bottom w:val="single" w:sz="4" w:space="0" w:color="auto"/>
              <w:right w:val="single" w:sz="4" w:space="0" w:color="auto"/>
            </w:tcBorders>
            <w:vAlign w:val="center"/>
          </w:tcPr>
          <w:p w14:paraId="46567606"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vAlign w:val="center"/>
          </w:tcPr>
          <w:p w14:paraId="7DFA9C24" w14:textId="77777777" w:rsidR="003837A7" w:rsidRPr="008C4356" w:rsidRDefault="003837A7" w:rsidP="004D054C">
            <w:pPr>
              <w:rPr>
                <w:rFonts w:cs="Arial"/>
                <w:color w:val="000000"/>
                <w:sz w:val="22"/>
                <w:szCs w:val="22"/>
              </w:rPr>
            </w:pPr>
            <w:r>
              <w:rPr>
                <w:color w:val="000000"/>
                <w:sz w:val="22"/>
                <w:szCs w:val="22"/>
              </w:rPr>
              <w:t xml:space="preserve">Membre du comité de lecture de la revue Recherche et </w:t>
            </w:r>
            <w:r>
              <w:rPr>
                <w:color w:val="000000"/>
                <w:sz w:val="22"/>
                <w:szCs w:val="22"/>
              </w:rPr>
              <w:br/>
              <w:t>Applications en Marketing</w:t>
            </w:r>
          </w:p>
        </w:tc>
      </w:tr>
      <w:tr w:rsidR="003837A7" w:rsidRPr="008C4356" w14:paraId="320B8169"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01EF89D" w14:textId="77777777" w:rsidR="003837A7" w:rsidRPr="00A216D5" w:rsidRDefault="003837A7" w:rsidP="004D054C">
            <w:pPr>
              <w:rPr>
                <w:rFonts w:cs="Arial"/>
                <w:color w:val="000000"/>
                <w:sz w:val="22"/>
                <w:szCs w:val="22"/>
              </w:rPr>
            </w:pPr>
            <w:r>
              <w:rPr>
                <w:color w:val="000000"/>
                <w:sz w:val="22"/>
                <w:szCs w:val="22"/>
              </w:rPr>
              <w:t>CASES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F344480" w14:textId="77777777" w:rsidR="003837A7" w:rsidRPr="00A216D5" w:rsidRDefault="003837A7" w:rsidP="004D054C">
            <w:pPr>
              <w:rPr>
                <w:rFonts w:cs="Arial"/>
                <w:color w:val="000000"/>
                <w:sz w:val="22"/>
                <w:szCs w:val="22"/>
              </w:rPr>
            </w:pPr>
            <w:proofErr w:type="spellStart"/>
            <w:r>
              <w:rPr>
                <w:color w:val="000000"/>
                <w:sz w:val="22"/>
                <w:szCs w:val="22"/>
              </w:rPr>
              <w:t>Anne-sophie</w:t>
            </w:r>
            <w:proofErr w:type="spellEnd"/>
          </w:p>
        </w:tc>
        <w:tc>
          <w:tcPr>
            <w:tcW w:w="3015"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334B572" w14:textId="77777777" w:rsidR="003837A7" w:rsidRPr="00A216D5" w:rsidRDefault="003837A7" w:rsidP="004D054C">
            <w:pPr>
              <w:rPr>
                <w:rFonts w:cs="Arial"/>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821C190" w14:textId="77777777" w:rsidR="003837A7" w:rsidRPr="00A216D5"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Cit'us</w:t>
            </w:r>
            <w:proofErr w:type="spellEnd"/>
            <w:r>
              <w:rPr>
                <w:color w:val="000000"/>
                <w:sz w:val="22"/>
                <w:szCs w:val="22"/>
              </w:rPr>
              <w:t xml:space="preserve"> </w:t>
            </w:r>
          </w:p>
        </w:tc>
      </w:tr>
      <w:tr w:rsidR="003837A7" w:rsidRPr="008C4356" w14:paraId="5216DC2A" w14:textId="77777777" w:rsidTr="004D054C">
        <w:trPr>
          <w:trHeight w:val="388"/>
        </w:trPr>
        <w:tc>
          <w:tcPr>
            <w:tcW w:w="1701" w:type="dxa"/>
            <w:tcBorders>
              <w:top w:val="single" w:sz="4" w:space="0" w:color="auto"/>
              <w:left w:val="single" w:sz="4" w:space="0" w:color="auto"/>
              <w:bottom w:val="single" w:sz="4" w:space="0" w:color="auto"/>
              <w:right w:val="single" w:sz="4" w:space="0" w:color="auto"/>
            </w:tcBorders>
            <w:vAlign w:val="center"/>
          </w:tcPr>
          <w:p w14:paraId="7E7079A6" w14:textId="77777777" w:rsidR="003837A7" w:rsidRPr="00A216D5" w:rsidRDefault="003837A7" w:rsidP="004D054C">
            <w:pPr>
              <w:rPr>
                <w:rFonts w:cs="Arial"/>
                <w:color w:val="000000"/>
                <w:sz w:val="22"/>
                <w:szCs w:val="22"/>
              </w:rPr>
            </w:pPr>
            <w:r>
              <w:rPr>
                <w:color w:val="000000"/>
                <w:sz w:val="22"/>
                <w:szCs w:val="22"/>
              </w:rPr>
              <w:t>VIDAL</w:t>
            </w:r>
          </w:p>
        </w:tc>
        <w:tc>
          <w:tcPr>
            <w:tcW w:w="1134" w:type="dxa"/>
            <w:tcBorders>
              <w:top w:val="single" w:sz="4" w:space="0" w:color="auto"/>
              <w:left w:val="nil"/>
              <w:bottom w:val="single" w:sz="4" w:space="0" w:color="auto"/>
              <w:right w:val="single" w:sz="4" w:space="0" w:color="auto"/>
            </w:tcBorders>
            <w:vAlign w:val="center"/>
          </w:tcPr>
          <w:p w14:paraId="3BF7D3B6" w14:textId="77777777" w:rsidR="003837A7" w:rsidRPr="00A216D5" w:rsidRDefault="003837A7" w:rsidP="004D054C">
            <w:pPr>
              <w:rPr>
                <w:rFonts w:cs="Arial"/>
                <w:color w:val="000000"/>
                <w:sz w:val="22"/>
                <w:szCs w:val="22"/>
              </w:rPr>
            </w:pPr>
            <w:r>
              <w:rPr>
                <w:color w:val="000000"/>
                <w:sz w:val="22"/>
                <w:szCs w:val="22"/>
              </w:rPr>
              <w:t>David</w:t>
            </w:r>
          </w:p>
        </w:tc>
        <w:tc>
          <w:tcPr>
            <w:tcW w:w="3015" w:type="dxa"/>
            <w:tcBorders>
              <w:top w:val="single" w:sz="4" w:space="0" w:color="auto"/>
              <w:left w:val="nil"/>
              <w:bottom w:val="single" w:sz="4" w:space="0" w:color="auto"/>
              <w:right w:val="single" w:sz="4" w:space="0" w:color="auto"/>
            </w:tcBorders>
            <w:vAlign w:val="center"/>
          </w:tcPr>
          <w:p w14:paraId="2D81B114" w14:textId="77777777" w:rsidR="003837A7" w:rsidRPr="00A216D5" w:rsidRDefault="003837A7" w:rsidP="004D054C">
            <w:pPr>
              <w:rPr>
                <w:rFonts w:cs="Arial"/>
                <w:color w:val="000000"/>
                <w:sz w:val="22"/>
                <w:szCs w:val="22"/>
              </w:rPr>
            </w:pPr>
            <w:r>
              <w:rPr>
                <w:color w:val="000000"/>
                <w:sz w:val="22"/>
                <w:szCs w:val="22"/>
              </w:rPr>
              <w:t>MEMBRE CHAIRE-FONDATION-ASSOCIATION</w:t>
            </w:r>
          </w:p>
        </w:tc>
        <w:tc>
          <w:tcPr>
            <w:tcW w:w="5349" w:type="dxa"/>
            <w:tcBorders>
              <w:top w:val="single" w:sz="4" w:space="0" w:color="auto"/>
              <w:left w:val="single" w:sz="4" w:space="0" w:color="auto"/>
              <w:bottom w:val="single" w:sz="4" w:space="0" w:color="auto"/>
              <w:right w:val="single" w:sz="4" w:space="0" w:color="auto"/>
            </w:tcBorders>
            <w:vAlign w:val="center"/>
          </w:tcPr>
          <w:p w14:paraId="63731C70" w14:textId="77777777" w:rsidR="003837A7" w:rsidRPr="00A216D5" w:rsidRDefault="003837A7" w:rsidP="004D054C">
            <w:pPr>
              <w:rPr>
                <w:rFonts w:cs="Arial"/>
                <w:color w:val="000000"/>
                <w:sz w:val="22"/>
                <w:szCs w:val="22"/>
              </w:rPr>
            </w:pPr>
            <w:r>
              <w:rPr>
                <w:color w:val="000000"/>
                <w:sz w:val="22"/>
                <w:szCs w:val="22"/>
              </w:rPr>
              <w:t xml:space="preserve">Membre de la Chaire </w:t>
            </w:r>
            <w:proofErr w:type="spellStart"/>
            <w:r>
              <w:rPr>
                <w:color w:val="000000"/>
                <w:sz w:val="22"/>
                <w:szCs w:val="22"/>
              </w:rPr>
              <w:t>Citus</w:t>
            </w:r>
            <w:proofErr w:type="spellEnd"/>
          </w:p>
        </w:tc>
      </w:tr>
    </w:tbl>
    <w:p w14:paraId="52090B2D" w14:textId="77777777" w:rsidR="003837A7" w:rsidRPr="00214434" w:rsidRDefault="003837A7" w:rsidP="003837A7">
      <w:pPr>
        <w:pStyle w:val="Titre3"/>
        <w:spacing w:before="240" w:after="120"/>
        <w:rPr>
          <w:b/>
          <w:bCs/>
        </w:rPr>
      </w:pPr>
      <w:bookmarkStart w:id="127" w:name="_Toc223620040"/>
      <w:r w:rsidRPr="00214434">
        <w:rPr>
          <w:b/>
          <w:bCs/>
        </w:rPr>
        <w:t>3.</w:t>
      </w:r>
      <w:r>
        <w:rPr>
          <w:b/>
          <w:bCs/>
        </w:rPr>
        <w:t>7</w:t>
      </w:r>
      <w:r w:rsidRPr="00214434">
        <w:rPr>
          <w:b/>
          <w:bCs/>
        </w:rPr>
        <w:t xml:space="preserve"> Séjours laboratoires sortants</w:t>
      </w:r>
      <w:bookmarkEnd w:id="127"/>
    </w:p>
    <w:tbl>
      <w:tblPr>
        <w:tblW w:w="11199" w:type="dxa"/>
        <w:tblInd w:w="-1139" w:type="dxa"/>
        <w:tblCellMar>
          <w:left w:w="70" w:type="dxa"/>
          <w:right w:w="70" w:type="dxa"/>
        </w:tblCellMar>
        <w:tblLook w:val="04A0" w:firstRow="1" w:lastRow="0" w:firstColumn="1" w:lastColumn="0" w:noHBand="0" w:noVBand="1"/>
      </w:tblPr>
      <w:tblGrid>
        <w:gridCol w:w="1854"/>
        <w:gridCol w:w="990"/>
        <w:gridCol w:w="2259"/>
        <w:gridCol w:w="6096"/>
      </w:tblGrid>
      <w:tr w:rsidR="003837A7" w:rsidRPr="00024F21" w14:paraId="18BE7F8B" w14:textId="77777777" w:rsidTr="004D054C">
        <w:trPr>
          <w:trHeight w:val="389"/>
        </w:trPr>
        <w:tc>
          <w:tcPr>
            <w:tcW w:w="185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FFEA7F9"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90" w:type="dxa"/>
            <w:tcBorders>
              <w:top w:val="single" w:sz="4" w:space="0" w:color="auto"/>
              <w:left w:val="nil"/>
              <w:bottom w:val="single" w:sz="4" w:space="0" w:color="auto"/>
              <w:right w:val="single" w:sz="4" w:space="0" w:color="auto"/>
            </w:tcBorders>
            <w:shd w:val="clear" w:color="000000" w:fill="CCC0DA"/>
            <w:vAlign w:val="center"/>
            <w:hideMark/>
          </w:tcPr>
          <w:p w14:paraId="277EC124"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2259" w:type="dxa"/>
            <w:tcBorders>
              <w:top w:val="single" w:sz="4" w:space="0" w:color="auto"/>
              <w:left w:val="nil"/>
              <w:bottom w:val="single" w:sz="4" w:space="0" w:color="auto"/>
              <w:right w:val="single" w:sz="4" w:space="0" w:color="auto"/>
            </w:tcBorders>
            <w:shd w:val="clear" w:color="000000" w:fill="CCC0DA"/>
            <w:vAlign w:val="center"/>
          </w:tcPr>
          <w:p w14:paraId="44C45912"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Dates de séjour</w:t>
            </w:r>
          </w:p>
        </w:tc>
        <w:tc>
          <w:tcPr>
            <w:tcW w:w="609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B99DCF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C34CED" w14:paraId="0A95919C" w14:textId="77777777" w:rsidTr="004D054C">
        <w:trPr>
          <w:trHeight w:val="388"/>
        </w:trPr>
        <w:tc>
          <w:tcPr>
            <w:tcW w:w="1854" w:type="dxa"/>
            <w:tcBorders>
              <w:top w:val="single" w:sz="4" w:space="0" w:color="auto"/>
              <w:left w:val="single" w:sz="4" w:space="0" w:color="auto"/>
              <w:bottom w:val="single" w:sz="4" w:space="0" w:color="auto"/>
              <w:right w:val="single" w:sz="4" w:space="0" w:color="auto"/>
            </w:tcBorders>
            <w:shd w:val="clear" w:color="000000" w:fill="D9D9D9"/>
            <w:vAlign w:val="center"/>
          </w:tcPr>
          <w:p w14:paraId="5F2FB77C" w14:textId="77777777" w:rsidR="003837A7" w:rsidRPr="00732203" w:rsidRDefault="003837A7" w:rsidP="004D054C">
            <w:pPr>
              <w:rPr>
                <w:color w:val="000000"/>
                <w:sz w:val="22"/>
                <w:szCs w:val="22"/>
              </w:rPr>
            </w:pPr>
            <w:r>
              <w:rPr>
                <w:color w:val="000000"/>
                <w:sz w:val="22"/>
                <w:szCs w:val="22"/>
              </w:rPr>
              <w:t>BESSIERE</w:t>
            </w:r>
          </w:p>
        </w:tc>
        <w:tc>
          <w:tcPr>
            <w:tcW w:w="990" w:type="dxa"/>
            <w:tcBorders>
              <w:top w:val="single" w:sz="4" w:space="0" w:color="auto"/>
              <w:left w:val="nil"/>
              <w:bottom w:val="single" w:sz="4" w:space="0" w:color="auto"/>
              <w:right w:val="single" w:sz="4" w:space="0" w:color="auto"/>
            </w:tcBorders>
            <w:shd w:val="clear" w:color="000000" w:fill="D9D9D9"/>
            <w:vAlign w:val="center"/>
          </w:tcPr>
          <w:p w14:paraId="449EEE88" w14:textId="77777777" w:rsidR="003837A7" w:rsidRPr="00732203" w:rsidRDefault="003837A7" w:rsidP="004D054C">
            <w:pPr>
              <w:rPr>
                <w:color w:val="000000"/>
                <w:sz w:val="22"/>
                <w:szCs w:val="22"/>
              </w:rPr>
            </w:pPr>
            <w:r>
              <w:rPr>
                <w:color w:val="000000"/>
                <w:sz w:val="22"/>
                <w:szCs w:val="22"/>
              </w:rPr>
              <w:t>Xavier</w:t>
            </w:r>
          </w:p>
        </w:tc>
        <w:tc>
          <w:tcPr>
            <w:tcW w:w="2259" w:type="dxa"/>
            <w:tcBorders>
              <w:top w:val="single" w:sz="4" w:space="0" w:color="auto"/>
              <w:left w:val="nil"/>
              <w:bottom w:val="single" w:sz="4" w:space="0" w:color="auto"/>
              <w:right w:val="single" w:sz="4" w:space="0" w:color="auto"/>
            </w:tcBorders>
            <w:shd w:val="clear" w:color="000000" w:fill="D9D9D9"/>
            <w:vAlign w:val="center"/>
          </w:tcPr>
          <w:p w14:paraId="2031B31F" w14:textId="77777777" w:rsidR="003837A7" w:rsidRPr="00732203" w:rsidRDefault="003837A7" w:rsidP="004D054C">
            <w:pPr>
              <w:rPr>
                <w:rFonts w:cs="Arial"/>
                <w:color w:val="000000"/>
                <w:sz w:val="22"/>
                <w:szCs w:val="22"/>
              </w:rPr>
            </w:pPr>
            <w:r>
              <w:rPr>
                <w:color w:val="000000"/>
                <w:sz w:val="22"/>
                <w:szCs w:val="22"/>
              </w:rPr>
              <w:t>22-26/04/2025</w:t>
            </w:r>
          </w:p>
        </w:tc>
        <w:tc>
          <w:tcPr>
            <w:tcW w:w="6096" w:type="dxa"/>
            <w:tcBorders>
              <w:top w:val="single" w:sz="4" w:space="0" w:color="auto"/>
              <w:left w:val="single" w:sz="4" w:space="0" w:color="auto"/>
              <w:bottom w:val="single" w:sz="4" w:space="0" w:color="auto"/>
              <w:right w:val="single" w:sz="4" w:space="0" w:color="auto"/>
            </w:tcBorders>
            <w:shd w:val="clear" w:color="000000" w:fill="D9D9D9"/>
            <w:vAlign w:val="center"/>
          </w:tcPr>
          <w:p w14:paraId="2DB16C54" w14:textId="77777777" w:rsidR="003837A7" w:rsidRPr="00C34CED" w:rsidRDefault="003837A7" w:rsidP="004D054C">
            <w:pPr>
              <w:rPr>
                <w:rFonts w:cs="Arial"/>
                <w:color w:val="000000"/>
                <w:sz w:val="22"/>
                <w:szCs w:val="22"/>
              </w:rPr>
            </w:pPr>
            <w:r>
              <w:rPr>
                <w:color w:val="000000"/>
                <w:sz w:val="22"/>
                <w:szCs w:val="22"/>
              </w:rPr>
              <w:t>Observation participante au Campus de la Transition : participation à la vie du campus, observation d'une formation délivrée aux étudiants de l'ESSEC autour de l'intégration des enjeux de soutenabilité dans un contexte entrepreneurial</w:t>
            </w:r>
          </w:p>
        </w:tc>
      </w:tr>
    </w:tbl>
    <w:p w14:paraId="26FFBEE7" w14:textId="77777777" w:rsidR="003837A7" w:rsidRPr="00214434" w:rsidRDefault="003837A7" w:rsidP="003837A7">
      <w:pPr>
        <w:pStyle w:val="Titre2"/>
        <w:spacing w:before="360" w:after="120"/>
        <w:rPr>
          <w:b/>
          <w:bCs/>
          <w:u w:val="single"/>
        </w:rPr>
      </w:pPr>
      <w:bookmarkStart w:id="128" w:name="_Toc223620041"/>
      <w:r w:rsidRPr="00214434">
        <w:rPr>
          <w:b/>
          <w:bCs/>
          <w:u w:val="single"/>
        </w:rPr>
        <w:t>IV) Thèses et doctorants</w:t>
      </w:r>
      <w:bookmarkEnd w:id="128"/>
      <w:r w:rsidRPr="00214434">
        <w:rPr>
          <w:b/>
          <w:bCs/>
          <w:u w:val="single"/>
        </w:rPr>
        <w:t xml:space="preserve"> </w:t>
      </w:r>
    </w:p>
    <w:p w14:paraId="3C4B645B" w14:textId="77777777" w:rsidR="003837A7" w:rsidRPr="00214434" w:rsidRDefault="003837A7" w:rsidP="003837A7">
      <w:pPr>
        <w:pStyle w:val="Titre3"/>
        <w:spacing w:before="40" w:after="120"/>
        <w:rPr>
          <w:b/>
          <w:bCs/>
        </w:rPr>
      </w:pPr>
      <w:bookmarkStart w:id="129" w:name="_Toc223620042"/>
      <w:r w:rsidRPr="00214434">
        <w:rPr>
          <w:b/>
          <w:bCs/>
        </w:rPr>
        <w:t>4.1 Participation jury de thèse ou HDR / Direction jury de thèse ou HDR</w:t>
      </w:r>
      <w:bookmarkEnd w:id="129"/>
    </w:p>
    <w:tbl>
      <w:tblPr>
        <w:tblW w:w="11340" w:type="dxa"/>
        <w:tblInd w:w="-1139" w:type="dxa"/>
        <w:tblCellMar>
          <w:left w:w="70" w:type="dxa"/>
          <w:right w:w="70" w:type="dxa"/>
        </w:tblCellMar>
        <w:tblLook w:val="04A0" w:firstRow="1" w:lastRow="0" w:firstColumn="1" w:lastColumn="0" w:noHBand="0" w:noVBand="1"/>
      </w:tblPr>
      <w:tblGrid>
        <w:gridCol w:w="1556"/>
        <w:gridCol w:w="1198"/>
        <w:gridCol w:w="1821"/>
        <w:gridCol w:w="6765"/>
      </w:tblGrid>
      <w:tr w:rsidR="003837A7" w:rsidRPr="00E211A2" w14:paraId="7C0E2031" w14:textId="77777777" w:rsidTr="004D054C">
        <w:trPr>
          <w:trHeight w:val="389"/>
        </w:trPr>
        <w:tc>
          <w:tcPr>
            <w:tcW w:w="155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355D8FE" w14:textId="77777777" w:rsidR="003837A7" w:rsidRPr="00E211A2" w:rsidRDefault="003837A7" w:rsidP="004D054C">
            <w:pPr>
              <w:jc w:val="center"/>
              <w:rPr>
                <w:rFonts w:eastAsia="Times New Roman" w:cs="Times New Roman"/>
                <w:b/>
                <w:bCs/>
                <w:color w:val="000000"/>
                <w:sz w:val="22"/>
                <w:szCs w:val="22"/>
                <w:lang w:eastAsia="fr-FR"/>
              </w:rPr>
            </w:pPr>
            <w:r w:rsidRPr="00E211A2">
              <w:rPr>
                <w:b/>
                <w:bCs/>
                <w:color w:val="000000"/>
                <w:sz w:val="22"/>
                <w:szCs w:val="22"/>
              </w:rPr>
              <w:t>Nom</w:t>
            </w:r>
          </w:p>
        </w:tc>
        <w:tc>
          <w:tcPr>
            <w:tcW w:w="1192" w:type="dxa"/>
            <w:tcBorders>
              <w:top w:val="single" w:sz="4" w:space="0" w:color="auto"/>
              <w:left w:val="nil"/>
              <w:bottom w:val="single" w:sz="4" w:space="0" w:color="auto"/>
              <w:right w:val="single" w:sz="4" w:space="0" w:color="auto"/>
            </w:tcBorders>
            <w:shd w:val="clear" w:color="000000" w:fill="CCC0DA"/>
            <w:vAlign w:val="center"/>
            <w:hideMark/>
          </w:tcPr>
          <w:p w14:paraId="7F724B41" w14:textId="77777777" w:rsidR="003837A7" w:rsidRPr="00E211A2" w:rsidRDefault="003837A7" w:rsidP="004D054C">
            <w:pPr>
              <w:jc w:val="center"/>
              <w:rPr>
                <w:rFonts w:eastAsia="Times New Roman" w:cs="Times New Roman"/>
                <w:b/>
                <w:bCs/>
                <w:color w:val="000000"/>
                <w:sz w:val="22"/>
                <w:szCs w:val="22"/>
                <w:lang w:eastAsia="fr-FR"/>
              </w:rPr>
            </w:pPr>
            <w:r w:rsidRPr="00E211A2">
              <w:rPr>
                <w:b/>
                <w:bCs/>
                <w:color w:val="000000"/>
                <w:sz w:val="22"/>
                <w:szCs w:val="22"/>
              </w:rPr>
              <w:t>Prénom</w:t>
            </w:r>
          </w:p>
        </w:tc>
        <w:tc>
          <w:tcPr>
            <w:tcW w:w="1822" w:type="dxa"/>
            <w:tcBorders>
              <w:top w:val="single" w:sz="4" w:space="0" w:color="auto"/>
              <w:left w:val="nil"/>
              <w:bottom w:val="single" w:sz="4" w:space="0" w:color="auto"/>
              <w:right w:val="single" w:sz="4" w:space="0" w:color="auto"/>
            </w:tcBorders>
            <w:shd w:val="clear" w:color="000000" w:fill="CCC0DA"/>
            <w:vAlign w:val="center"/>
          </w:tcPr>
          <w:p w14:paraId="5EBE0BA6" w14:textId="77777777" w:rsidR="003837A7" w:rsidRPr="00E211A2" w:rsidRDefault="003837A7" w:rsidP="004D054C">
            <w:pPr>
              <w:jc w:val="center"/>
              <w:rPr>
                <w:rFonts w:eastAsia="Times New Roman" w:cs="Times New Roman"/>
                <w:b/>
                <w:bCs/>
                <w:color w:val="000000"/>
                <w:sz w:val="22"/>
                <w:szCs w:val="22"/>
                <w:lang w:eastAsia="fr-FR"/>
              </w:rPr>
            </w:pPr>
            <w:r w:rsidRPr="00E211A2">
              <w:rPr>
                <w:b/>
                <w:bCs/>
                <w:color w:val="000000"/>
                <w:sz w:val="22"/>
                <w:szCs w:val="22"/>
              </w:rPr>
              <w:t>Catégorie</w:t>
            </w:r>
          </w:p>
        </w:tc>
        <w:tc>
          <w:tcPr>
            <w:tcW w:w="677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BD1D611" w14:textId="77777777" w:rsidR="003837A7" w:rsidRPr="00E211A2" w:rsidRDefault="003837A7" w:rsidP="004D054C">
            <w:pPr>
              <w:jc w:val="center"/>
              <w:rPr>
                <w:rFonts w:eastAsia="Times New Roman" w:cs="Times New Roman"/>
                <w:b/>
                <w:bCs/>
                <w:color w:val="000000"/>
                <w:sz w:val="22"/>
                <w:szCs w:val="22"/>
                <w:lang w:eastAsia="fr-FR"/>
              </w:rPr>
            </w:pPr>
            <w:r w:rsidRPr="00E211A2">
              <w:rPr>
                <w:b/>
                <w:bCs/>
                <w:color w:val="000000"/>
                <w:sz w:val="22"/>
                <w:szCs w:val="22"/>
              </w:rPr>
              <w:t>Intitulé de l’élément</w:t>
            </w:r>
          </w:p>
        </w:tc>
      </w:tr>
      <w:tr w:rsidR="003837A7" w:rsidRPr="00E211A2" w14:paraId="2E8B38AF" w14:textId="77777777" w:rsidTr="004D054C">
        <w:trPr>
          <w:trHeight w:val="1195"/>
        </w:trPr>
        <w:tc>
          <w:tcPr>
            <w:tcW w:w="1556" w:type="dxa"/>
            <w:tcBorders>
              <w:top w:val="single" w:sz="4" w:space="0" w:color="auto"/>
              <w:left w:val="single" w:sz="4" w:space="0" w:color="auto"/>
              <w:bottom w:val="single" w:sz="4" w:space="0" w:color="auto"/>
              <w:right w:val="single" w:sz="4" w:space="0" w:color="auto"/>
            </w:tcBorders>
            <w:shd w:val="clear" w:color="000000" w:fill="D9D9D9"/>
            <w:vAlign w:val="center"/>
          </w:tcPr>
          <w:p w14:paraId="44F5E5B8" w14:textId="77777777" w:rsidR="003837A7" w:rsidRPr="00E211A2" w:rsidRDefault="003837A7" w:rsidP="004D054C">
            <w:pPr>
              <w:rPr>
                <w:color w:val="000000"/>
                <w:sz w:val="22"/>
                <w:szCs w:val="22"/>
              </w:rPr>
            </w:pPr>
            <w:r w:rsidRPr="00E211A2">
              <w:rPr>
                <w:color w:val="000000"/>
                <w:sz w:val="22"/>
                <w:szCs w:val="22"/>
              </w:rPr>
              <w:t>CASES</w:t>
            </w:r>
          </w:p>
        </w:tc>
        <w:tc>
          <w:tcPr>
            <w:tcW w:w="1192" w:type="dxa"/>
            <w:tcBorders>
              <w:top w:val="single" w:sz="4" w:space="0" w:color="auto"/>
              <w:left w:val="nil"/>
              <w:bottom w:val="single" w:sz="4" w:space="0" w:color="auto"/>
              <w:right w:val="single" w:sz="4" w:space="0" w:color="auto"/>
            </w:tcBorders>
            <w:shd w:val="clear" w:color="000000" w:fill="D9D9D9"/>
            <w:vAlign w:val="center"/>
          </w:tcPr>
          <w:p w14:paraId="287AAFAB" w14:textId="77777777" w:rsidR="003837A7" w:rsidRPr="00E211A2" w:rsidRDefault="003837A7" w:rsidP="004D054C">
            <w:pPr>
              <w:rPr>
                <w:color w:val="000000"/>
                <w:sz w:val="22"/>
                <w:szCs w:val="22"/>
              </w:rPr>
            </w:pPr>
            <w:r w:rsidRPr="00E211A2">
              <w:rPr>
                <w:color w:val="000000"/>
                <w:sz w:val="22"/>
                <w:szCs w:val="22"/>
              </w:rPr>
              <w:t>Anne-Sophie</w:t>
            </w:r>
          </w:p>
        </w:tc>
        <w:tc>
          <w:tcPr>
            <w:tcW w:w="1822" w:type="dxa"/>
            <w:tcBorders>
              <w:top w:val="single" w:sz="4" w:space="0" w:color="auto"/>
              <w:left w:val="nil"/>
              <w:bottom w:val="single" w:sz="4" w:space="0" w:color="auto"/>
              <w:right w:val="single" w:sz="4" w:space="0" w:color="auto"/>
            </w:tcBorders>
            <w:shd w:val="clear" w:color="000000" w:fill="D9D9D9"/>
            <w:vAlign w:val="center"/>
          </w:tcPr>
          <w:p w14:paraId="05B1F536" w14:textId="77777777" w:rsidR="003837A7" w:rsidRPr="00E211A2" w:rsidRDefault="003837A7" w:rsidP="004D054C">
            <w:pPr>
              <w:rPr>
                <w:rFonts w:eastAsia="Times New Roman" w:cs="Times New Roman"/>
                <w:color w:val="000000"/>
                <w:sz w:val="22"/>
                <w:szCs w:val="22"/>
                <w:lang w:eastAsia="fr-FR"/>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000000" w:fill="D9D9D9"/>
            <w:vAlign w:val="center"/>
          </w:tcPr>
          <w:p w14:paraId="1718D40A" w14:textId="77777777" w:rsidR="003837A7" w:rsidRPr="00E211A2" w:rsidRDefault="003837A7" w:rsidP="004D054C">
            <w:pPr>
              <w:rPr>
                <w:rFonts w:eastAsia="Times New Roman" w:cs="Times New Roman"/>
                <w:color w:val="000000"/>
                <w:sz w:val="22"/>
                <w:szCs w:val="22"/>
                <w:lang w:eastAsia="fr-FR"/>
              </w:rPr>
            </w:pPr>
            <w:r w:rsidRPr="00E211A2">
              <w:rPr>
                <w:color w:val="000000"/>
                <w:sz w:val="22"/>
                <w:szCs w:val="22"/>
              </w:rPr>
              <w:t xml:space="preserve">Pauline Roques (13 novembre 2025), Entre surveillance numérique et protection de la vie privée : le </w:t>
            </w:r>
            <w:proofErr w:type="spellStart"/>
            <w:r w:rsidRPr="00E211A2">
              <w:rPr>
                <w:color w:val="000000"/>
                <w:sz w:val="22"/>
                <w:szCs w:val="22"/>
              </w:rPr>
              <w:t>dark-side</w:t>
            </w:r>
            <w:proofErr w:type="spellEnd"/>
            <w:r w:rsidRPr="00E211A2">
              <w:rPr>
                <w:color w:val="000000"/>
                <w:sz w:val="22"/>
                <w:szCs w:val="22"/>
              </w:rPr>
              <w:t xml:space="preserve"> de la gestion des données personnelles, Université de Montpellier, </w:t>
            </w:r>
            <w:proofErr w:type="spellStart"/>
            <w:r w:rsidRPr="00E211A2">
              <w:rPr>
                <w:color w:val="000000"/>
                <w:sz w:val="22"/>
                <w:szCs w:val="22"/>
              </w:rPr>
              <w:t>Dir</w:t>
            </w:r>
            <w:proofErr w:type="spellEnd"/>
            <w:r w:rsidRPr="00E211A2">
              <w:rPr>
                <w:color w:val="000000"/>
                <w:sz w:val="22"/>
                <w:szCs w:val="22"/>
              </w:rPr>
              <w:t xml:space="preserve"> : Pr Anne-Sophie Cases et David Vidal. </w:t>
            </w:r>
          </w:p>
        </w:tc>
      </w:tr>
      <w:tr w:rsidR="003837A7" w:rsidRPr="00E211A2" w14:paraId="322206F7" w14:textId="77777777" w:rsidTr="004D054C">
        <w:trPr>
          <w:trHeight w:val="975"/>
        </w:trPr>
        <w:tc>
          <w:tcPr>
            <w:tcW w:w="1556" w:type="dxa"/>
            <w:tcBorders>
              <w:top w:val="single" w:sz="4" w:space="0" w:color="auto"/>
              <w:left w:val="single" w:sz="4" w:space="0" w:color="auto"/>
              <w:bottom w:val="single" w:sz="4" w:space="0" w:color="auto"/>
              <w:right w:val="single" w:sz="4" w:space="0" w:color="auto"/>
            </w:tcBorders>
            <w:vAlign w:val="center"/>
          </w:tcPr>
          <w:p w14:paraId="2E0A5C21" w14:textId="77777777" w:rsidR="003837A7" w:rsidRPr="00E211A2" w:rsidRDefault="003837A7" w:rsidP="004D054C">
            <w:pPr>
              <w:rPr>
                <w:color w:val="000000"/>
                <w:sz w:val="22"/>
                <w:szCs w:val="22"/>
              </w:rPr>
            </w:pPr>
            <w:r w:rsidRPr="00E211A2">
              <w:rPr>
                <w:color w:val="000000"/>
                <w:sz w:val="22"/>
                <w:szCs w:val="22"/>
              </w:rPr>
              <w:t>FOURNIER</w:t>
            </w:r>
          </w:p>
        </w:tc>
        <w:tc>
          <w:tcPr>
            <w:tcW w:w="1192" w:type="dxa"/>
            <w:tcBorders>
              <w:top w:val="single" w:sz="4" w:space="0" w:color="auto"/>
              <w:left w:val="nil"/>
              <w:bottom w:val="single" w:sz="4" w:space="0" w:color="auto"/>
              <w:right w:val="single" w:sz="4" w:space="0" w:color="auto"/>
            </w:tcBorders>
            <w:vAlign w:val="center"/>
          </w:tcPr>
          <w:p w14:paraId="5E7D2D90" w14:textId="77777777" w:rsidR="003837A7" w:rsidRPr="00E211A2" w:rsidRDefault="003837A7" w:rsidP="004D054C">
            <w:pPr>
              <w:rPr>
                <w:color w:val="000000"/>
                <w:sz w:val="22"/>
                <w:szCs w:val="22"/>
              </w:rPr>
            </w:pPr>
            <w:r w:rsidRPr="00E211A2">
              <w:rPr>
                <w:color w:val="000000"/>
                <w:sz w:val="22"/>
                <w:szCs w:val="22"/>
              </w:rPr>
              <w:t>Christophe</w:t>
            </w:r>
          </w:p>
        </w:tc>
        <w:tc>
          <w:tcPr>
            <w:tcW w:w="1822" w:type="dxa"/>
            <w:tcBorders>
              <w:top w:val="single" w:sz="4" w:space="0" w:color="auto"/>
              <w:left w:val="nil"/>
              <w:bottom w:val="single" w:sz="4" w:space="0" w:color="auto"/>
              <w:right w:val="single" w:sz="4" w:space="0" w:color="auto"/>
            </w:tcBorders>
            <w:vAlign w:val="center"/>
          </w:tcPr>
          <w:p w14:paraId="0349C369" w14:textId="77777777" w:rsidR="003837A7" w:rsidRPr="00E211A2" w:rsidRDefault="003837A7" w:rsidP="004D054C">
            <w:pPr>
              <w:rPr>
                <w:rFonts w:eastAsia="Times New Roman" w:cs="Times New Roman"/>
                <w:color w:val="000000"/>
                <w:sz w:val="22"/>
                <w:szCs w:val="22"/>
                <w:lang w:eastAsia="fr-FR"/>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3FDA3B4E" w14:textId="77777777" w:rsidR="003837A7" w:rsidRPr="00E211A2" w:rsidRDefault="003837A7" w:rsidP="004D054C">
            <w:pPr>
              <w:rPr>
                <w:rFonts w:eastAsia="Times New Roman" w:cs="Times New Roman"/>
                <w:color w:val="000000"/>
                <w:sz w:val="22"/>
                <w:szCs w:val="22"/>
                <w:lang w:eastAsia="fr-FR"/>
              </w:rPr>
            </w:pPr>
            <w:r w:rsidRPr="00E211A2">
              <w:rPr>
                <w:color w:val="000000"/>
                <w:sz w:val="22"/>
                <w:szCs w:val="22"/>
              </w:rPr>
              <w:t>Sam Linus Schweickhardt, Les émotions dans les décisions d'achat stratégiques B2B : évaluations cognitives et rôle de la perception des risques et des avantages », soutenance le 15 décembre</w:t>
            </w:r>
          </w:p>
        </w:tc>
      </w:tr>
      <w:tr w:rsidR="003837A7" w:rsidRPr="00E211A2" w14:paraId="7FC50CE1" w14:textId="77777777" w:rsidTr="004D054C">
        <w:trPr>
          <w:trHeight w:val="581"/>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E72043A" w14:textId="77777777" w:rsidR="003837A7" w:rsidRPr="00E211A2" w:rsidRDefault="003837A7" w:rsidP="004D054C">
            <w:pPr>
              <w:rPr>
                <w:color w:val="000000"/>
                <w:sz w:val="22"/>
                <w:szCs w:val="22"/>
              </w:rPr>
            </w:pPr>
            <w:r w:rsidRPr="00E211A2">
              <w:rPr>
                <w:color w:val="000000"/>
                <w:sz w:val="22"/>
                <w:szCs w:val="22"/>
              </w:rPr>
              <w:t>GONCALVES</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718FE62" w14:textId="77777777" w:rsidR="003837A7" w:rsidRPr="00E211A2" w:rsidRDefault="003837A7" w:rsidP="004D054C">
            <w:pPr>
              <w:rPr>
                <w:color w:val="000000"/>
                <w:sz w:val="22"/>
                <w:szCs w:val="22"/>
              </w:rPr>
            </w:pPr>
            <w:r w:rsidRPr="00E211A2">
              <w:rPr>
                <w:color w:val="000000"/>
                <w:sz w:val="22"/>
                <w:szCs w:val="22"/>
              </w:rPr>
              <w:t>OLGA</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4E3E338" w14:textId="77777777" w:rsidR="003837A7" w:rsidRPr="00E211A2" w:rsidRDefault="003837A7" w:rsidP="004D054C">
            <w:pPr>
              <w:rPr>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6590D194" w14:textId="77777777" w:rsidR="003837A7" w:rsidRPr="00E211A2" w:rsidRDefault="003837A7" w:rsidP="004D054C">
            <w:pPr>
              <w:rPr>
                <w:color w:val="000000"/>
                <w:sz w:val="22"/>
                <w:szCs w:val="22"/>
              </w:rPr>
            </w:pPr>
            <w:r w:rsidRPr="00E211A2">
              <w:rPr>
                <w:color w:val="000000"/>
                <w:sz w:val="22"/>
                <w:szCs w:val="22"/>
              </w:rPr>
              <w:t xml:space="preserve">PRESIDENTE DE </w:t>
            </w:r>
            <w:proofErr w:type="spellStart"/>
            <w:r w:rsidRPr="00E211A2">
              <w:rPr>
                <w:color w:val="000000"/>
                <w:sz w:val="22"/>
                <w:szCs w:val="22"/>
              </w:rPr>
              <w:t>JURYde</w:t>
            </w:r>
            <w:proofErr w:type="spellEnd"/>
            <w:r w:rsidRPr="00E211A2">
              <w:rPr>
                <w:color w:val="000000"/>
                <w:sz w:val="22"/>
                <w:szCs w:val="22"/>
              </w:rPr>
              <w:t xml:space="preserve"> la thèse de Julie Sanchez (2025), L'acceptabilité pratique et sociale de l'innovation technologique : antécédents, conceptualisation et conséquences sur les réponses attitudinales et/ou comportementales de l’individu, (</w:t>
            </w:r>
            <w:proofErr w:type="spellStart"/>
            <w:r w:rsidRPr="00E211A2">
              <w:rPr>
                <w:color w:val="000000"/>
                <w:sz w:val="22"/>
                <w:szCs w:val="22"/>
              </w:rPr>
              <w:t>co-direction</w:t>
            </w:r>
            <w:proofErr w:type="spellEnd"/>
            <w:r w:rsidRPr="00E211A2">
              <w:rPr>
                <w:color w:val="000000"/>
                <w:sz w:val="22"/>
                <w:szCs w:val="22"/>
              </w:rPr>
              <w:t xml:space="preserve"> avec pauline </w:t>
            </w:r>
            <w:proofErr w:type="spellStart"/>
            <w:r w:rsidRPr="00E211A2">
              <w:rPr>
                <w:color w:val="000000"/>
                <w:sz w:val="22"/>
                <w:szCs w:val="22"/>
              </w:rPr>
              <w:t>folcher</w:t>
            </w:r>
            <w:proofErr w:type="spellEnd"/>
            <w:r w:rsidRPr="00E211A2">
              <w:rPr>
                <w:color w:val="000000"/>
                <w:sz w:val="22"/>
                <w:szCs w:val="22"/>
              </w:rPr>
              <w:t>), soutenance le 8 juillet 2025 à l’université de Montpellier.</w:t>
            </w:r>
          </w:p>
        </w:tc>
      </w:tr>
      <w:tr w:rsidR="003837A7" w:rsidRPr="00E211A2" w14:paraId="0EB38A99" w14:textId="77777777" w:rsidTr="004D054C">
        <w:trPr>
          <w:trHeight w:val="611"/>
        </w:trPr>
        <w:tc>
          <w:tcPr>
            <w:tcW w:w="1556" w:type="dxa"/>
            <w:tcBorders>
              <w:top w:val="single" w:sz="4" w:space="0" w:color="auto"/>
              <w:left w:val="single" w:sz="4" w:space="0" w:color="auto"/>
              <w:bottom w:val="single" w:sz="4" w:space="0" w:color="auto"/>
              <w:right w:val="single" w:sz="4" w:space="0" w:color="auto"/>
            </w:tcBorders>
            <w:vAlign w:val="center"/>
          </w:tcPr>
          <w:p w14:paraId="458C0614" w14:textId="77777777" w:rsidR="003837A7" w:rsidRPr="00E211A2" w:rsidRDefault="003837A7" w:rsidP="004D054C">
            <w:pPr>
              <w:rPr>
                <w:rFonts w:cs="Arial"/>
                <w:color w:val="000000"/>
                <w:sz w:val="22"/>
                <w:szCs w:val="22"/>
              </w:rPr>
            </w:pPr>
            <w:r w:rsidRPr="00E211A2">
              <w:rPr>
                <w:color w:val="000000"/>
                <w:sz w:val="22"/>
                <w:szCs w:val="22"/>
              </w:rPr>
              <w:t>GONCALVES</w:t>
            </w:r>
          </w:p>
        </w:tc>
        <w:tc>
          <w:tcPr>
            <w:tcW w:w="1192" w:type="dxa"/>
            <w:tcBorders>
              <w:top w:val="single" w:sz="4" w:space="0" w:color="auto"/>
              <w:left w:val="nil"/>
              <w:bottom w:val="single" w:sz="4" w:space="0" w:color="auto"/>
              <w:right w:val="single" w:sz="4" w:space="0" w:color="auto"/>
            </w:tcBorders>
            <w:vAlign w:val="center"/>
          </w:tcPr>
          <w:p w14:paraId="27D20E4D" w14:textId="77777777" w:rsidR="003837A7" w:rsidRPr="00E211A2" w:rsidRDefault="003837A7" w:rsidP="004D054C">
            <w:pPr>
              <w:rPr>
                <w:rFonts w:cs="Arial"/>
                <w:color w:val="000000"/>
                <w:sz w:val="22"/>
                <w:szCs w:val="22"/>
              </w:rPr>
            </w:pPr>
            <w:r w:rsidRPr="00E211A2">
              <w:rPr>
                <w:color w:val="000000"/>
                <w:sz w:val="22"/>
                <w:szCs w:val="22"/>
              </w:rPr>
              <w:t>OLGA</w:t>
            </w:r>
          </w:p>
        </w:tc>
        <w:tc>
          <w:tcPr>
            <w:tcW w:w="1822" w:type="dxa"/>
            <w:tcBorders>
              <w:top w:val="single" w:sz="4" w:space="0" w:color="auto"/>
              <w:left w:val="nil"/>
              <w:bottom w:val="single" w:sz="4" w:space="0" w:color="auto"/>
              <w:right w:val="single" w:sz="4" w:space="0" w:color="auto"/>
            </w:tcBorders>
            <w:vAlign w:val="center"/>
          </w:tcPr>
          <w:p w14:paraId="407B5C11"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5787C593" w14:textId="77777777" w:rsidR="003837A7" w:rsidRPr="00E211A2" w:rsidRDefault="003837A7" w:rsidP="004D054C">
            <w:pPr>
              <w:rPr>
                <w:rFonts w:cs="Arial"/>
                <w:color w:val="000000"/>
                <w:sz w:val="22"/>
                <w:szCs w:val="22"/>
                <w:lang w:val="en-US"/>
              </w:rPr>
            </w:pPr>
            <w:r w:rsidRPr="00E211A2">
              <w:rPr>
                <w:color w:val="000000"/>
                <w:sz w:val="22"/>
                <w:szCs w:val="22"/>
              </w:rPr>
              <w:t>CO-DIRECTION DE THESE HAMINE OUEDRAOGOU</w:t>
            </w:r>
          </w:p>
        </w:tc>
      </w:tr>
      <w:tr w:rsidR="003837A7" w:rsidRPr="00E211A2" w14:paraId="0F593100" w14:textId="77777777" w:rsidTr="004D054C">
        <w:trPr>
          <w:trHeight w:val="563"/>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8D8BC2B" w14:textId="77777777" w:rsidR="003837A7" w:rsidRPr="00E211A2" w:rsidRDefault="003837A7" w:rsidP="004D054C">
            <w:pPr>
              <w:rPr>
                <w:rFonts w:cs="Arial"/>
                <w:color w:val="000000"/>
                <w:sz w:val="22"/>
                <w:szCs w:val="22"/>
              </w:rPr>
            </w:pPr>
            <w:r w:rsidRPr="00E211A2">
              <w:rPr>
                <w:color w:val="000000"/>
                <w:sz w:val="22"/>
                <w:szCs w:val="22"/>
              </w:rPr>
              <w:t>GONCALVES</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DB77405" w14:textId="77777777" w:rsidR="003837A7" w:rsidRPr="00E211A2" w:rsidRDefault="003837A7" w:rsidP="004D054C">
            <w:pPr>
              <w:rPr>
                <w:rFonts w:cs="Arial"/>
                <w:color w:val="000000"/>
                <w:sz w:val="22"/>
                <w:szCs w:val="22"/>
              </w:rPr>
            </w:pPr>
            <w:r w:rsidRPr="00E211A2">
              <w:rPr>
                <w:color w:val="000000"/>
                <w:sz w:val="22"/>
                <w:szCs w:val="22"/>
              </w:rPr>
              <w:t>OLGA</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1EAB8B7"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4BCF03C" w14:textId="77777777" w:rsidR="003837A7" w:rsidRPr="00E211A2" w:rsidRDefault="003837A7" w:rsidP="004D054C">
            <w:pPr>
              <w:rPr>
                <w:rFonts w:cs="Arial"/>
                <w:color w:val="000000"/>
                <w:sz w:val="22"/>
                <w:szCs w:val="22"/>
                <w:lang w:val="en-US"/>
              </w:rPr>
            </w:pPr>
            <w:r w:rsidRPr="00E211A2">
              <w:rPr>
                <w:color w:val="000000"/>
                <w:sz w:val="22"/>
                <w:szCs w:val="22"/>
              </w:rPr>
              <w:t>CO-DIRECTION DE THESE CRISTINA SEGARRA</w:t>
            </w:r>
          </w:p>
        </w:tc>
      </w:tr>
      <w:tr w:rsidR="003837A7" w:rsidRPr="00150B46" w14:paraId="07DBAA6B" w14:textId="77777777" w:rsidTr="004D054C">
        <w:trPr>
          <w:trHeight w:val="557"/>
        </w:trPr>
        <w:tc>
          <w:tcPr>
            <w:tcW w:w="1556" w:type="dxa"/>
            <w:tcBorders>
              <w:top w:val="single" w:sz="4" w:space="0" w:color="auto"/>
              <w:left w:val="single" w:sz="4" w:space="0" w:color="auto"/>
              <w:bottom w:val="single" w:sz="4" w:space="0" w:color="auto"/>
              <w:right w:val="single" w:sz="4" w:space="0" w:color="auto"/>
            </w:tcBorders>
            <w:vAlign w:val="center"/>
          </w:tcPr>
          <w:p w14:paraId="6BB98292" w14:textId="77777777" w:rsidR="003837A7" w:rsidRPr="00E211A2" w:rsidRDefault="003837A7" w:rsidP="004D054C">
            <w:pPr>
              <w:rPr>
                <w:rFonts w:cs="Arial"/>
                <w:color w:val="000000"/>
                <w:sz w:val="22"/>
                <w:szCs w:val="22"/>
              </w:rPr>
            </w:pPr>
            <w:r w:rsidRPr="00E211A2">
              <w:rPr>
                <w:color w:val="000000"/>
                <w:sz w:val="22"/>
                <w:szCs w:val="22"/>
              </w:rPr>
              <w:lastRenderedPageBreak/>
              <w:t>GONCALVES</w:t>
            </w:r>
          </w:p>
        </w:tc>
        <w:tc>
          <w:tcPr>
            <w:tcW w:w="1192" w:type="dxa"/>
            <w:tcBorders>
              <w:top w:val="single" w:sz="4" w:space="0" w:color="auto"/>
              <w:left w:val="nil"/>
              <w:bottom w:val="single" w:sz="4" w:space="0" w:color="auto"/>
              <w:right w:val="single" w:sz="4" w:space="0" w:color="auto"/>
            </w:tcBorders>
            <w:vAlign w:val="center"/>
          </w:tcPr>
          <w:p w14:paraId="46D3165F" w14:textId="77777777" w:rsidR="003837A7" w:rsidRPr="00E211A2" w:rsidRDefault="003837A7" w:rsidP="004D054C">
            <w:pPr>
              <w:rPr>
                <w:rFonts w:cs="Arial"/>
                <w:color w:val="000000"/>
                <w:sz w:val="22"/>
                <w:szCs w:val="22"/>
              </w:rPr>
            </w:pPr>
            <w:r w:rsidRPr="00E211A2">
              <w:rPr>
                <w:color w:val="000000"/>
                <w:sz w:val="22"/>
                <w:szCs w:val="22"/>
              </w:rPr>
              <w:t>OLGA</w:t>
            </w:r>
          </w:p>
        </w:tc>
        <w:tc>
          <w:tcPr>
            <w:tcW w:w="1822" w:type="dxa"/>
            <w:tcBorders>
              <w:top w:val="single" w:sz="4" w:space="0" w:color="auto"/>
              <w:left w:val="nil"/>
              <w:bottom w:val="single" w:sz="4" w:space="0" w:color="auto"/>
              <w:right w:val="single" w:sz="4" w:space="0" w:color="auto"/>
            </w:tcBorders>
            <w:vAlign w:val="center"/>
          </w:tcPr>
          <w:p w14:paraId="2B0E13C1"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56189367" w14:textId="77777777" w:rsidR="003837A7" w:rsidRPr="00E211A2" w:rsidRDefault="003837A7" w:rsidP="004D054C">
            <w:pPr>
              <w:rPr>
                <w:rFonts w:cs="Arial"/>
                <w:color w:val="000000"/>
                <w:sz w:val="22"/>
                <w:szCs w:val="22"/>
                <w:lang w:val="en-US"/>
              </w:rPr>
            </w:pPr>
            <w:r w:rsidRPr="00E211A2">
              <w:rPr>
                <w:color w:val="000000"/>
                <w:sz w:val="22"/>
                <w:szCs w:val="22"/>
                <w:lang w:val="en-US"/>
              </w:rPr>
              <w:t>CO-DIRECTION DE THESE NADA ZEKRAOUI</w:t>
            </w:r>
          </w:p>
        </w:tc>
      </w:tr>
      <w:tr w:rsidR="003837A7" w:rsidRPr="00E211A2" w14:paraId="78E2377A" w14:textId="77777777" w:rsidTr="004D054C">
        <w:trPr>
          <w:trHeight w:val="707"/>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1256FBD" w14:textId="77777777" w:rsidR="003837A7" w:rsidRPr="00E211A2" w:rsidRDefault="003837A7" w:rsidP="004D054C">
            <w:pPr>
              <w:rPr>
                <w:rFonts w:cs="Arial"/>
                <w:color w:val="000000"/>
                <w:sz w:val="22"/>
                <w:szCs w:val="22"/>
              </w:rPr>
            </w:pPr>
            <w:r w:rsidRPr="00E211A2">
              <w:rPr>
                <w:color w:val="000000"/>
                <w:sz w:val="22"/>
                <w:szCs w:val="22"/>
              </w:rPr>
              <w:t>LICHTLE</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43C6738" w14:textId="77777777" w:rsidR="003837A7" w:rsidRPr="00E211A2" w:rsidRDefault="003837A7" w:rsidP="004D054C">
            <w:pPr>
              <w:rPr>
                <w:rFonts w:cs="Arial"/>
                <w:color w:val="000000"/>
                <w:sz w:val="22"/>
                <w:szCs w:val="22"/>
              </w:rPr>
            </w:pPr>
            <w:r w:rsidRPr="00E211A2">
              <w:rPr>
                <w:color w:val="000000"/>
                <w:sz w:val="22"/>
                <w:szCs w:val="22"/>
              </w:rPr>
              <w:t>Marie-Christine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C50CD12"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2D823CD" w14:textId="77777777" w:rsidR="003837A7" w:rsidRPr="00E211A2" w:rsidRDefault="003837A7" w:rsidP="004D054C">
            <w:pPr>
              <w:rPr>
                <w:rFonts w:cs="Arial"/>
                <w:color w:val="000000"/>
                <w:sz w:val="22"/>
                <w:szCs w:val="22"/>
                <w:lang w:val="en-US"/>
              </w:rPr>
            </w:pPr>
            <w:r w:rsidRPr="00E211A2">
              <w:rPr>
                <w:color w:val="000000"/>
                <w:sz w:val="22"/>
                <w:szCs w:val="22"/>
                <w:lang w:val="en-US"/>
              </w:rPr>
              <w:t xml:space="preserve">« Self-Prophecy Effects in Pro-Environmental Behaviors: A Revised Cognitive Dissonance Approach» sous la direction de MC. </w:t>
            </w:r>
            <w:proofErr w:type="spellStart"/>
            <w:r w:rsidRPr="00E211A2">
              <w:rPr>
                <w:color w:val="000000"/>
                <w:sz w:val="22"/>
                <w:szCs w:val="22"/>
              </w:rPr>
              <w:t>Lichtlé</w:t>
            </w:r>
            <w:proofErr w:type="spellEnd"/>
            <w:r w:rsidRPr="00E211A2">
              <w:rPr>
                <w:color w:val="000000"/>
                <w:sz w:val="22"/>
                <w:szCs w:val="22"/>
              </w:rPr>
              <w:t xml:space="preserve"> et Laurie Balbo</w:t>
            </w:r>
          </w:p>
        </w:tc>
      </w:tr>
      <w:tr w:rsidR="003837A7" w:rsidRPr="00E211A2" w14:paraId="49FE6055" w14:textId="77777777" w:rsidTr="004D054C">
        <w:trPr>
          <w:trHeight w:val="973"/>
        </w:trPr>
        <w:tc>
          <w:tcPr>
            <w:tcW w:w="1556" w:type="dxa"/>
            <w:tcBorders>
              <w:top w:val="single" w:sz="4" w:space="0" w:color="auto"/>
              <w:left w:val="single" w:sz="4" w:space="0" w:color="auto"/>
              <w:bottom w:val="single" w:sz="4" w:space="0" w:color="auto"/>
              <w:right w:val="single" w:sz="4" w:space="0" w:color="auto"/>
            </w:tcBorders>
            <w:vAlign w:val="center"/>
          </w:tcPr>
          <w:p w14:paraId="19773284"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vAlign w:val="center"/>
          </w:tcPr>
          <w:p w14:paraId="0CD9BAB6"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vAlign w:val="center"/>
          </w:tcPr>
          <w:p w14:paraId="17DC99E8" w14:textId="77777777" w:rsidR="003837A7" w:rsidRPr="00E211A2" w:rsidRDefault="003837A7" w:rsidP="004D054C">
            <w:pPr>
              <w:rPr>
                <w:rFonts w:cs="Arial"/>
                <w:color w:val="000000"/>
                <w:sz w:val="22"/>
                <w:szCs w:val="22"/>
              </w:rPr>
            </w:pPr>
            <w:r w:rsidRPr="00E211A2">
              <w:rPr>
                <w:color w:val="000000"/>
                <w:sz w:val="22"/>
                <w:szCs w:val="22"/>
              </w:rPr>
              <w:t>DIRECTION HDR</w:t>
            </w:r>
          </w:p>
        </w:tc>
        <w:tc>
          <w:tcPr>
            <w:tcW w:w="6770" w:type="dxa"/>
            <w:tcBorders>
              <w:top w:val="single" w:sz="4" w:space="0" w:color="auto"/>
              <w:left w:val="single" w:sz="4" w:space="0" w:color="auto"/>
              <w:bottom w:val="single" w:sz="4" w:space="0" w:color="auto"/>
              <w:right w:val="single" w:sz="4" w:space="0" w:color="auto"/>
            </w:tcBorders>
            <w:vAlign w:val="center"/>
          </w:tcPr>
          <w:p w14:paraId="05091F31" w14:textId="77777777" w:rsidR="003837A7" w:rsidRPr="00E211A2" w:rsidRDefault="003837A7" w:rsidP="004D054C">
            <w:pPr>
              <w:rPr>
                <w:rFonts w:cs="Arial"/>
                <w:color w:val="000000"/>
                <w:sz w:val="22"/>
                <w:szCs w:val="22"/>
              </w:rPr>
            </w:pPr>
            <w:r w:rsidRPr="00E211A2">
              <w:rPr>
                <w:color w:val="000000"/>
                <w:sz w:val="22"/>
                <w:szCs w:val="22"/>
              </w:rPr>
              <w:t>Intissar Abbes (IHEC Carthage), L’</w:t>
            </w:r>
            <w:proofErr w:type="spellStart"/>
            <w:r w:rsidRPr="00E211A2">
              <w:rPr>
                <w:color w:val="000000"/>
                <w:sz w:val="22"/>
                <w:szCs w:val="22"/>
              </w:rPr>
              <w:t>empowerment</w:t>
            </w:r>
            <w:proofErr w:type="spellEnd"/>
            <w:r w:rsidRPr="00E211A2">
              <w:rPr>
                <w:color w:val="000000"/>
                <w:sz w:val="22"/>
                <w:szCs w:val="22"/>
              </w:rPr>
              <w:t xml:space="preserve"> du consommateur : De la </w:t>
            </w:r>
            <w:proofErr w:type="spellStart"/>
            <w:r w:rsidRPr="00E211A2">
              <w:rPr>
                <w:color w:val="000000"/>
                <w:sz w:val="22"/>
                <w:szCs w:val="22"/>
              </w:rPr>
              <w:t>co-création</w:t>
            </w:r>
            <w:proofErr w:type="spellEnd"/>
            <w:r w:rsidRPr="00E211A2">
              <w:rPr>
                <w:color w:val="000000"/>
                <w:sz w:val="22"/>
                <w:szCs w:val="22"/>
              </w:rPr>
              <w:t xml:space="preserve"> de valeurs individuelles à la </w:t>
            </w:r>
            <w:proofErr w:type="spellStart"/>
            <w:r w:rsidRPr="00E211A2">
              <w:rPr>
                <w:color w:val="000000"/>
                <w:sz w:val="22"/>
                <w:szCs w:val="22"/>
              </w:rPr>
              <w:t>co</w:t>
            </w:r>
            <w:proofErr w:type="spellEnd"/>
            <w:r w:rsidRPr="00E211A2">
              <w:rPr>
                <w:color w:val="000000"/>
                <w:sz w:val="22"/>
                <w:szCs w:val="22"/>
              </w:rPr>
              <w:t xml:space="preserve">- </w:t>
            </w:r>
            <w:proofErr w:type="spellStart"/>
            <w:r w:rsidRPr="00E211A2">
              <w:rPr>
                <w:color w:val="000000"/>
                <w:sz w:val="22"/>
                <w:szCs w:val="22"/>
              </w:rPr>
              <w:t>création</w:t>
            </w:r>
            <w:proofErr w:type="spellEnd"/>
            <w:r w:rsidRPr="00E211A2">
              <w:rPr>
                <w:color w:val="000000"/>
                <w:sz w:val="22"/>
                <w:szCs w:val="22"/>
              </w:rPr>
              <w:t xml:space="preserve"> de valeurs collectives et sociales, soutenance le 16 janvier 2025. </w:t>
            </w:r>
          </w:p>
        </w:tc>
      </w:tr>
      <w:tr w:rsidR="003837A7" w:rsidRPr="00E211A2" w14:paraId="02CD8D31"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EC28C4C"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88D1D45"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8A8BBDA"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C3B8798" w14:textId="77777777" w:rsidR="003837A7" w:rsidRPr="00E211A2" w:rsidRDefault="003837A7" w:rsidP="004D054C">
            <w:pPr>
              <w:rPr>
                <w:rFonts w:cs="Arial"/>
                <w:color w:val="000000"/>
                <w:sz w:val="22"/>
                <w:szCs w:val="22"/>
              </w:rPr>
            </w:pPr>
            <w:r w:rsidRPr="00E211A2">
              <w:rPr>
                <w:color w:val="000000"/>
                <w:sz w:val="22"/>
                <w:szCs w:val="22"/>
              </w:rPr>
              <w:t>Julie Sanchez (2025), L'acceptabilité pratique et sociale de l'innovation technologique : antécédents, conceptualisation et conséquences sur les réponses attitudinales et/ou comportementales de l’individu, (</w:t>
            </w:r>
            <w:proofErr w:type="spellStart"/>
            <w:r w:rsidRPr="00E211A2">
              <w:rPr>
                <w:color w:val="000000"/>
                <w:sz w:val="22"/>
                <w:szCs w:val="22"/>
              </w:rPr>
              <w:t>co-direction</w:t>
            </w:r>
            <w:proofErr w:type="spellEnd"/>
            <w:r w:rsidRPr="00E211A2">
              <w:rPr>
                <w:color w:val="000000"/>
                <w:sz w:val="22"/>
                <w:szCs w:val="22"/>
              </w:rPr>
              <w:t xml:space="preserve"> avec pauline </w:t>
            </w:r>
            <w:proofErr w:type="spellStart"/>
            <w:r w:rsidRPr="00E211A2">
              <w:rPr>
                <w:color w:val="000000"/>
                <w:sz w:val="22"/>
                <w:szCs w:val="22"/>
              </w:rPr>
              <w:t>folcher</w:t>
            </w:r>
            <w:proofErr w:type="spellEnd"/>
            <w:r w:rsidRPr="00E211A2">
              <w:rPr>
                <w:color w:val="000000"/>
                <w:sz w:val="22"/>
                <w:szCs w:val="22"/>
              </w:rPr>
              <w:t>), soutenance le 8 juillet 2025 à l’université de Montpellier.</w:t>
            </w:r>
          </w:p>
        </w:tc>
      </w:tr>
      <w:tr w:rsidR="003837A7" w:rsidRPr="00E211A2" w14:paraId="7B2E91DE" w14:textId="77777777" w:rsidTr="004D054C">
        <w:trPr>
          <w:trHeight w:val="708"/>
        </w:trPr>
        <w:tc>
          <w:tcPr>
            <w:tcW w:w="1556" w:type="dxa"/>
            <w:tcBorders>
              <w:top w:val="single" w:sz="4" w:space="0" w:color="auto"/>
              <w:left w:val="single" w:sz="4" w:space="0" w:color="auto"/>
              <w:bottom w:val="single" w:sz="4" w:space="0" w:color="auto"/>
              <w:right w:val="single" w:sz="4" w:space="0" w:color="auto"/>
            </w:tcBorders>
            <w:vAlign w:val="center"/>
          </w:tcPr>
          <w:p w14:paraId="22AE4268"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vAlign w:val="center"/>
          </w:tcPr>
          <w:p w14:paraId="12364CB4"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vAlign w:val="center"/>
          </w:tcPr>
          <w:p w14:paraId="4829535B" w14:textId="77777777" w:rsidR="003837A7" w:rsidRPr="00E211A2" w:rsidRDefault="003837A7" w:rsidP="004D054C">
            <w:pPr>
              <w:rPr>
                <w:rFonts w:cs="Arial"/>
                <w:color w:val="000000"/>
                <w:sz w:val="22"/>
                <w:szCs w:val="22"/>
              </w:rPr>
            </w:pPr>
            <w:r w:rsidRPr="00E211A2">
              <w:rPr>
                <w:color w:val="000000"/>
                <w:sz w:val="22"/>
                <w:szCs w:val="22"/>
              </w:rPr>
              <w:t>JURY HDR</w:t>
            </w:r>
          </w:p>
        </w:tc>
        <w:tc>
          <w:tcPr>
            <w:tcW w:w="6770" w:type="dxa"/>
            <w:tcBorders>
              <w:top w:val="single" w:sz="4" w:space="0" w:color="auto"/>
              <w:left w:val="single" w:sz="4" w:space="0" w:color="auto"/>
              <w:bottom w:val="single" w:sz="4" w:space="0" w:color="auto"/>
              <w:right w:val="single" w:sz="4" w:space="0" w:color="auto"/>
            </w:tcBorders>
            <w:vAlign w:val="center"/>
          </w:tcPr>
          <w:p w14:paraId="746FAC36" w14:textId="77777777" w:rsidR="003837A7" w:rsidRPr="00E211A2" w:rsidRDefault="003837A7" w:rsidP="004D054C">
            <w:pPr>
              <w:rPr>
                <w:rFonts w:cs="Arial"/>
                <w:color w:val="000000"/>
                <w:sz w:val="22"/>
                <w:szCs w:val="22"/>
              </w:rPr>
            </w:pPr>
            <w:r w:rsidRPr="00E211A2">
              <w:rPr>
                <w:color w:val="000000"/>
                <w:sz w:val="22"/>
                <w:szCs w:val="22"/>
              </w:rPr>
              <w:t xml:space="preserve">Elodie Nourrigat (4 décembre 2025), Nouvelles alliances, Université Gustave Eiffel, </w:t>
            </w:r>
            <w:proofErr w:type="spellStart"/>
            <w:r w:rsidRPr="00E211A2">
              <w:rPr>
                <w:color w:val="000000"/>
                <w:sz w:val="22"/>
                <w:szCs w:val="22"/>
              </w:rPr>
              <w:t>Dir</w:t>
            </w:r>
            <w:proofErr w:type="spellEnd"/>
            <w:r w:rsidRPr="00E211A2">
              <w:rPr>
                <w:color w:val="000000"/>
                <w:sz w:val="22"/>
                <w:szCs w:val="22"/>
              </w:rPr>
              <w:t xml:space="preserve"> : Pr Bruno Barroca. </w:t>
            </w:r>
          </w:p>
        </w:tc>
      </w:tr>
      <w:tr w:rsidR="003837A7" w:rsidRPr="00E211A2" w14:paraId="164F626D"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49EF466"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112C58C"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8315330" w14:textId="77777777" w:rsidR="003837A7" w:rsidRPr="00E211A2" w:rsidRDefault="003837A7" w:rsidP="004D054C">
            <w:pPr>
              <w:rPr>
                <w:rFonts w:cs="Arial"/>
                <w:color w:val="000000"/>
                <w:sz w:val="22"/>
                <w:szCs w:val="22"/>
              </w:rPr>
            </w:pPr>
            <w:r w:rsidRPr="00E211A2">
              <w:rPr>
                <w:color w:val="000000"/>
                <w:sz w:val="22"/>
                <w:szCs w:val="22"/>
              </w:rPr>
              <w:t>JURY HDR</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75155A4" w14:textId="77777777" w:rsidR="003837A7" w:rsidRPr="00E211A2" w:rsidRDefault="003837A7" w:rsidP="004D054C">
            <w:pPr>
              <w:rPr>
                <w:rFonts w:cs="Arial"/>
                <w:color w:val="000000"/>
                <w:sz w:val="22"/>
                <w:szCs w:val="22"/>
              </w:rPr>
            </w:pPr>
            <w:r w:rsidRPr="00E211A2">
              <w:rPr>
                <w:color w:val="000000"/>
                <w:sz w:val="22"/>
                <w:szCs w:val="22"/>
              </w:rPr>
              <w:t xml:space="preserve">Thierry Delecolle (3 décembre 2025), Nouvelles dynamiques organisationnelles et relationnelles : comprendre les transformations à l’heure de la RSE et du numérique, Université Paris-Saclay, </w:t>
            </w:r>
            <w:proofErr w:type="spellStart"/>
            <w:r w:rsidRPr="00E211A2">
              <w:rPr>
                <w:color w:val="000000"/>
                <w:sz w:val="22"/>
                <w:szCs w:val="22"/>
              </w:rPr>
              <w:t>Dir</w:t>
            </w:r>
            <w:proofErr w:type="spellEnd"/>
            <w:r w:rsidRPr="00E211A2">
              <w:rPr>
                <w:color w:val="000000"/>
                <w:sz w:val="22"/>
                <w:szCs w:val="22"/>
              </w:rPr>
              <w:t xml:space="preserve"> : Pr Amélie Clauzel. </w:t>
            </w:r>
          </w:p>
        </w:tc>
      </w:tr>
      <w:tr w:rsidR="003837A7" w:rsidRPr="00E211A2" w14:paraId="3CC00116" w14:textId="77777777" w:rsidTr="004D054C">
        <w:trPr>
          <w:trHeight w:val="833"/>
        </w:trPr>
        <w:tc>
          <w:tcPr>
            <w:tcW w:w="1556" w:type="dxa"/>
            <w:tcBorders>
              <w:top w:val="single" w:sz="4" w:space="0" w:color="auto"/>
              <w:left w:val="single" w:sz="4" w:space="0" w:color="auto"/>
              <w:bottom w:val="single" w:sz="4" w:space="0" w:color="auto"/>
              <w:right w:val="single" w:sz="4" w:space="0" w:color="auto"/>
            </w:tcBorders>
            <w:vAlign w:val="center"/>
          </w:tcPr>
          <w:p w14:paraId="7E7FAE02"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vAlign w:val="center"/>
          </w:tcPr>
          <w:p w14:paraId="03438EB2"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vAlign w:val="center"/>
          </w:tcPr>
          <w:p w14:paraId="51C601D4" w14:textId="77777777" w:rsidR="003837A7" w:rsidRPr="00E211A2" w:rsidRDefault="003837A7" w:rsidP="004D054C">
            <w:pPr>
              <w:rPr>
                <w:rFonts w:cs="Arial"/>
                <w:color w:val="000000"/>
                <w:sz w:val="22"/>
                <w:szCs w:val="22"/>
              </w:rPr>
            </w:pPr>
            <w:r w:rsidRPr="00E211A2">
              <w:rPr>
                <w:color w:val="000000"/>
                <w:sz w:val="22"/>
                <w:szCs w:val="22"/>
              </w:rPr>
              <w:t>JURY HDR</w:t>
            </w:r>
          </w:p>
        </w:tc>
        <w:tc>
          <w:tcPr>
            <w:tcW w:w="6770" w:type="dxa"/>
            <w:tcBorders>
              <w:top w:val="single" w:sz="4" w:space="0" w:color="auto"/>
              <w:left w:val="single" w:sz="4" w:space="0" w:color="auto"/>
              <w:bottom w:val="single" w:sz="4" w:space="0" w:color="auto"/>
              <w:right w:val="single" w:sz="4" w:space="0" w:color="auto"/>
            </w:tcBorders>
            <w:vAlign w:val="center"/>
          </w:tcPr>
          <w:p w14:paraId="34410094" w14:textId="77777777" w:rsidR="003837A7" w:rsidRPr="00E211A2" w:rsidRDefault="003837A7" w:rsidP="004D054C">
            <w:pPr>
              <w:rPr>
                <w:rFonts w:cs="Arial"/>
                <w:color w:val="000000"/>
                <w:sz w:val="22"/>
                <w:szCs w:val="22"/>
              </w:rPr>
            </w:pPr>
            <w:r w:rsidRPr="00E211A2">
              <w:rPr>
                <w:color w:val="000000"/>
                <w:sz w:val="22"/>
                <w:szCs w:val="22"/>
              </w:rPr>
              <w:t xml:space="preserve">Marie Haikel-Elsabeh (2 juin 2025), L’adoption des technologies un nouveau paradigme à l’ère de l’accélération technologique, Université de Strasbourg, EM, </w:t>
            </w:r>
            <w:proofErr w:type="spellStart"/>
            <w:r w:rsidRPr="00E211A2">
              <w:rPr>
                <w:color w:val="000000"/>
                <w:sz w:val="22"/>
                <w:szCs w:val="22"/>
              </w:rPr>
              <w:t>Dir</w:t>
            </w:r>
            <w:proofErr w:type="spellEnd"/>
            <w:r w:rsidRPr="00E211A2">
              <w:rPr>
                <w:color w:val="000000"/>
                <w:sz w:val="22"/>
                <w:szCs w:val="22"/>
              </w:rPr>
              <w:t xml:space="preserve"> : Jessie Pallud. </w:t>
            </w:r>
          </w:p>
        </w:tc>
      </w:tr>
      <w:tr w:rsidR="003837A7" w:rsidRPr="00E211A2" w14:paraId="0C5216A5" w14:textId="77777777" w:rsidTr="004D054C">
        <w:trPr>
          <w:trHeight w:val="845"/>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CF6823C"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7EEF817"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5B037FC"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460B024" w14:textId="77777777" w:rsidR="003837A7" w:rsidRPr="00E211A2" w:rsidRDefault="003837A7" w:rsidP="004D054C">
            <w:pPr>
              <w:rPr>
                <w:rFonts w:cs="Arial"/>
                <w:color w:val="000000"/>
                <w:sz w:val="22"/>
                <w:szCs w:val="22"/>
              </w:rPr>
            </w:pPr>
            <w:r w:rsidRPr="00E211A2">
              <w:rPr>
                <w:color w:val="000000"/>
                <w:sz w:val="22"/>
                <w:szCs w:val="22"/>
              </w:rPr>
              <w:t xml:space="preserve">Thomas Teychenié (28 novembre 2025), Human </w:t>
            </w:r>
            <w:proofErr w:type="spellStart"/>
            <w:r w:rsidRPr="00E211A2">
              <w:rPr>
                <w:color w:val="000000"/>
                <w:sz w:val="22"/>
                <w:szCs w:val="22"/>
              </w:rPr>
              <w:t>Minds</w:t>
            </w:r>
            <w:proofErr w:type="spellEnd"/>
            <w:r w:rsidRPr="00E211A2">
              <w:rPr>
                <w:color w:val="000000"/>
                <w:sz w:val="22"/>
                <w:szCs w:val="22"/>
              </w:rPr>
              <w:t xml:space="preserve">, Machine </w:t>
            </w:r>
            <w:proofErr w:type="spellStart"/>
            <w:r w:rsidRPr="00E211A2">
              <w:rPr>
                <w:color w:val="000000"/>
                <w:sz w:val="22"/>
                <w:szCs w:val="22"/>
              </w:rPr>
              <w:t>Ethics</w:t>
            </w:r>
            <w:proofErr w:type="spellEnd"/>
            <w:r w:rsidRPr="00E211A2">
              <w:rPr>
                <w:color w:val="000000"/>
                <w:sz w:val="22"/>
                <w:szCs w:val="22"/>
              </w:rPr>
              <w:t xml:space="preserve">: Moral </w:t>
            </w:r>
            <w:proofErr w:type="spellStart"/>
            <w:r w:rsidRPr="00E211A2">
              <w:rPr>
                <w:color w:val="000000"/>
                <w:sz w:val="22"/>
                <w:szCs w:val="22"/>
              </w:rPr>
              <w:t>Responsibility</w:t>
            </w:r>
            <w:proofErr w:type="spellEnd"/>
            <w:r w:rsidRPr="00E211A2">
              <w:rPr>
                <w:color w:val="000000"/>
                <w:sz w:val="22"/>
                <w:szCs w:val="22"/>
              </w:rPr>
              <w:t xml:space="preserve"> in the Psychology of AI Use, Université Toulouse Capitole, </w:t>
            </w:r>
            <w:proofErr w:type="spellStart"/>
            <w:r w:rsidRPr="00E211A2">
              <w:rPr>
                <w:color w:val="000000"/>
                <w:sz w:val="22"/>
                <w:szCs w:val="22"/>
              </w:rPr>
              <w:t>Dir</w:t>
            </w:r>
            <w:proofErr w:type="spellEnd"/>
            <w:r w:rsidRPr="00E211A2">
              <w:rPr>
                <w:color w:val="000000"/>
                <w:sz w:val="22"/>
                <w:szCs w:val="22"/>
              </w:rPr>
              <w:t> : Pr Lars Meyer-</w:t>
            </w:r>
            <w:proofErr w:type="spellStart"/>
            <w:r w:rsidRPr="00E211A2">
              <w:rPr>
                <w:color w:val="000000"/>
                <w:sz w:val="22"/>
                <w:szCs w:val="22"/>
              </w:rPr>
              <w:t>Waarden</w:t>
            </w:r>
            <w:proofErr w:type="spellEnd"/>
            <w:r w:rsidRPr="00E211A2">
              <w:rPr>
                <w:color w:val="000000"/>
                <w:sz w:val="22"/>
                <w:szCs w:val="22"/>
              </w:rPr>
              <w:t xml:space="preserve"> et Pr Julien Cloarec. </w:t>
            </w:r>
          </w:p>
        </w:tc>
      </w:tr>
      <w:tr w:rsidR="003837A7" w:rsidRPr="00E211A2" w14:paraId="0D334AE1"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vAlign w:val="center"/>
          </w:tcPr>
          <w:p w14:paraId="443B68F2"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vAlign w:val="center"/>
          </w:tcPr>
          <w:p w14:paraId="3635DDD0"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vAlign w:val="center"/>
          </w:tcPr>
          <w:p w14:paraId="4B8B3C7E"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vAlign w:val="center"/>
          </w:tcPr>
          <w:p w14:paraId="379C9600" w14:textId="77777777" w:rsidR="003837A7" w:rsidRPr="00E211A2" w:rsidRDefault="003837A7" w:rsidP="004D054C">
            <w:pPr>
              <w:rPr>
                <w:rFonts w:cs="Arial"/>
                <w:color w:val="000000"/>
                <w:sz w:val="22"/>
                <w:szCs w:val="22"/>
              </w:rPr>
            </w:pPr>
            <w:r w:rsidRPr="00E211A2">
              <w:rPr>
                <w:color w:val="000000"/>
                <w:sz w:val="22"/>
                <w:szCs w:val="22"/>
              </w:rPr>
              <w:t xml:space="preserve">Lamis </w:t>
            </w:r>
            <w:proofErr w:type="spellStart"/>
            <w:r w:rsidRPr="00E211A2">
              <w:rPr>
                <w:color w:val="000000"/>
                <w:sz w:val="22"/>
                <w:szCs w:val="22"/>
              </w:rPr>
              <w:t>Alshalabi</w:t>
            </w:r>
            <w:proofErr w:type="spellEnd"/>
            <w:r w:rsidRPr="00E211A2">
              <w:rPr>
                <w:color w:val="000000"/>
                <w:sz w:val="22"/>
                <w:szCs w:val="22"/>
              </w:rPr>
              <w:t xml:space="preserve"> (21 novembre 2025), Modéliser la </w:t>
            </w:r>
            <w:proofErr w:type="spellStart"/>
            <w:r w:rsidRPr="00E211A2">
              <w:rPr>
                <w:color w:val="000000"/>
                <w:sz w:val="22"/>
                <w:szCs w:val="22"/>
              </w:rPr>
              <w:t>co-création</w:t>
            </w:r>
            <w:proofErr w:type="spellEnd"/>
            <w:r w:rsidRPr="00E211A2">
              <w:rPr>
                <w:color w:val="000000"/>
                <w:sz w:val="22"/>
                <w:szCs w:val="22"/>
              </w:rPr>
              <w:t xml:space="preserve"> responsable dans le processus de développement de nouveau produit, Université Lyon 2, </w:t>
            </w:r>
            <w:proofErr w:type="spellStart"/>
            <w:r w:rsidRPr="00E211A2">
              <w:rPr>
                <w:color w:val="000000"/>
                <w:sz w:val="22"/>
                <w:szCs w:val="22"/>
              </w:rPr>
              <w:t>Dir</w:t>
            </w:r>
            <w:proofErr w:type="spellEnd"/>
            <w:r w:rsidRPr="00E211A2">
              <w:rPr>
                <w:color w:val="000000"/>
                <w:sz w:val="22"/>
                <w:szCs w:val="22"/>
              </w:rPr>
              <w:t xml:space="preserve"> : Pr Maud Damperrat et Pr Florence Jeannot. </w:t>
            </w:r>
          </w:p>
        </w:tc>
      </w:tr>
      <w:tr w:rsidR="003837A7" w:rsidRPr="00E211A2" w14:paraId="286CF463"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3CC5B28"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1D1B099"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470B7B8"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344FB64" w14:textId="77777777" w:rsidR="003837A7" w:rsidRPr="00E211A2" w:rsidRDefault="003837A7" w:rsidP="004D054C">
            <w:pPr>
              <w:rPr>
                <w:rFonts w:cs="Arial"/>
                <w:color w:val="000000"/>
                <w:sz w:val="22"/>
                <w:szCs w:val="22"/>
              </w:rPr>
            </w:pPr>
            <w:r w:rsidRPr="00E211A2">
              <w:rPr>
                <w:color w:val="000000"/>
                <w:sz w:val="22"/>
                <w:szCs w:val="22"/>
              </w:rPr>
              <w:t xml:space="preserve">Pauline Roques (13 novembre 2025), Entre surveillance numérique et protection de la vie privée : le </w:t>
            </w:r>
            <w:proofErr w:type="spellStart"/>
            <w:r w:rsidRPr="00E211A2">
              <w:rPr>
                <w:color w:val="000000"/>
                <w:sz w:val="22"/>
                <w:szCs w:val="22"/>
              </w:rPr>
              <w:t>dark-side</w:t>
            </w:r>
            <w:proofErr w:type="spellEnd"/>
            <w:r w:rsidRPr="00E211A2">
              <w:rPr>
                <w:color w:val="000000"/>
                <w:sz w:val="22"/>
                <w:szCs w:val="22"/>
              </w:rPr>
              <w:t xml:space="preserve"> de la gestion des données personnelles, Université de Montpellier, </w:t>
            </w:r>
            <w:proofErr w:type="spellStart"/>
            <w:r w:rsidRPr="00E211A2">
              <w:rPr>
                <w:color w:val="000000"/>
                <w:sz w:val="22"/>
                <w:szCs w:val="22"/>
              </w:rPr>
              <w:t>Dir</w:t>
            </w:r>
            <w:proofErr w:type="spellEnd"/>
            <w:r w:rsidRPr="00E211A2">
              <w:rPr>
                <w:color w:val="000000"/>
                <w:sz w:val="22"/>
                <w:szCs w:val="22"/>
              </w:rPr>
              <w:t xml:space="preserve"> : Pr Anne-Sophie Cases et David Vidal. </w:t>
            </w:r>
          </w:p>
        </w:tc>
      </w:tr>
      <w:tr w:rsidR="003837A7" w:rsidRPr="00E211A2" w14:paraId="5D1B30A9" w14:textId="77777777" w:rsidTr="004D054C">
        <w:trPr>
          <w:trHeight w:val="1102"/>
        </w:trPr>
        <w:tc>
          <w:tcPr>
            <w:tcW w:w="1556" w:type="dxa"/>
            <w:tcBorders>
              <w:top w:val="single" w:sz="4" w:space="0" w:color="auto"/>
              <w:left w:val="single" w:sz="4" w:space="0" w:color="auto"/>
              <w:bottom w:val="single" w:sz="4" w:space="0" w:color="auto"/>
              <w:right w:val="single" w:sz="4" w:space="0" w:color="auto"/>
            </w:tcBorders>
            <w:vAlign w:val="center"/>
          </w:tcPr>
          <w:p w14:paraId="76E83142" w14:textId="77777777" w:rsidR="003837A7" w:rsidRPr="00E211A2" w:rsidRDefault="003837A7" w:rsidP="004D054C">
            <w:pPr>
              <w:rPr>
                <w:rFonts w:cs="Arial"/>
                <w:color w:val="000000"/>
                <w:sz w:val="22"/>
                <w:szCs w:val="22"/>
              </w:rPr>
            </w:pPr>
            <w:r w:rsidRPr="00E211A2">
              <w:rPr>
                <w:color w:val="000000"/>
                <w:sz w:val="22"/>
                <w:szCs w:val="22"/>
              </w:rPr>
              <w:t>N'GOALA</w:t>
            </w:r>
          </w:p>
        </w:tc>
        <w:tc>
          <w:tcPr>
            <w:tcW w:w="1192" w:type="dxa"/>
            <w:tcBorders>
              <w:top w:val="single" w:sz="4" w:space="0" w:color="auto"/>
              <w:left w:val="nil"/>
              <w:bottom w:val="single" w:sz="4" w:space="0" w:color="auto"/>
              <w:right w:val="single" w:sz="4" w:space="0" w:color="auto"/>
            </w:tcBorders>
            <w:vAlign w:val="center"/>
          </w:tcPr>
          <w:p w14:paraId="44B6B321"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vAlign w:val="center"/>
          </w:tcPr>
          <w:p w14:paraId="3002C019"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vAlign w:val="center"/>
          </w:tcPr>
          <w:p w14:paraId="74904104" w14:textId="77777777" w:rsidR="003837A7" w:rsidRPr="00E211A2" w:rsidRDefault="003837A7" w:rsidP="004D054C">
            <w:pPr>
              <w:rPr>
                <w:rFonts w:cs="Arial"/>
                <w:color w:val="000000"/>
                <w:sz w:val="22"/>
                <w:szCs w:val="22"/>
              </w:rPr>
            </w:pPr>
            <w:r w:rsidRPr="00E211A2">
              <w:rPr>
                <w:color w:val="000000"/>
                <w:sz w:val="22"/>
                <w:szCs w:val="22"/>
              </w:rPr>
              <w:t xml:space="preserve">Laura Breaux (2025), La confiance au sein d’une plateforme collaborative : antécédents, conceptualisation et conséquences, Université Perpignan Via Domitia, </w:t>
            </w:r>
            <w:proofErr w:type="spellStart"/>
            <w:r w:rsidRPr="00E211A2">
              <w:rPr>
                <w:color w:val="000000"/>
                <w:sz w:val="22"/>
                <w:szCs w:val="22"/>
              </w:rPr>
              <w:t>Dir</w:t>
            </w:r>
            <w:proofErr w:type="spellEnd"/>
            <w:r w:rsidRPr="00E211A2">
              <w:rPr>
                <w:color w:val="000000"/>
                <w:sz w:val="22"/>
                <w:szCs w:val="22"/>
              </w:rPr>
              <w:t xml:space="preserve"> : Olga Goncalves et Camille Lacan. </w:t>
            </w:r>
          </w:p>
        </w:tc>
      </w:tr>
      <w:tr w:rsidR="003837A7" w:rsidRPr="00E211A2" w14:paraId="1D19B12C"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726A71F" w14:textId="77777777" w:rsidR="003837A7" w:rsidRPr="00E211A2" w:rsidRDefault="003837A7" w:rsidP="004D054C">
            <w:pPr>
              <w:rPr>
                <w:rFonts w:cs="Arial"/>
                <w:color w:val="000000"/>
                <w:sz w:val="22"/>
                <w:szCs w:val="22"/>
              </w:rPr>
            </w:pPr>
            <w:r w:rsidRPr="00E211A2">
              <w:rPr>
                <w:color w:val="000000"/>
                <w:sz w:val="22"/>
                <w:szCs w:val="22"/>
              </w:rPr>
              <w:lastRenderedPageBreak/>
              <w:t>RODHAIN</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0E64766" w14:textId="77777777" w:rsidR="003837A7" w:rsidRPr="00E211A2" w:rsidRDefault="003837A7" w:rsidP="004D054C">
            <w:pPr>
              <w:rPr>
                <w:rFonts w:cs="Arial"/>
                <w:color w:val="000000"/>
                <w:sz w:val="22"/>
                <w:szCs w:val="22"/>
              </w:rPr>
            </w:pPr>
            <w:r w:rsidRPr="00E211A2">
              <w:rPr>
                <w:color w:val="000000"/>
                <w:sz w:val="22"/>
                <w:szCs w:val="22"/>
              </w:rPr>
              <w:t>Angélique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D4DE6B3"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0984847" w14:textId="77777777" w:rsidR="003837A7" w:rsidRPr="00E211A2" w:rsidRDefault="003837A7" w:rsidP="004D054C">
            <w:pPr>
              <w:rPr>
                <w:rFonts w:cs="Arial"/>
                <w:color w:val="000000"/>
                <w:sz w:val="22"/>
                <w:szCs w:val="22"/>
              </w:rPr>
            </w:pPr>
            <w:r w:rsidRPr="00E211A2">
              <w:rPr>
                <w:color w:val="000000"/>
                <w:sz w:val="22"/>
                <w:szCs w:val="22"/>
              </w:rPr>
              <w:t xml:space="preserve">Soutenance de Marion VanBeekum "Alimentation Consciente : développement et validation d'outils d'évaluation et d'intervention adaptés au contexte français, en population générale et en situation de surpoids et d'obésité", le 20 juin 2025. </w:t>
            </w:r>
          </w:p>
        </w:tc>
      </w:tr>
      <w:tr w:rsidR="003837A7" w:rsidRPr="00E211A2" w14:paraId="6DFE5B17" w14:textId="77777777" w:rsidTr="004D054C">
        <w:trPr>
          <w:trHeight w:val="695"/>
        </w:trPr>
        <w:tc>
          <w:tcPr>
            <w:tcW w:w="1556" w:type="dxa"/>
            <w:tcBorders>
              <w:top w:val="single" w:sz="4" w:space="0" w:color="auto"/>
              <w:left w:val="single" w:sz="4" w:space="0" w:color="auto"/>
              <w:bottom w:val="single" w:sz="4" w:space="0" w:color="auto"/>
              <w:right w:val="single" w:sz="4" w:space="0" w:color="auto"/>
            </w:tcBorders>
            <w:vAlign w:val="center"/>
          </w:tcPr>
          <w:p w14:paraId="7DAEB5AE" w14:textId="77777777" w:rsidR="003837A7" w:rsidRPr="00E211A2" w:rsidRDefault="003837A7" w:rsidP="004D054C">
            <w:pPr>
              <w:rPr>
                <w:rFonts w:cs="Arial"/>
                <w:color w:val="000000"/>
                <w:sz w:val="22"/>
                <w:szCs w:val="22"/>
              </w:rPr>
            </w:pPr>
            <w:r w:rsidRPr="00E211A2">
              <w:rPr>
                <w:color w:val="000000"/>
                <w:sz w:val="22"/>
                <w:szCs w:val="22"/>
              </w:rPr>
              <w:t>RODHAIN</w:t>
            </w:r>
          </w:p>
        </w:tc>
        <w:tc>
          <w:tcPr>
            <w:tcW w:w="1192" w:type="dxa"/>
            <w:tcBorders>
              <w:top w:val="single" w:sz="4" w:space="0" w:color="auto"/>
              <w:left w:val="nil"/>
              <w:bottom w:val="single" w:sz="4" w:space="0" w:color="auto"/>
              <w:right w:val="single" w:sz="4" w:space="0" w:color="auto"/>
            </w:tcBorders>
            <w:vAlign w:val="center"/>
          </w:tcPr>
          <w:p w14:paraId="327CC61A" w14:textId="77777777" w:rsidR="003837A7" w:rsidRPr="00E211A2" w:rsidRDefault="003837A7" w:rsidP="004D054C">
            <w:pPr>
              <w:rPr>
                <w:rFonts w:cs="Arial"/>
                <w:color w:val="000000"/>
                <w:sz w:val="22"/>
                <w:szCs w:val="22"/>
              </w:rPr>
            </w:pPr>
            <w:r w:rsidRPr="00E211A2">
              <w:rPr>
                <w:color w:val="000000"/>
                <w:sz w:val="22"/>
                <w:szCs w:val="22"/>
              </w:rPr>
              <w:t>Angélique</w:t>
            </w:r>
          </w:p>
        </w:tc>
        <w:tc>
          <w:tcPr>
            <w:tcW w:w="1822" w:type="dxa"/>
            <w:tcBorders>
              <w:top w:val="single" w:sz="4" w:space="0" w:color="auto"/>
              <w:left w:val="nil"/>
              <w:bottom w:val="single" w:sz="4" w:space="0" w:color="auto"/>
              <w:right w:val="single" w:sz="4" w:space="0" w:color="auto"/>
            </w:tcBorders>
            <w:vAlign w:val="center"/>
          </w:tcPr>
          <w:p w14:paraId="77C8B0E1"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693694FB"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la thèse de Nicola Rapetti (en 3ème année) sur le thème de "La transition écologique dans le cadre des EIT"</w:t>
            </w:r>
          </w:p>
        </w:tc>
      </w:tr>
      <w:tr w:rsidR="003837A7" w:rsidRPr="00E211A2" w14:paraId="1AB57DED" w14:textId="77777777" w:rsidTr="004D054C">
        <w:trPr>
          <w:trHeight w:val="705"/>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1F96F80" w14:textId="77777777" w:rsidR="003837A7" w:rsidRPr="00E211A2" w:rsidRDefault="003837A7" w:rsidP="004D054C">
            <w:pPr>
              <w:rPr>
                <w:rFonts w:cs="Arial"/>
                <w:color w:val="000000"/>
                <w:sz w:val="22"/>
                <w:szCs w:val="22"/>
              </w:rPr>
            </w:pPr>
            <w:r w:rsidRPr="00E211A2">
              <w:rPr>
                <w:color w:val="000000"/>
                <w:sz w:val="22"/>
                <w:szCs w:val="22"/>
              </w:rPr>
              <w:t>RODHAIN</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9375BF0" w14:textId="77777777" w:rsidR="003837A7" w:rsidRPr="00E211A2" w:rsidRDefault="003837A7" w:rsidP="004D054C">
            <w:pPr>
              <w:rPr>
                <w:rFonts w:cs="Arial"/>
                <w:color w:val="000000"/>
                <w:sz w:val="22"/>
                <w:szCs w:val="22"/>
              </w:rPr>
            </w:pPr>
            <w:r w:rsidRPr="00E211A2">
              <w:rPr>
                <w:color w:val="000000"/>
                <w:sz w:val="22"/>
                <w:szCs w:val="22"/>
              </w:rPr>
              <w:t>Angélique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BCEE93F"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BD6CE4F"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la thèse de Xavier Bessière (en 3ème année) sur le thème de "l'université circulaire"</w:t>
            </w:r>
          </w:p>
        </w:tc>
      </w:tr>
      <w:tr w:rsidR="003837A7" w:rsidRPr="00E211A2" w14:paraId="5C12CC85"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vAlign w:val="center"/>
          </w:tcPr>
          <w:p w14:paraId="3FAC9CAD" w14:textId="77777777" w:rsidR="003837A7" w:rsidRPr="00E211A2" w:rsidRDefault="003837A7" w:rsidP="004D054C">
            <w:pPr>
              <w:rPr>
                <w:rFonts w:cs="Arial"/>
                <w:color w:val="000000"/>
                <w:sz w:val="22"/>
                <w:szCs w:val="22"/>
              </w:rPr>
            </w:pPr>
            <w:r w:rsidRPr="00E211A2">
              <w:rPr>
                <w:color w:val="000000"/>
                <w:sz w:val="22"/>
                <w:szCs w:val="22"/>
              </w:rPr>
              <w:t>RODHAIN</w:t>
            </w:r>
          </w:p>
        </w:tc>
        <w:tc>
          <w:tcPr>
            <w:tcW w:w="1192" w:type="dxa"/>
            <w:tcBorders>
              <w:top w:val="single" w:sz="4" w:space="0" w:color="auto"/>
              <w:left w:val="nil"/>
              <w:bottom w:val="single" w:sz="4" w:space="0" w:color="auto"/>
              <w:right w:val="single" w:sz="4" w:space="0" w:color="auto"/>
            </w:tcBorders>
            <w:vAlign w:val="center"/>
          </w:tcPr>
          <w:p w14:paraId="5C037FCC" w14:textId="77777777" w:rsidR="003837A7" w:rsidRPr="00E211A2" w:rsidRDefault="003837A7" w:rsidP="004D054C">
            <w:pPr>
              <w:rPr>
                <w:rFonts w:cs="Arial"/>
                <w:color w:val="000000"/>
                <w:sz w:val="22"/>
                <w:szCs w:val="22"/>
              </w:rPr>
            </w:pPr>
            <w:r w:rsidRPr="00E211A2">
              <w:rPr>
                <w:color w:val="000000"/>
                <w:sz w:val="22"/>
                <w:szCs w:val="22"/>
              </w:rPr>
              <w:t>Angélique</w:t>
            </w:r>
          </w:p>
        </w:tc>
        <w:tc>
          <w:tcPr>
            <w:tcW w:w="1822" w:type="dxa"/>
            <w:tcBorders>
              <w:top w:val="single" w:sz="4" w:space="0" w:color="auto"/>
              <w:left w:val="nil"/>
              <w:bottom w:val="single" w:sz="4" w:space="0" w:color="auto"/>
              <w:right w:val="single" w:sz="4" w:space="0" w:color="auto"/>
            </w:tcBorders>
            <w:vAlign w:val="center"/>
          </w:tcPr>
          <w:p w14:paraId="0D4AA4FB"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vAlign w:val="center"/>
          </w:tcPr>
          <w:p w14:paraId="03A7EBEE" w14:textId="77777777" w:rsidR="003837A7" w:rsidRPr="00E211A2" w:rsidRDefault="003837A7" w:rsidP="004D054C">
            <w:pPr>
              <w:rPr>
                <w:rFonts w:cs="Arial"/>
                <w:color w:val="000000"/>
                <w:sz w:val="22"/>
                <w:szCs w:val="22"/>
              </w:rPr>
            </w:pPr>
            <w:r w:rsidRPr="00E211A2">
              <w:rPr>
                <w:color w:val="000000"/>
                <w:sz w:val="22"/>
                <w:szCs w:val="22"/>
              </w:rPr>
              <w:t>Examinatrice au jury de thèse de Imane El Kerzazi intitulée : « Effets des attributs du produit et des caractéristiques individuelles du consommateur sur la salubrité perçue et l’intention d’achat d’un produit alimentaire : Application aux consommateurs marocains » (co-dirigée par Béatrice Siadou et Fatiha Fort), Université de Montpellier, le 4 juillet 2025</w:t>
            </w:r>
          </w:p>
        </w:tc>
      </w:tr>
      <w:tr w:rsidR="003837A7" w:rsidRPr="00E211A2" w14:paraId="0BAB7BCF"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83CF9F5" w14:textId="77777777" w:rsidR="003837A7" w:rsidRPr="00E211A2" w:rsidRDefault="003837A7" w:rsidP="004D054C">
            <w:pPr>
              <w:rPr>
                <w:rFonts w:cs="Arial"/>
                <w:color w:val="000000"/>
                <w:sz w:val="22"/>
                <w:szCs w:val="22"/>
              </w:rPr>
            </w:pPr>
            <w:r w:rsidRPr="00E211A2">
              <w:rPr>
                <w:color w:val="000000"/>
                <w:sz w:val="22"/>
                <w:szCs w:val="22"/>
              </w:rPr>
              <w:t>RODHAIN</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64E1E92" w14:textId="77777777" w:rsidR="003837A7" w:rsidRPr="00E211A2" w:rsidRDefault="003837A7" w:rsidP="004D054C">
            <w:pPr>
              <w:rPr>
                <w:rFonts w:cs="Arial"/>
                <w:color w:val="000000"/>
                <w:sz w:val="22"/>
                <w:szCs w:val="22"/>
              </w:rPr>
            </w:pPr>
            <w:r w:rsidRPr="00E211A2">
              <w:rPr>
                <w:color w:val="000000"/>
                <w:sz w:val="22"/>
                <w:szCs w:val="22"/>
              </w:rPr>
              <w:t>Angélique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DF79676"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E541B63" w14:textId="77777777" w:rsidR="003837A7" w:rsidRPr="00E211A2" w:rsidRDefault="003837A7" w:rsidP="004D054C">
            <w:pPr>
              <w:rPr>
                <w:rFonts w:cs="Arial"/>
                <w:color w:val="000000"/>
                <w:sz w:val="22"/>
                <w:szCs w:val="22"/>
              </w:rPr>
            </w:pPr>
            <w:proofErr w:type="spellStart"/>
            <w:r w:rsidRPr="00E211A2">
              <w:rPr>
                <w:color w:val="000000"/>
                <w:sz w:val="22"/>
                <w:szCs w:val="22"/>
              </w:rPr>
              <w:t>Rapporteure</w:t>
            </w:r>
            <w:proofErr w:type="spellEnd"/>
            <w:r w:rsidRPr="00E211A2">
              <w:rPr>
                <w:color w:val="000000"/>
                <w:sz w:val="22"/>
                <w:szCs w:val="22"/>
              </w:rPr>
              <w:t xml:space="preserve"> au jury de thèse de </w:t>
            </w:r>
            <w:proofErr w:type="spellStart"/>
            <w:r w:rsidRPr="00E211A2">
              <w:rPr>
                <w:color w:val="000000"/>
                <w:sz w:val="22"/>
                <w:szCs w:val="22"/>
              </w:rPr>
              <w:t>Pavinee</w:t>
            </w:r>
            <w:proofErr w:type="spellEnd"/>
            <w:r w:rsidRPr="00E211A2">
              <w:rPr>
                <w:color w:val="000000"/>
                <w:sz w:val="22"/>
                <w:szCs w:val="22"/>
              </w:rPr>
              <w:t xml:space="preserve"> </w:t>
            </w:r>
            <w:proofErr w:type="spellStart"/>
            <w:r w:rsidRPr="00E211A2">
              <w:rPr>
                <w:color w:val="000000"/>
                <w:sz w:val="22"/>
                <w:szCs w:val="22"/>
              </w:rPr>
              <w:t>Pongpunpurt</w:t>
            </w:r>
            <w:proofErr w:type="spellEnd"/>
            <w:r w:rsidRPr="00E211A2">
              <w:rPr>
                <w:color w:val="000000"/>
                <w:sz w:val="22"/>
                <w:szCs w:val="22"/>
              </w:rPr>
              <w:t xml:space="preserve"> intitulée : « Evaluation des alternatives de gestion de déchets plastiques en vue de leur mise en œuvre dans les centres commerciaux : Analyse comparative des impacts environnementaux et économiques » (co-dirigée par Ligia Berna et Pascal Guiraud), Université de Toulouse, le 9 juillet 2025</w:t>
            </w:r>
          </w:p>
        </w:tc>
      </w:tr>
      <w:tr w:rsidR="003837A7" w:rsidRPr="00E211A2" w14:paraId="4A494476"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vAlign w:val="center"/>
          </w:tcPr>
          <w:p w14:paraId="4CB97BAE" w14:textId="77777777" w:rsidR="003837A7" w:rsidRPr="00E211A2" w:rsidRDefault="003837A7" w:rsidP="004D054C">
            <w:pPr>
              <w:rPr>
                <w:rFonts w:cs="Arial"/>
                <w:color w:val="000000"/>
                <w:sz w:val="22"/>
                <w:szCs w:val="22"/>
              </w:rPr>
            </w:pPr>
            <w:r w:rsidRPr="00E211A2">
              <w:rPr>
                <w:color w:val="000000"/>
                <w:sz w:val="22"/>
                <w:szCs w:val="22"/>
              </w:rPr>
              <w:t>RODHAIN</w:t>
            </w:r>
          </w:p>
        </w:tc>
        <w:tc>
          <w:tcPr>
            <w:tcW w:w="1192" w:type="dxa"/>
            <w:tcBorders>
              <w:top w:val="single" w:sz="4" w:space="0" w:color="auto"/>
              <w:left w:val="nil"/>
              <w:bottom w:val="single" w:sz="4" w:space="0" w:color="auto"/>
              <w:right w:val="single" w:sz="4" w:space="0" w:color="auto"/>
            </w:tcBorders>
            <w:vAlign w:val="center"/>
          </w:tcPr>
          <w:p w14:paraId="02CAA6FE" w14:textId="77777777" w:rsidR="003837A7" w:rsidRPr="00E211A2" w:rsidRDefault="003837A7" w:rsidP="004D054C">
            <w:pPr>
              <w:rPr>
                <w:rFonts w:cs="Arial"/>
                <w:color w:val="000000"/>
                <w:sz w:val="22"/>
                <w:szCs w:val="22"/>
              </w:rPr>
            </w:pPr>
            <w:r w:rsidRPr="00E211A2">
              <w:rPr>
                <w:color w:val="000000"/>
                <w:sz w:val="22"/>
                <w:szCs w:val="22"/>
              </w:rPr>
              <w:t>Angélique</w:t>
            </w:r>
          </w:p>
        </w:tc>
        <w:tc>
          <w:tcPr>
            <w:tcW w:w="1822" w:type="dxa"/>
            <w:tcBorders>
              <w:top w:val="single" w:sz="4" w:space="0" w:color="auto"/>
              <w:left w:val="nil"/>
              <w:bottom w:val="single" w:sz="4" w:space="0" w:color="auto"/>
              <w:right w:val="single" w:sz="4" w:space="0" w:color="auto"/>
            </w:tcBorders>
            <w:vAlign w:val="center"/>
          </w:tcPr>
          <w:p w14:paraId="33751D84"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vAlign w:val="center"/>
          </w:tcPr>
          <w:p w14:paraId="2EFA101F" w14:textId="77777777" w:rsidR="003837A7" w:rsidRPr="00E211A2" w:rsidRDefault="003837A7" w:rsidP="004D054C">
            <w:pPr>
              <w:rPr>
                <w:rFonts w:cs="Arial"/>
                <w:color w:val="000000"/>
                <w:sz w:val="22"/>
                <w:szCs w:val="22"/>
              </w:rPr>
            </w:pPr>
            <w:proofErr w:type="spellStart"/>
            <w:r w:rsidRPr="00E211A2">
              <w:rPr>
                <w:color w:val="000000"/>
                <w:sz w:val="22"/>
                <w:szCs w:val="22"/>
              </w:rPr>
              <w:t>Rapporteure</w:t>
            </w:r>
            <w:proofErr w:type="spellEnd"/>
            <w:r w:rsidRPr="00E211A2">
              <w:rPr>
                <w:color w:val="000000"/>
                <w:sz w:val="22"/>
                <w:szCs w:val="22"/>
              </w:rPr>
              <w:t xml:space="preserve"> au jury de thèse de Samir El Fatouhi intitulée : « les structures de l’insertion par l’activité économique à l’épreuve de l’évaluation : Le cas de la communauté des agglomérations de Hérault Méditerranée » (dirigée par Sophia Belghiti-Mahut), Université Paul Valéry, le 16 décembre 2025</w:t>
            </w:r>
          </w:p>
        </w:tc>
      </w:tr>
      <w:tr w:rsidR="003837A7" w:rsidRPr="00E211A2" w14:paraId="1C8A9541" w14:textId="77777777" w:rsidTr="004D054C">
        <w:trPr>
          <w:trHeight w:val="70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7D43C7A" w14:textId="77777777" w:rsidR="003837A7" w:rsidRPr="00E211A2" w:rsidRDefault="003837A7" w:rsidP="004D054C">
            <w:pPr>
              <w:rPr>
                <w:rFonts w:cs="Arial"/>
                <w:color w:val="000000"/>
                <w:sz w:val="22"/>
                <w:szCs w:val="22"/>
              </w:rPr>
            </w:pPr>
            <w:r w:rsidRPr="00E211A2">
              <w:rPr>
                <w:color w:val="000000"/>
                <w:sz w:val="22"/>
                <w:szCs w:val="22"/>
              </w:rPr>
              <w:t>SERE DE LANAUZE</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4211DD1"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5819A64"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80CC265"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thèse de Pénélope Nicolleau</w:t>
            </w:r>
          </w:p>
        </w:tc>
      </w:tr>
      <w:tr w:rsidR="003837A7" w:rsidRPr="00E211A2" w14:paraId="0B6F8FED" w14:textId="77777777" w:rsidTr="004D054C">
        <w:trPr>
          <w:trHeight w:val="708"/>
        </w:trPr>
        <w:tc>
          <w:tcPr>
            <w:tcW w:w="1556" w:type="dxa"/>
            <w:tcBorders>
              <w:top w:val="single" w:sz="4" w:space="0" w:color="auto"/>
              <w:left w:val="single" w:sz="4" w:space="0" w:color="auto"/>
              <w:bottom w:val="single" w:sz="4" w:space="0" w:color="auto"/>
              <w:right w:val="single" w:sz="4" w:space="0" w:color="auto"/>
            </w:tcBorders>
            <w:vAlign w:val="center"/>
          </w:tcPr>
          <w:p w14:paraId="0B8C9C22" w14:textId="77777777" w:rsidR="003837A7" w:rsidRPr="00E211A2" w:rsidRDefault="003837A7" w:rsidP="004D054C">
            <w:pPr>
              <w:rPr>
                <w:rFonts w:cs="Arial"/>
                <w:color w:val="000000"/>
                <w:sz w:val="22"/>
                <w:szCs w:val="22"/>
              </w:rPr>
            </w:pPr>
            <w:r w:rsidRPr="00E211A2">
              <w:rPr>
                <w:color w:val="000000"/>
                <w:sz w:val="22"/>
                <w:szCs w:val="22"/>
              </w:rPr>
              <w:t>SERE DE LANAUZE</w:t>
            </w:r>
          </w:p>
        </w:tc>
        <w:tc>
          <w:tcPr>
            <w:tcW w:w="1192" w:type="dxa"/>
            <w:tcBorders>
              <w:top w:val="single" w:sz="4" w:space="0" w:color="auto"/>
              <w:left w:val="nil"/>
              <w:bottom w:val="single" w:sz="4" w:space="0" w:color="auto"/>
              <w:right w:val="single" w:sz="4" w:space="0" w:color="auto"/>
            </w:tcBorders>
            <w:vAlign w:val="center"/>
          </w:tcPr>
          <w:p w14:paraId="2C4E7CB3" w14:textId="77777777" w:rsidR="003837A7" w:rsidRPr="00E211A2" w:rsidRDefault="003837A7" w:rsidP="004D054C">
            <w:pPr>
              <w:rPr>
                <w:rFonts w:cs="Arial"/>
                <w:color w:val="000000"/>
                <w:sz w:val="22"/>
                <w:szCs w:val="22"/>
              </w:rPr>
            </w:pPr>
            <w:r w:rsidRPr="00E211A2">
              <w:rPr>
                <w:color w:val="000000"/>
                <w:sz w:val="22"/>
                <w:szCs w:val="22"/>
              </w:rPr>
              <w:t>Gilles</w:t>
            </w:r>
          </w:p>
        </w:tc>
        <w:tc>
          <w:tcPr>
            <w:tcW w:w="1822" w:type="dxa"/>
            <w:tcBorders>
              <w:top w:val="single" w:sz="4" w:space="0" w:color="auto"/>
              <w:left w:val="nil"/>
              <w:bottom w:val="single" w:sz="4" w:space="0" w:color="auto"/>
              <w:right w:val="single" w:sz="4" w:space="0" w:color="auto"/>
            </w:tcBorders>
            <w:vAlign w:val="center"/>
          </w:tcPr>
          <w:p w14:paraId="5A12A948"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18F50939"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thèse d'Abdul Azeem</w:t>
            </w:r>
          </w:p>
        </w:tc>
      </w:tr>
      <w:tr w:rsidR="003837A7" w:rsidRPr="00E211A2" w14:paraId="04C9599D"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1F11DC3"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A0F9131"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241C5FD"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205555CD" w14:textId="77777777" w:rsidR="003837A7" w:rsidRPr="00E211A2" w:rsidRDefault="003837A7" w:rsidP="004D054C">
            <w:pPr>
              <w:rPr>
                <w:rFonts w:cs="Arial"/>
                <w:color w:val="000000"/>
                <w:sz w:val="22"/>
                <w:szCs w:val="22"/>
              </w:rPr>
            </w:pPr>
            <w:r w:rsidRPr="00E211A2">
              <w:rPr>
                <w:color w:val="000000"/>
                <w:sz w:val="22"/>
                <w:szCs w:val="22"/>
              </w:rPr>
              <w:t>Rapporteur de la thèse de Stéphanie Le Prieur - Côme, Un modèle intégrateur des achats alimentaires responsables par la valeur perçue, les valeurs et préoccupations personnelles, Université de Tours, direction Patricia Coutelle et Stéphane Magne</w:t>
            </w:r>
          </w:p>
        </w:tc>
      </w:tr>
      <w:tr w:rsidR="003837A7" w:rsidRPr="00E211A2" w14:paraId="6BE6D128"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vAlign w:val="center"/>
          </w:tcPr>
          <w:p w14:paraId="3B7FA218"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vAlign w:val="center"/>
          </w:tcPr>
          <w:p w14:paraId="2A7A4631"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vAlign w:val="center"/>
          </w:tcPr>
          <w:p w14:paraId="2FE3869D"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vAlign w:val="center"/>
          </w:tcPr>
          <w:p w14:paraId="46B01372" w14:textId="77777777" w:rsidR="003837A7" w:rsidRPr="00E211A2" w:rsidRDefault="003837A7" w:rsidP="004D054C">
            <w:pPr>
              <w:rPr>
                <w:rFonts w:cs="Arial"/>
                <w:color w:val="000000"/>
                <w:sz w:val="22"/>
                <w:szCs w:val="22"/>
              </w:rPr>
            </w:pPr>
            <w:r w:rsidRPr="00E211A2">
              <w:rPr>
                <w:color w:val="000000"/>
                <w:sz w:val="22"/>
                <w:szCs w:val="22"/>
              </w:rPr>
              <w:t>Rapporteur de la thèse d'Asmaa BELHOUR« La personnalisation des réparations en cas de doubles déviations : Un facteur clé pour la satisfaction et la fidélisation client » sous la direction de Yohan Bernard et Jean-François Notebaert</w:t>
            </w:r>
          </w:p>
        </w:tc>
      </w:tr>
      <w:tr w:rsidR="003837A7" w:rsidRPr="00E211A2" w14:paraId="3404E5F3"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0F2D615" w14:textId="77777777" w:rsidR="003837A7" w:rsidRPr="00E211A2" w:rsidRDefault="003837A7" w:rsidP="004D054C">
            <w:pPr>
              <w:rPr>
                <w:rFonts w:cs="Arial"/>
                <w:color w:val="000000"/>
                <w:sz w:val="22"/>
                <w:szCs w:val="22"/>
              </w:rPr>
            </w:pPr>
            <w:r w:rsidRPr="00E211A2">
              <w:rPr>
                <w:color w:val="000000"/>
                <w:sz w:val="22"/>
                <w:szCs w:val="22"/>
              </w:rPr>
              <w:lastRenderedPageBreak/>
              <w:t>SIADOU-MARTIN</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4F0BA27E"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C65A4D4"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270FF74" w14:textId="77777777" w:rsidR="003837A7" w:rsidRPr="00E211A2" w:rsidRDefault="003837A7" w:rsidP="004D054C">
            <w:pPr>
              <w:rPr>
                <w:rFonts w:cs="Arial"/>
                <w:color w:val="000000"/>
                <w:sz w:val="22"/>
                <w:szCs w:val="22"/>
              </w:rPr>
            </w:pPr>
            <w:r w:rsidRPr="00E211A2">
              <w:rPr>
                <w:color w:val="000000"/>
                <w:sz w:val="22"/>
                <w:szCs w:val="22"/>
              </w:rPr>
              <w:t>Rapporteur de la thèse d'Ewan KERVIZIC "L'Influence des Fautes dans les avis en Ligne sur les Réactions des Consommateurs: Le Cas des Avis Consultés sur Téléphone Mobile.", sous la direction de JF Lemoine.</w:t>
            </w:r>
          </w:p>
        </w:tc>
      </w:tr>
      <w:tr w:rsidR="003837A7" w:rsidRPr="00E211A2" w14:paraId="305F05AD" w14:textId="77777777" w:rsidTr="004D054C">
        <w:trPr>
          <w:trHeight w:val="913"/>
        </w:trPr>
        <w:tc>
          <w:tcPr>
            <w:tcW w:w="1556" w:type="dxa"/>
            <w:tcBorders>
              <w:top w:val="single" w:sz="4" w:space="0" w:color="auto"/>
              <w:left w:val="single" w:sz="4" w:space="0" w:color="auto"/>
              <w:bottom w:val="single" w:sz="4" w:space="0" w:color="auto"/>
              <w:right w:val="single" w:sz="4" w:space="0" w:color="auto"/>
            </w:tcBorders>
            <w:vAlign w:val="center"/>
          </w:tcPr>
          <w:p w14:paraId="3AF668D4"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vAlign w:val="center"/>
          </w:tcPr>
          <w:p w14:paraId="1A2066C8"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vAlign w:val="center"/>
          </w:tcPr>
          <w:p w14:paraId="6813D15C"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vAlign w:val="center"/>
          </w:tcPr>
          <w:p w14:paraId="5B5393EE" w14:textId="77777777" w:rsidR="003837A7" w:rsidRPr="00E211A2" w:rsidRDefault="003837A7" w:rsidP="004D054C">
            <w:pPr>
              <w:rPr>
                <w:rFonts w:cs="Arial"/>
                <w:color w:val="000000"/>
                <w:sz w:val="22"/>
                <w:szCs w:val="22"/>
                <w:lang w:val="en-US"/>
              </w:rPr>
            </w:pPr>
            <w:r w:rsidRPr="00E211A2">
              <w:rPr>
                <w:color w:val="000000"/>
                <w:sz w:val="22"/>
                <w:szCs w:val="22"/>
              </w:rPr>
              <w:t>Présidente du jury de Bing BAI, « Self-</w:t>
            </w:r>
            <w:proofErr w:type="spellStart"/>
            <w:r w:rsidRPr="00E211A2">
              <w:rPr>
                <w:color w:val="000000"/>
                <w:sz w:val="22"/>
                <w:szCs w:val="22"/>
              </w:rPr>
              <w:t>Prophecy</w:t>
            </w:r>
            <w:proofErr w:type="spellEnd"/>
            <w:r w:rsidRPr="00E211A2">
              <w:rPr>
                <w:color w:val="000000"/>
                <w:sz w:val="22"/>
                <w:szCs w:val="22"/>
              </w:rPr>
              <w:t xml:space="preserve"> </w:t>
            </w:r>
            <w:proofErr w:type="spellStart"/>
            <w:r w:rsidRPr="00E211A2">
              <w:rPr>
                <w:color w:val="000000"/>
                <w:sz w:val="22"/>
                <w:szCs w:val="22"/>
              </w:rPr>
              <w:t>Effects</w:t>
            </w:r>
            <w:proofErr w:type="spellEnd"/>
            <w:r w:rsidRPr="00E211A2">
              <w:rPr>
                <w:color w:val="000000"/>
                <w:sz w:val="22"/>
                <w:szCs w:val="22"/>
              </w:rPr>
              <w:t xml:space="preserve"> in Pro-</w:t>
            </w:r>
            <w:proofErr w:type="spellStart"/>
            <w:r w:rsidRPr="00E211A2">
              <w:rPr>
                <w:color w:val="000000"/>
                <w:sz w:val="22"/>
                <w:szCs w:val="22"/>
              </w:rPr>
              <w:t>Environmental</w:t>
            </w:r>
            <w:proofErr w:type="spellEnd"/>
            <w:r w:rsidRPr="00E211A2">
              <w:rPr>
                <w:color w:val="000000"/>
                <w:sz w:val="22"/>
                <w:szCs w:val="22"/>
              </w:rPr>
              <w:t xml:space="preserve"> </w:t>
            </w:r>
            <w:proofErr w:type="spellStart"/>
            <w:r w:rsidRPr="00E211A2">
              <w:rPr>
                <w:color w:val="000000"/>
                <w:sz w:val="22"/>
                <w:szCs w:val="22"/>
              </w:rPr>
              <w:t>Behaviors</w:t>
            </w:r>
            <w:proofErr w:type="spellEnd"/>
            <w:r w:rsidRPr="00E211A2">
              <w:rPr>
                <w:color w:val="000000"/>
                <w:sz w:val="22"/>
                <w:szCs w:val="22"/>
              </w:rPr>
              <w:t xml:space="preserve">: A </w:t>
            </w:r>
            <w:proofErr w:type="spellStart"/>
            <w:r w:rsidRPr="00E211A2">
              <w:rPr>
                <w:color w:val="000000"/>
                <w:sz w:val="22"/>
                <w:szCs w:val="22"/>
              </w:rPr>
              <w:t>Revised</w:t>
            </w:r>
            <w:proofErr w:type="spellEnd"/>
            <w:r w:rsidRPr="00E211A2">
              <w:rPr>
                <w:color w:val="000000"/>
                <w:sz w:val="22"/>
                <w:szCs w:val="22"/>
              </w:rPr>
              <w:t xml:space="preserve"> Cognitive Dissonance </w:t>
            </w:r>
            <w:proofErr w:type="spellStart"/>
            <w:r w:rsidRPr="00E211A2">
              <w:rPr>
                <w:color w:val="000000"/>
                <w:sz w:val="22"/>
                <w:szCs w:val="22"/>
              </w:rPr>
              <w:t>Approach</w:t>
            </w:r>
            <w:proofErr w:type="spellEnd"/>
            <w:r w:rsidRPr="00E211A2">
              <w:rPr>
                <w:color w:val="000000"/>
                <w:sz w:val="22"/>
                <w:szCs w:val="22"/>
              </w:rPr>
              <w:t xml:space="preserve">» sous la direction de MC. </w:t>
            </w:r>
            <w:proofErr w:type="spellStart"/>
            <w:r w:rsidRPr="00E211A2">
              <w:rPr>
                <w:color w:val="000000"/>
                <w:sz w:val="22"/>
                <w:szCs w:val="22"/>
              </w:rPr>
              <w:t>Lichtlé</w:t>
            </w:r>
            <w:proofErr w:type="spellEnd"/>
            <w:r w:rsidRPr="00E211A2">
              <w:rPr>
                <w:color w:val="000000"/>
                <w:sz w:val="22"/>
                <w:szCs w:val="22"/>
              </w:rPr>
              <w:t xml:space="preserve"> et Laurie Balbo</w:t>
            </w:r>
          </w:p>
        </w:tc>
      </w:tr>
      <w:tr w:rsidR="003837A7" w:rsidRPr="00E211A2" w14:paraId="61FA565B" w14:textId="77777777" w:rsidTr="004D054C">
        <w:trPr>
          <w:trHeight w:val="901"/>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8698D1F"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1457BED9"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541437B"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3C68573" w14:textId="77777777" w:rsidR="003837A7" w:rsidRPr="00E211A2" w:rsidRDefault="003837A7" w:rsidP="004D054C">
            <w:pPr>
              <w:rPr>
                <w:rFonts w:cs="Arial"/>
                <w:color w:val="000000"/>
                <w:sz w:val="22"/>
                <w:szCs w:val="22"/>
              </w:rPr>
            </w:pPr>
            <w:r w:rsidRPr="00E211A2">
              <w:rPr>
                <w:color w:val="000000"/>
                <w:sz w:val="22"/>
                <w:szCs w:val="22"/>
              </w:rPr>
              <w:t xml:space="preserve">Présidente du jury de Boubacar Sadou, "Effets de la présence du Nutri-score dans les communications des marques sur les réponses du consommateur dans le cadre des </w:t>
            </w:r>
            <w:proofErr w:type="spellStart"/>
            <w:r w:rsidRPr="00E211A2">
              <w:rPr>
                <w:color w:val="000000"/>
                <w:sz w:val="22"/>
                <w:szCs w:val="22"/>
              </w:rPr>
              <w:t>posts</w:t>
            </w:r>
            <w:proofErr w:type="spellEnd"/>
            <w:r w:rsidRPr="00E211A2">
              <w:rPr>
                <w:color w:val="000000"/>
                <w:sz w:val="22"/>
                <w:szCs w:val="22"/>
              </w:rPr>
              <w:t xml:space="preserve"> Instagram", sous la direction de M Herrmann et M Kacha</w:t>
            </w:r>
          </w:p>
        </w:tc>
      </w:tr>
      <w:tr w:rsidR="003837A7" w:rsidRPr="00E211A2" w14:paraId="743E4694"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vAlign w:val="center"/>
          </w:tcPr>
          <w:p w14:paraId="5BCFC922"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vAlign w:val="center"/>
          </w:tcPr>
          <w:p w14:paraId="4D6402A7"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vAlign w:val="center"/>
          </w:tcPr>
          <w:p w14:paraId="10C6B0B0" w14:textId="77777777" w:rsidR="003837A7" w:rsidRPr="00E211A2" w:rsidRDefault="003837A7" w:rsidP="004D054C">
            <w:pPr>
              <w:rPr>
                <w:rFonts w:cs="Arial"/>
                <w:color w:val="000000"/>
                <w:sz w:val="22"/>
                <w:szCs w:val="22"/>
              </w:rPr>
            </w:pPr>
            <w:r w:rsidRPr="00E211A2">
              <w:rPr>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vAlign w:val="center"/>
          </w:tcPr>
          <w:p w14:paraId="3175189F" w14:textId="77777777" w:rsidR="003837A7" w:rsidRPr="00E211A2" w:rsidRDefault="003837A7" w:rsidP="004D054C">
            <w:pPr>
              <w:rPr>
                <w:rFonts w:cs="Arial"/>
                <w:color w:val="000000"/>
                <w:sz w:val="22"/>
                <w:szCs w:val="22"/>
              </w:rPr>
            </w:pPr>
            <w:r w:rsidRPr="00E211A2">
              <w:rPr>
                <w:color w:val="000000"/>
                <w:sz w:val="22"/>
                <w:szCs w:val="22"/>
              </w:rPr>
              <w:t>Présidente du jury de Sam Linus Schweickhardt, Les émotions dans les décisions d'achat stratégiques B2B : évaluations cognitives et rôle de la perception des risques et des avantages » sous la direction de Monsieur Christophe FOURNIER</w:t>
            </w:r>
          </w:p>
        </w:tc>
      </w:tr>
      <w:tr w:rsidR="003837A7" w:rsidRPr="00E211A2" w14:paraId="6108E962" w14:textId="77777777" w:rsidTr="004D054C">
        <w:trPr>
          <w:trHeight w:val="1128"/>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4268C29"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5DBC60E"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7B49D3A9"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A49ECA9" w14:textId="77777777" w:rsidR="003837A7" w:rsidRPr="00E211A2" w:rsidRDefault="003837A7" w:rsidP="004D054C">
            <w:pPr>
              <w:rPr>
                <w:rFonts w:cs="Arial"/>
                <w:color w:val="000000"/>
                <w:sz w:val="22"/>
                <w:szCs w:val="22"/>
              </w:rPr>
            </w:pPr>
            <w:r w:rsidRPr="00E211A2">
              <w:rPr>
                <w:color w:val="000000"/>
                <w:sz w:val="22"/>
                <w:szCs w:val="22"/>
              </w:rPr>
              <w:t xml:space="preserve">Soutenance de la thèse d'Imane El </w:t>
            </w:r>
            <w:proofErr w:type="spellStart"/>
            <w:r w:rsidRPr="00E211A2">
              <w:rPr>
                <w:color w:val="000000"/>
                <w:sz w:val="22"/>
                <w:szCs w:val="22"/>
              </w:rPr>
              <w:t>Kerzazi</w:t>
            </w:r>
            <w:proofErr w:type="spellEnd"/>
            <w:r w:rsidRPr="00E211A2">
              <w:rPr>
                <w:color w:val="000000"/>
                <w:sz w:val="22"/>
                <w:szCs w:val="22"/>
              </w:rPr>
              <w:t xml:space="preserve">,  Effets des attributs du produit et des caractéristiques individuelles du consommateur sur la salubrité perçue et l’intention d’achat d’un produit alimentaire : Application aux consommateurs marocains, 3 juillet </w:t>
            </w:r>
          </w:p>
        </w:tc>
      </w:tr>
      <w:tr w:rsidR="003837A7" w:rsidRPr="00E211A2" w14:paraId="1178775E" w14:textId="77777777" w:rsidTr="004D054C">
        <w:trPr>
          <w:trHeight w:val="696"/>
        </w:trPr>
        <w:tc>
          <w:tcPr>
            <w:tcW w:w="1556" w:type="dxa"/>
            <w:tcBorders>
              <w:top w:val="single" w:sz="4" w:space="0" w:color="auto"/>
              <w:left w:val="single" w:sz="4" w:space="0" w:color="auto"/>
              <w:bottom w:val="single" w:sz="4" w:space="0" w:color="auto"/>
              <w:right w:val="single" w:sz="4" w:space="0" w:color="auto"/>
            </w:tcBorders>
            <w:vAlign w:val="center"/>
          </w:tcPr>
          <w:p w14:paraId="2DEE3436"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vAlign w:val="center"/>
          </w:tcPr>
          <w:p w14:paraId="2655CCC4"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vAlign w:val="center"/>
          </w:tcPr>
          <w:p w14:paraId="449D4A2D"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61338B6B"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thèse de Pénélope Nicolleau</w:t>
            </w:r>
          </w:p>
        </w:tc>
      </w:tr>
      <w:tr w:rsidR="003837A7" w:rsidRPr="00E211A2" w14:paraId="4CB59A75" w14:textId="77777777" w:rsidTr="004D054C">
        <w:trPr>
          <w:trHeight w:val="280"/>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5880F6A"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FC42D2C"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405DEC2"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03F6FEC"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thèse d'Abdul Azeem</w:t>
            </w:r>
          </w:p>
        </w:tc>
      </w:tr>
      <w:tr w:rsidR="003837A7" w:rsidRPr="00E211A2" w14:paraId="0DF84690" w14:textId="77777777" w:rsidTr="004D054C">
        <w:trPr>
          <w:trHeight w:val="415"/>
        </w:trPr>
        <w:tc>
          <w:tcPr>
            <w:tcW w:w="1556" w:type="dxa"/>
            <w:tcBorders>
              <w:top w:val="single" w:sz="4" w:space="0" w:color="auto"/>
              <w:left w:val="single" w:sz="4" w:space="0" w:color="auto"/>
              <w:bottom w:val="single" w:sz="4" w:space="0" w:color="auto"/>
              <w:right w:val="single" w:sz="4" w:space="0" w:color="auto"/>
            </w:tcBorders>
            <w:vAlign w:val="center"/>
          </w:tcPr>
          <w:p w14:paraId="6DF35FBB" w14:textId="77777777" w:rsidR="003837A7" w:rsidRPr="00E211A2" w:rsidRDefault="003837A7" w:rsidP="004D054C">
            <w:pPr>
              <w:rPr>
                <w:rFonts w:cs="Arial"/>
                <w:color w:val="000000"/>
                <w:sz w:val="22"/>
                <w:szCs w:val="22"/>
              </w:rPr>
            </w:pPr>
            <w:r w:rsidRPr="00E211A2">
              <w:rPr>
                <w:color w:val="000000"/>
                <w:sz w:val="22"/>
                <w:szCs w:val="22"/>
              </w:rPr>
              <w:t>SIADOU-MARTIN</w:t>
            </w:r>
          </w:p>
        </w:tc>
        <w:tc>
          <w:tcPr>
            <w:tcW w:w="1192" w:type="dxa"/>
            <w:tcBorders>
              <w:top w:val="single" w:sz="4" w:space="0" w:color="auto"/>
              <w:left w:val="nil"/>
              <w:bottom w:val="single" w:sz="4" w:space="0" w:color="auto"/>
              <w:right w:val="single" w:sz="4" w:space="0" w:color="auto"/>
            </w:tcBorders>
            <w:vAlign w:val="center"/>
          </w:tcPr>
          <w:p w14:paraId="2CAC71FC" w14:textId="77777777" w:rsidR="003837A7" w:rsidRPr="00E211A2" w:rsidRDefault="003837A7" w:rsidP="004D054C">
            <w:pPr>
              <w:rPr>
                <w:rFonts w:cs="Arial"/>
                <w:color w:val="000000"/>
                <w:sz w:val="22"/>
                <w:szCs w:val="22"/>
              </w:rPr>
            </w:pPr>
            <w:r w:rsidRPr="00E211A2">
              <w:rPr>
                <w:color w:val="000000"/>
                <w:sz w:val="22"/>
                <w:szCs w:val="22"/>
              </w:rPr>
              <w:t>Béatrice</w:t>
            </w:r>
          </w:p>
        </w:tc>
        <w:tc>
          <w:tcPr>
            <w:tcW w:w="1822" w:type="dxa"/>
            <w:tcBorders>
              <w:top w:val="single" w:sz="4" w:space="0" w:color="auto"/>
              <w:left w:val="nil"/>
              <w:bottom w:val="single" w:sz="4" w:space="0" w:color="auto"/>
              <w:right w:val="single" w:sz="4" w:space="0" w:color="auto"/>
            </w:tcBorders>
            <w:vAlign w:val="center"/>
          </w:tcPr>
          <w:p w14:paraId="6E9D9D7F"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2FAFFFE2" w14:textId="77777777" w:rsidR="003837A7" w:rsidRPr="00E211A2" w:rsidRDefault="003837A7" w:rsidP="004D054C">
            <w:pPr>
              <w:rPr>
                <w:rFonts w:cs="Arial"/>
                <w:color w:val="000000"/>
                <w:sz w:val="22"/>
                <w:szCs w:val="22"/>
              </w:rPr>
            </w:pPr>
            <w:r w:rsidRPr="00E211A2">
              <w:rPr>
                <w:color w:val="000000"/>
                <w:sz w:val="22"/>
                <w:szCs w:val="22"/>
              </w:rPr>
              <w:t>Direction de thèse de Sarah Vialard</w:t>
            </w:r>
          </w:p>
        </w:tc>
      </w:tr>
      <w:tr w:rsidR="003837A7" w:rsidRPr="00E211A2" w14:paraId="43380B91" w14:textId="77777777" w:rsidTr="004D054C">
        <w:trPr>
          <w:trHeight w:val="701"/>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08B7C467" w14:textId="77777777" w:rsidR="003837A7" w:rsidRPr="00E211A2" w:rsidRDefault="003837A7" w:rsidP="004D054C">
            <w:pPr>
              <w:rPr>
                <w:rFonts w:cs="Arial"/>
                <w:color w:val="000000"/>
                <w:sz w:val="22"/>
                <w:szCs w:val="22"/>
              </w:rPr>
            </w:pPr>
            <w:r w:rsidRPr="00E211A2">
              <w:rPr>
                <w:color w:val="000000"/>
                <w:sz w:val="22"/>
                <w:szCs w:val="22"/>
              </w:rPr>
              <w:t>VIDAL</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CF65ED7" w14:textId="77777777" w:rsidR="003837A7" w:rsidRPr="00E211A2" w:rsidRDefault="003837A7" w:rsidP="004D054C">
            <w:pPr>
              <w:rPr>
                <w:rFonts w:cs="Arial"/>
                <w:color w:val="000000"/>
                <w:sz w:val="22"/>
                <w:szCs w:val="22"/>
              </w:rPr>
            </w:pPr>
            <w:r w:rsidRPr="00E211A2">
              <w:rPr>
                <w:color w:val="000000"/>
                <w:sz w:val="22"/>
                <w:szCs w:val="22"/>
              </w:rPr>
              <w:t>David</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2A11327"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868B015" w14:textId="77777777" w:rsidR="003837A7" w:rsidRPr="00E211A2" w:rsidRDefault="003837A7" w:rsidP="004D054C">
            <w:pPr>
              <w:rPr>
                <w:rFonts w:cs="Arial"/>
                <w:color w:val="000000"/>
                <w:sz w:val="22"/>
                <w:szCs w:val="22"/>
              </w:rPr>
            </w:pPr>
            <w:r w:rsidRPr="00E211A2">
              <w:rPr>
                <w:color w:val="000000"/>
                <w:sz w:val="22"/>
                <w:szCs w:val="22"/>
              </w:rPr>
              <w:t xml:space="preserve">Pauline Roques (13 novembre 2025), Entre surveillance numérique et protection de la vie privée : le </w:t>
            </w:r>
            <w:proofErr w:type="spellStart"/>
            <w:r w:rsidRPr="00E211A2">
              <w:rPr>
                <w:color w:val="000000"/>
                <w:sz w:val="22"/>
                <w:szCs w:val="22"/>
              </w:rPr>
              <w:t>dark-side</w:t>
            </w:r>
            <w:proofErr w:type="spellEnd"/>
            <w:r w:rsidRPr="00E211A2">
              <w:rPr>
                <w:color w:val="000000"/>
                <w:sz w:val="22"/>
                <w:szCs w:val="22"/>
              </w:rPr>
              <w:t xml:space="preserve"> de la gestion des données personnelles, Université de Montpellier, </w:t>
            </w:r>
            <w:proofErr w:type="spellStart"/>
            <w:r w:rsidRPr="00E211A2">
              <w:rPr>
                <w:color w:val="000000"/>
                <w:sz w:val="22"/>
                <w:szCs w:val="22"/>
              </w:rPr>
              <w:t>Dir</w:t>
            </w:r>
            <w:proofErr w:type="spellEnd"/>
            <w:r w:rsidRPr="00E211A2">
              <w:rPr>
                <w:color w:val="000000"/>
                <w:sz w:val="22"/>
                <w:szCs w:val="22"/>
              </w:rPr>
              <w:t xml:space="preserve"> : Pr Anne-Sophie Cases et David Vidal. </w:t>
            </w:r>
          </w:p>
        </w:tc>
      </w:tr>
      <w:tr w:rsidR="003837A7" w:rsidRPr="00E211A2" w14:paraId="755FA8E2" w14:textId="77777777" w:rsidTr="004D054C">
        <w:trPr>
          <w:trHeight w:val="548"/>
        </w:trPr>
        <w:tc>
          <w:tcPr>
            <w:tcW w:w="1556" w:type="dxa"/>
            <w:tcBorders>
              <w:top w:val="single" w:sz="4" w:space="0" w:color="auto"/>
              <w:left w:val="single" w:sz="4" w:space="0" w:color="auto"/>
              <w:bottom w:val="single" w:sz="4" w:space="0" w:color="auto"/>
              <w:right w:val="single" w:sz="4" w:space="0" w:color="auto"/>
            </w:tcBorders>
            <w:vAlign w:val="center"/>
          </w:tcPr>
          <w:p w14:paraId="58208FC4" w14:textId="77777777" w:rsidR="003837A7" w:rsidRPr="00E211A2" w:rsidRDefault="003837A7" w:rsidP="004D054C">
            <w:pPr>
              <w:rPr>
                <w:rFonts w:cs="Arial"/>
                <w:color w:val="000000"/>
                <w:sz w:val="22"/>
                <w:szCs w:val="22"/>
              </w:rPr>
            </w:pPr>
            <w:r w:rsidRPr="00E211A2">
              <w:rPr>
                <w:color w:val="000000"/>
                <w:sz w:val="22"/>
                <w:szCs w:val="22"/>
              </w:rPr>
              <w:t>GOURMELEN</w:t>
            </w:r>
          </w:p>
        </w:tc>
        <w:tc>
          <w:tcPr>
            <w:tcW w:w="1192" w:type="dxa"/>
            <w:tcBorders>
              <w:top w:val="single" w:sz="4" w:space="0" w:color="auto"/>
              <w:left w:val="nil"/>
              <w:bottom w:val="single" w:sz="4" w:space="0" w:color="auto"/>
              <w:right w:val="single" w:sz="4" w:space="0" w:color="auto"/>
            </w:tcBorders>
            <w:vAlign w:val="center"/>
          </w:tcPr>
          <w:p w14:paraId="74384717" w14:textId="77777777" w:rsidR="003837A7" w:rsidRPr="00E211A2" w:rsidRDefault="003837A7" w:rsidP="004D054C">
            <w:pPr>
              <w:rPr>
                <w:rFonts w:cs="Arial"/>
                <w:color w:val="000000"/>
                <w:sz w:val="22"/>
                <w:szCs w:val="22"/>
              </w:rPr>
            </w:pPr>
            <w:r w:rsidRPr="00E211A2">
              <w:rPr>
                <w:color w:val="000000"/>
                <w:sz w:val="22"/>
                <w:szCs w:val="22"/>
              </w:rPr>
              <w:t>Andréa</w:t>
            </w:r>
          </w:p>
        </w:tc>
        <w:tc>
          <w:tcPr>
            <w:tcW w:w="1822" w:type="dxa"/>
            <w:tcBorders>
              <w:top w:val="single" w:sz="4" w:space="0" w:color="auto"/>
              <w:left w:val="nil"/>
              <w:bottom w:val="single" w:sz="4" w:space="0" w:color="auto"/>
              <w:right w:val="single" w:sz="4" w:space="0" w:color="auto"/>
            </w:tcBorders>
            <w:vAlign w:val="center"/>
          </w:tcPr>
          <w:p w14:paraId="2E0C24FC"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22F3931E" w14:textId="77777777" w:rsidR="003837A7" w:rsidRPr="00E211A2" w:rsidRDefault="003837A7" w:rsidP="004D054C">
            <w:pPr>
              <w:rPr>
                <w:rFonts w:cs="Arial"/>
                <w:color w:val="000000"/>
                <w:sz w:val="22"/>
                <w:szCs w:val="22"/>
              </w:rPr>
            </w:pPr>
            <w:r w:rsidRPr="00E211A2">
              <w:rPr>
                <w:color w:val="000000"/>
                <w:sz w:val="22"/>
                <w:szCs w:val="22"/>
              </w:rPr>
              <w:t xml:space="preserve">Codirection de thèse de Younes </w:t>
            </w:r>
            <w:proofErr w:type="spellStart"/>
            <w:r w:rsidRPr="00E211A2">
              <w:rPr>
                <w:color w:val="000000"/>
                <w:sz w:val="22"/>
                <w:szCs w:val="22"/>
              </w:rPr>
              <w:t>Bouragba</w:t>
            </w:r>
            <w:proofErr w:type="spellEnd"/>
          </w:p>
        </w:tc>
      </w:tr>
      <w:tr w:rsidR="003837A7" w:rsidRPr="00E211A2" w14:paraId="5702469B" w14:textId="77777777" w:rsidTr="004D054C">
        <w:trPr>
          <w:trHeight w:val="466"/>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71DECEC6" w14:textId="77777777" w:rsidR="003837A7" w:rsidRPr="00E211A2" w:rsidRDefault="003837A7" w:rsidP="004D054C">
            <w:pPr>
              <w:rPr>
                <w:rFonts w:cs="Arial"/>
                <w:color w:val="000000"/>
                <w:sz w:val="22"/>
                <w:szCs w:val="22"/>
              </w:rPr>
            </w:pPr>
            <w:r w:rsidRPr="00E211A2">
              <w:rPr>
                <w:color w:val="000000"/>
                <w:sz w:val="22"/>
                <w:szCs w:val="22"/>
              </w:rPr>
              <w:t>LICHTLÉ</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0BAF78B2" w14:textId="77777777" w:rsidR="003837A7" w:rsidRPr="00E211A2" w:rsidRDefault="003837A7" w:rsidP="004D054C">
            <w:pPr>
              <w:rPr>
                <w:rFonts w:cs="Arial"/>
                <w:color w:val="000000"/>
                <w:sz w:val="22"/>
                <w:szCs w:val="22"/>
              </w:rPr>
            </w:pPr>
            <w:r w:rsidRPr="00E211A2">
              <w:rPr>
                <w:color w:val="000000"/>
                <w:sz w:val="22"/>
                <w:szCs w:val="22"/>
              </w:rPr>
              <w:t>Marie-Christine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65B5F464"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06D9538"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la thèse de Ludivine Grandille</w:t>
            </w:r>
          </w:p>
        </w:tc>
      </w:tr>
      <w:tr w:rsidR="003837A7" w:rsidRPr="00E211A2" w14:paraId="0660DE35" w14:textId="77777777" w:rsidTr="004D054C">
        <w:trPr>
          <w:trHeight w:val="537"/>
        </w:trPr>
        <w:tc>
          <w:tcPr>
            <w:tcW w:w="1556" w:type="dxa"/>
            <w:tcBorders>
              <w:top w:val="single" w:sz="4" w:space="0" w:color="auto"/>
              <w:left w:val="single" w:sz="4" w:space="0" w:color="auto"/>
              <w:bottom w:val="single" w:sz="4" w:space="0" w:color="auto"/>
              <w:right w:val="single" w:sz="4" w:space="0" w:color="auto"/>
            </w:tcBorders>
            <w:vAlign w:val="center"/>
          </w:tcPr>
          <w:p w14:paraId="0D5B8A2B" w14:textId="77777777" w:rsidR="003837A7" w:rsidRPr="00E211A2" w:rsidRDefault="003837A7" w:rsidP="004D054C">
            <w:pPr>
              <w:rPr>
                <w:rFonts w:cs="Arial"/>
                <w:color w:val="000000"/>
                <w:sz w:val="22"/>
                <w:szCs w:val="22"/>
              </w:rPr>
            </w:pPr>
            <w:r w:rsidRPr="00E211A2">
              <w:rPr>
                <w:color w:val="000000"/>
                <w:sz w:val="22"/>
                <w:szCs w:val="22"/>
              </w:rPr>
              <w:t>LICHTLÉ</w:t>
            </w:r>
          </w:p>
        </w:tc>
        <w:tc>
          <w:tcPr>
            <w:tcW w:w="1192" w:type="dxa"/>
            <w:tcBorders>
              <w:top w:val="single" w:sz="4" w:space="0" w:color="auto"/>
              <w:left w:val="nil"/>
              <w:bottom w:val="single" w:sz="4" w:space="0" w:color="auto"/>
              <w:right w:val="single" w:sz="4" w:space="0" w:color="auto"/>
            </w:tcBorders>
            <w:vAlign w:val="center"/>
          </w:tcPr>
          <w:p w14:paraId="0BD04FA4" w14:textId="77777777" w:rsidR="003837A7" w:rsidRPr="00E211A2" w:rsidRDefault="003837A7" w:rsidP="004D054C">
            <w:pPr>
              <w:rPr>
                <w:rFonts w:cs="Arial"/>
                <w:color w:val="000000"/>
                <w:sz w:val="22"/>
                <w:szCs w:val="22"/>
              </w:rPr>
            </w:pPr>
            <w:r w:rsidRPr="00E211A2">
              <w:rPr>
                <w:color w:val="000000"/>
                <w:sz w:val="22"/>
                <w:szCs w:val="22"/>
              </w:rPr>
              <w:t>Marie-Christine</w:t>
            </w:r>
          </w:p>
        </w:tc>
        <w:tc>
          <w:tcPr>
            <w:tcW w:w="1822" w:type="dxa"/>
            <w:tcBorders>
              <w:top w:val="single" w:sz="4" w:space="0" w:color="auto"/>
              <w:left w:val="nil"/>
              <w:bottom w:val="single" w:sz="4" w:space="0" w:color="auto"/>
              <w:right w:val="single" w:sz="4" w:space="0" w:color="auto"/>
            </w:tcBorders>
            <w:vAlign w:val="center"/>
          </w:tcPr>
          <w:p w14:paraId="518C0D03"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04DBFC0B"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la thèse de Virginie Saco</w:t>
            </w:r>
          </w:p>
        </w:tc>
      </w:tr>
      <w:tr w:rsidR="003837A7" w:rsidRPr="00E211A2" w14:paraId="3013E81A" w14:textId="77777777" w:rsidTr="004D054C">
        <w:trPr>
          <w:trHeight w:val="525"/>
        </w:trPr>
        <w:tc>
          <w:tcPr>
            <w:tcW w:w="1556"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D39512C" w14:textId="77777777" w:rsidR="003837A7" w:rsidRPr="00E211A2" w:rsidRDefault="003837A7" w:rsidP="004D054C">
            <w:pPr>
              <w:rPr>
                <w:rFonts w:cs="Arial"/>
                <w:color w:val="000000"/>
                <w:sz w:val="22"/>
                <w:szCs w:val="22"/>
              </w:rPr>
            </w:pPr>
            <w:r w:rsidRPr="00E211A2">
              <w:rPr>
                <w:color w:val="000000"/>
                <w:sz w:val="22"/>
                <w:szCs w:val="22"/>
              </w:rPr>
              <w:t>LICHTLÉ</w:t>
            </w:r>
          </w:p>
        </w:tc>
        <w:tc>
          <w:tcPr>
            <w:tcW w:w="119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2AEBEE7C" w14:textId="77777777" w:rsidR="003837A7" w:rsidRPr="00E211A2" w:rsidRDefault="003837A7" w:rsidP="004D054C">
            <w:pPr>
              <w:rPr>
                <w:rFonts w:cs="Arial"/>
                <w:color w:val="000000"/>
                <w:sz w:val="22"/>
                <w:szCs w:val="22"/>
              </w:rPr>
            </w:pPr>
            <w:r w:rsidRPr="00E211A2">
              <w:rPr>
                <w:color w:val="000000"/>
                <w:sz w:val="22"/>
                <w:szCs w:val="22"/>
              </w:rPr>
              <w:t>Marie-Christine</w:t>
            </w:r>
          </w:p>
        </w:tc>
        <w:tc>
          <w:tcPr>
            <w:tcW w:w="1822"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828DB4C"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271BAB2"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la thèse de Valentin Piontek</w:t>
            </w:r>
          </w:p>
        </w:tc>
      </w:tr>
      <w:tr w:rsidR="003837A7" w:rsidRPr="00E211A2" w14:paraId="589C4A9C" w14:textId="77777777" w:rsidTr="004D054C">
        <w:trPr>
          <w:trHeight w:val="425"/>
        </w:trPr>
        <w:tc>
          <w:tcPr>
            <w:tcW w:w="1556" w:type="dxa"/>
            <w:tcBorders>
              <w:top w:val="single" w:sz="4" w:space="0" w:color="auto"/>
              <w:left w:val="single" w:sz="4" w:space="0" w:color="auto"/>
              <w:bottom w:val="single" w:sz="4" w:space="0" w:color="auto"/>
              <w:right w:val="single" w:sz="4" w:space="0" w:color="auto"/>
            </w:tcBorders>
            <w:vAlign w:val="center"/>
          </w:tcPr>
          <w:p w14:paraId="06BBF215" w14:textId="77777777" w:rsidR="003837A7" w:rsidRPr="00E211A2" w:rsidRDefault="003837A7" w:rsidP="004D054C">
            <w:pPr>
              <w:rPr>
                <w:rFonts w:cs="Arial"/>
                <w:color w:val="000000"/>
                <w:sz w:val="22"/>
                <w:szCs w:val="22"/>
              </w:rPr>
            </w:pPr>
            <w:r w:rsidRPr="00E211A2">
              <w:rPr>
                <w:color w:val="000000"/>
                <w:sz w:val="22"/>
                <w:szCs w:val="22"/>
              </w:rPr>
              <w:lastRenderedPageBreak/>
              <w:t>LICHTLÉ</w:t>
            </w:r>
          </w:p>
        </w:tc>
        <w:tc>
          <w:tcPr>
            <w:tcW w:w="1192" w:type="dxa"/>
            <w:tcBorders>
              <w:top w:val="single" w:sz="4" w:space="0" w:color="auto"/>
              <w:left w:val="nil"/>
              <w:bottom w:val="single" w:sz="4" w:space="0" w:color="auto"/>
              <w:right w:val="single" w:sz="4" w:space="0" w:color="auto"/>
            </w:tcBorders>
            <w:vAlign w:val="center"/>
          </w:tcPr>
          <w:p w14:paraId="7342D1CA" w14:textId="77777777" w:rsidR="003837A7" w:rsidRPr="00E211A2" w:rsidRDefault="003837A7" w:rsidP="004D054C">
            <w:pPr>
              <w:rPr>
                <w:rFonts w:cs="Arial"/>
                <w:color w:val="000000"/>
                <w:sz w:val="22"/>
                <w:szCs w:val="22"/>
              </w:rPr>
            </w:pPr>
            <w:r w:rsidRPr="00E211A2">
              <w:rPr>
                <w:color w:val="000000"/>
                <w:sz w:val="22"/>
                <w:szCs w:val="22"/>
              </w:rPr>
              <w:t>Marie-Christine</w:t>
            </w:r>
          </w:p>
        </w:tc>
        <w:tc>
          <w:tcPr>
            <w:tcW w:w="1822" w:type="dxa"/>
            <w:tcBorders>
              <w:top w:val="single" w:sz="4" w:space="0" w:color="auto"/>
              <w:left w:val="nil"/>
              <w:bottom w:val="single" w:sz="4" w:space="0" w:color="auto"/>
              <w:right w:val="single" w:sz="4" w:space="0" w:color="auto"/>
            </w:tcBorders>
            <w:vAlign w:val="center"/>
          </w:tcPr>
          <w:p w14:paraId="65771B21" w14:textId="77777777" w:rsidR="003837A7" w:rsidRPr="00E211A2" w:rsidRDefault="003837A7" w:rsidP="004D054C">
            <w:pPr>
              <w:rPr>
                <w:rFonts w:cs="Arial"/>
                <w:color w:val="000000"/>
                <w:sz w:val="22"/>
                <w:szCs w:val="22"/>
              </w:rPr>
            </w:pPr>
            <w:r w:rsidRPr="00E211A2">
              <w:rPr>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2558BECB" w14:textId="77777777" w:rsidR="003837A7" w:rsidRPr="00E211A2" w:rsidRDefault="003837A7" w:rsidP="004D054C">
            <w:pPr>
              <w:rPr>
                <w:rFonts w:cs="Arial"/>
                <w:color w:val="000000"/>
                <w:sz w:val="22"/>
                <w:szCs w:val="22"/>
              </w:rPr>
            </w:pPr>
            <w:proofErr w:type="spellStart"/>
            <w:r w:rsidRPr="00E211A2">
              <w:rPr>
                <w:color w:val="000000"/>
                <w:sz w:val="22"/>
                <w:szCs w:val="22"/>
              </w:rPr>
              <w:t>Co-direction</w:t>
            </w:r>
            <w:proofErr w:type="spellEnd"/>
            <w:r w:rsidRPr="00E211A2">
              <w:rPr>
                <w:color w:val="000000"/>
                <w:sz w:val="22"/>
                <w:szCs w:val="22"/>
              </w:rPr>
              <w:t xml:space="preserve"> de la thèse de Bing Bai</w:t>
            </w:r>
          </w:p>
        </w:tc>
      </w:tr>
    </w:tbl>
    <w:p w14:paraId="7EE72CD7" w14:textId="77777777" w:rsidR="003837A7" w:rsidRPr="00214434" w:rsidRDefault="003837A7" w:rsidP="003837A7">
      <w:pPr>
        <w:pStyle w:val="Titre3"/>
        <w:spacing w:before="240" w:after="120"/>
        <w:rPr>
          <w:b/>
          <w:bCs/>
        </w:rPr>
      </w:pPr>
      <w:bookmarkStart w:id="130" w:name="_Toc223620043"/>
      <w:r w:rsidRPr="00214434">
        <w:rPr>
          <w:b/>
          <w:bCs/>
        </w:rPr>
        <w:t>4.</w:t>
      </w:r>
      <w:r>
        <w:rPr>
          <w:b/>
          <w:bCs/>
        </w:rPr>
        <w:t>2</w:t>
      </w:r>
      <w:r w:rsidRPr="00214434">
        <w:rPr>
          <w:b/>
          <w:bCs/>
        </w:rPr>
        <w:t xml:space="preserve"> Participation ou jury d’ateliers doctoraux</w:t>
      </w:r>
      <w:bookmarkEnd w:id="130"/>
    </w:p>
    <w:tbl>
      <w:tblPr>
        <w:tblW w:w="11340" w:type="dxa"/>
        <w:tblInd w:w="-1139" w:type="dxa"/>
        <w:tblCellMar>
          <w:left w:w="70" w:type="dxa"/>
          <w:right w:w="70" w:type="dxa"/>
        </w:tblCellMar>
        <w:tblLook w:val="04A0" w:firstRow="1" w:lastRow="0" w:firstColumn="1" w:lastColumn="0" w:noHBand="0" w:noVBand="1"/>
      </w:tblPr>
      <w:tblGrid>
        <w:gridCol w:w="1862"/>
        <w:gridCol w:w="989"/>
        <w:gridCol w:w="1602"/>
        <w:gridCol w:w="6887"/>
      </w:tblGrid>
      <w:tr w:rsidR="003837A7" w:rsidRPr="00024F21" w14:paraId="5D6087E2" w14:textId="77777777" w:rsidTr="004D054C">
        <w:trPr>
          <w:trHeight w:val="389"/>
        </w:trPr>
        <w:tc>
          <w:tcPr>
            <w:tcW w:w="1878"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5B04313"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89" w:type="dxa"/>
            <w:tcBorders>
              <w:top w:val="single" w:sz="4" w:space="0" w:color="auto"/>
              <w:left w:val="nil"/>
              <w:bottom w:val="single" w:sz="4" w:space="0" w:color="auto"/>
              <w:right w:val="single" w:sz="4" w:space="0" w:color="auto"/>
            </w:tcBorders>
            <w:shd w:val="clear" w:color="000000" w:fill="CCC0DA"/>
            <w:vAlign w:val="center"/>
            <w:hideMark/>
          </w:tcPr>
          <w:p w14:paraId="5609D2E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511" w:type="dxa"/>
            <w:tcBorders>
              <w:top w:val="single" w:sz="4" w:space="0" w:color="auto"/>
              <w:left w:val="nil"/>
              <w:bottom w:val="single" w:sz="4" w:space="0" w:color="auto"/>
              <w:right w:val="single" w:sz="4" w:space="0" w:color="auto"/>
            </w:tcBorders>
            <w:shd w:val="clear" w:color="000000" w:fill="CCC0DA"/>
            <w:vAlign w:val="center"/>
          </w:tcPr>
          <w:p w14:paraId="51EC6E5C"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696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652B11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6257DF" w14:paraId="3E0020E8" w14:textId="77777777" w:rsidTr="004D054C">
        <w:trPr>
          <w:trHeight w:val="565"/>
        </w:trPr>
        <w:tc>
          <w:tcPr>
            <w:tcW w:w="1878" w:type="dxa"/>
            <w:tcBorders>
              <w:top w:val="single" w:sz="4" w:space="0" w:color="auto"/>
              <w:left w:val="single" w:sz="4" w:space="0" w:color="auto"/>
              <w:bottom w:val="single" w:sz="4" w:space="0" w:color="auto"/>
              <w:right w:val="single" w:sz="4" w:space="0" w:color="auto"/>
            </w:tcBorders>
            <w:shd w:val="clear" w:color="000000" w:fill="D9D9D9"/>
            <w:vAlign w:val="center"/>
          </w:tcPr>
          <w:p w14:paraId="5B49E2B5" w14:textId="77777777" w:rsidR="003837A7" w:rsidRPr="00104BBA" w:rsidRDefault="003837A7" w:rsidP="004D054C">
            <w:pPr>
              <w:rPr>
                <w:color w:val="000000"/>
                <w:sz w:val="22"/>
                <w:szCs w:val="22"/>
              </w:rPr>
            </w:pPr>
            <w:r>
              <w:rPr>
                <w:color w:val="000000"/>
                <w:sz w:val="22"/>
                <w:szCs w:val="22"/>
              </w:rPr>
              <w:t>SACO</w:t>
            </w:r>
          </w:p>
        </w:tc>
        <w:tc>
          <w:tcPr>
            <w:tcW w:w="989" w:type="dxa"/>
            <w:tcBorders>
              <w:top w:val="single" w:sz="4" w:space="0" w:color="auto"/>
              <w:left w:val="nil"/>
              <w:bottom w:val="single" w:sz="4" w:space="0" w:color="auto"/>
              <w:right w:val="single" w:sz="4" w:space="0" w:color="auto"/>
            </w:tcBorders>
            <w:shd w:val="clear" w:color="000000" w:fill="D9D9D9"/>
            <w:vAlign w:val="center"/>
          </w:tcPr>
          <w:p w14:paraId="3C8B3264" w14:textId="77777777" w:rsidR="003837A7" w:rsidRPr="00104BBA" w:rsidRDefault="003837A7" w:rsidP="004D054C">
            <w:pPr>
              <w:rPr>
                <w:color w:val="000000"/>
                <w:sz w:val="22"/>
                <w:szCs w:val="22"/>
              </w:rPr>
            </w:pPr>
            <w:r>
              <w:rPr>
                <w:color w:val="000000"/>
                <w:sz w:val="22"/>
                <w:szCs w:val="22"/>
              </w:rPr>
              <w:t>Virginie</w:t>
            </w:r>
          </w:p>
        </w:tc>
        <w:tc>
          <w:tcPr>
            <w:tcW w:w="1511" w:type="dxa"/>
            <w:tcBorders>
              <w:top w:val="single" w:sz="4" w:space="0" w:color="auto"/>
              <w:left w:val="nil"/>
              <w:bottom w:val="single" w:sz="4" w:space="0" w:color="auto"/>
              <w:right w:val="single" w:sz="4" w:space="0" w:color="auto"/>
            </w:tcBorders>
            <w:shd w:val="clear" w:color="000000" w:fill="D9D9D9"/>
            <w:vAlign w:val="center"/>
          </w:tcPr>
          <w:p w14:paraId="4318EABD" w14:textId="77777777" w:rsidR="003837A7" w:rsidRPr="00104BBA" w:rsidRDefault="003837A7" w:rsidP="004D054C">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PARTICIPATION</w:t>
            </w:r>
          </w:p>
        </w:tc>
        <w:tc>
          <w:tcPr>
            <w:tcW w:w="6962" w:type="dxa"/>
            <w:tcBorders>
              <w:top w:val="single" w:sz="4" w:space="0" w:color="auto"/>
              <w:left w:val="single" w:sz="4" w:space="0" w:color="auto"/>
              <w:bottom w:val="single" w:sz="4" w:space="0" w:color="auto"/>
              <w:right w:val="single" w:sz="4" w:space="0" w:color="auto"/>
            </w:tcBorders>
            <w:shd w:val="clear" w:color="000000" w:fill="D9D9D9"/>
            <w:vAlign w:val="center"/>
          </w:tcPr>
          <w:p w14:paraId="2DF22848" w14:textId="77777777" w:rsidR="003837A7" w:rsidRPr="00104BBA" w:rsidRDefault="003837A7" w:rsidP="004D054C">
            <w:pPr>
              <w:rPr>
                <w:color w:val="000000"/>
                <w:sz w:val="22"/>
                <w:szCs w:val="22"/>
              </w:rPr>
            </w:pPr>
            <w:r>
              <w:rPr>
                <w:color w:val="000000"/>
                <w:sz w:val="22"/>
                <w:szCs w:val="22"/>
              </w:rPr>
              <w:t>Colloque doctoral organisé par l'AFM</w:t>
            </w:r>
          </w:p>
        </w:tc>
      </w:tr>
    </w:tbl>
    <w:p w14:paraId="25FB3A73" w14:textId="77777777" w:rsidR="003837A7" w:rsidRPr="00214434" w:rsidRDefault="003837A7" w:rsidP="003837A7">
      <w:pPr>
        <w:pStyle w:val="Titre3"/>
        <w:spacing w:before="240" w:after="120"/>
        <w:rPr>
          <w:b/>
          <w:bCs/>
        </w:rPr>
      </w:pPr>
      <w:bookmarkStart w:id="131" w:name="_Toc223620044"/>
      <w:r w:rsidRPr="00214434">
        <w:rPr>
          <w:b/>
          <w:bCs/>
        </w:rPr>
        <w:t>4.</w:t>
      </w:r>
      <w:r>
        <w:rPr>
          <w:b/>
          <w:bCs/>
        </w:rPr>
        <w:t>3</w:t>
      </w:r>
      <w:r w:rsidRPr="00214434">
        <w:rPr>
          <w:b/>
          <w:bCs/>
        </w:rPr>
        <w:t xml:space="preserve"> </w:t>
      </w:r>
      <w:r>
        <w:rPr>
          <w:b/>
          <w:bCs/>
        </w:rPr>
        <w:t>Thèses et HDR soutenues</w:t>
      </w:r>
      <w:bookmarkEnd w:id="131"/>
      <w:r>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1895"/>
        <w:gridCol w:w="1019"/>
        <w:gridCol w:w="1405"/>
        <w:gridCol w:w="7021"/>
      </w:tblGrid>
      <w:tr w:rsidR="003837A7" w:rsidRPr="00024F21" w14:paraId="45154D29" w14:textId="77777777" w:rsidTr="004D054C">
        <w:trPr>
          <w:trHeight w:val="389"/>
        </w:trPr>
        <w:tc>
          <w:tcPr>
            <w:tcW w:w="175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1FE234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021" w:type="dxa"/>
            <w:tcBorders>
              <w:top w:val="single" w:sz="4" w:space="0" w:color="auto"/>
              <w:left w:val="nil"/>
              <w:bottom w:val="single" w:sz="4" w:space="0" w:color="auto"/>
              <w:right w:val="single" w:sz="4" w:space="0" w:color="auto"/>
            </w:tcBorders>
            <w:shd w:val="clear" w:color="000000" w:fill="CCC0DA"/>
            <w:vAlign w:val="center"/>
            <w:hideMark/>
          </w:tcPr>
          <w:p w14:paraId="7D9BF19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410" w:type="dxa"/>
            <w:tcBorders>
              <w:top w:val="single" w:sz="4" w:space="0" w:color="auto"/>
              <w:left w:val="nil"/>
              <w:bottom w:val="single" w:sz="4" w:space="0" w:color="auto"/>
              <w:right w:val="single" w:sz="4" w:space="0" w:color="auto"/>
            </w:tcBorders>
            <w:shd w:val="clear" w:color="000000" w:fill="CCC0DA"/>
            <w:vAlign w:val="center"/>
          </w:tcPr>
          <w:p w14:paraId="628F5045"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15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F07460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8A3495" w14:paraId="724FE967" w14:textId="77777777" w:rsidTr="004D054C">
        <w:trPr>
          <w:trHeight w:val="565"/>
        </w:trPr>
        <w:tc>
          <w:tcPr>
            <w:tcW w:w="1750" w:type="dxa"/>
            <w:tcBorders>
              <w:top w:val="single" w:sz="4" w:space="0" w:color="auto"/>
              <w:left w:val="single" w:sz="4" w:space="0" w:color="auto"/>
              <w:bottom w:val="single" w:sz="4" w:space="0" w:color="auto"/>
              <w:right w:val="single" w:sz="4" w:space="0" w:color="auto"/>
            </w:tcBorders>
            <w:shd w:val="clear" w:color="000000" w:fill="D9D9D9"/>
            <w:vAlign w:val="center"/>
          </w:tcPr>
          <w:p w14:paraId="5D3DEB98" w14:textId="77777777" w:rsidR="003837A7" w:rsidRPr="00104BBA" w:rsidRDefault="003837A7" w:rsidP="004D054C">
            <w:pPr>
              <w:rPr>
                <w:color w:val="000000"/>
                <w:sz w:val="22"/>
                <w:szCs w:val="22"/>
              </w:rPr>
            </w:pPr>
            <w:r>
              <w:rPr>
                <w:color w:val="000000"/>
                <w:sz w:val="22"/>
                <w:szCs w:val="22"/>
              </w:rPr>
              <w:t>ROQUES</w:t>
            </w:r>
          </w:p>
        </w:tc>
        <w:tc>
          <w:tcPr>
            <w:tcW w:w="1021" w:type="dxa"/>
            <w:tcBorders>
              <w:top w:val="single" w:sz="4" w:space="0" w:color="auto"/>
              <w:left w:val="nil"/>
              <w:bottom w:val="single" w:sz="4" w:space="0" w:color="auto"/>
              <w:right w:val="single" w:sz="4" w:space="0" w:color="auto"/>
            </w:tcBorders>
            <w:shd w:val="clear" w:color="000000" w:fill="D9D9D9"/>
            <w:vAlign w:val="center"/>
          </w:tcPr>
          <w:p w14:paraId="2B840DEC" w14:textId="77777777" w:rsidR="003837A7" w:rsidRPr="00104BBA" w:rsidRDefault="003837A7" w:rsidP="004D054C">
            <w:pPr>
              <w:rPr>
                <w:color w:val="000000"/>
                <w:sz w:val="22"/>
                <w:szCs w:val="22"/>
              </w:rPr>
            </w:pPr>
            <w:r>
              <w:rPr>
                <w:color w:val="000000"/>
                <w:sz w:val="22"/>
                <w:szCs w:val="22"/>
              </w:rPr>
              <w:t>Pauline</w:t>
            </w:r>
          </w:p>
        </w:tc>
        <w:tc>
          <w:tcPr>
            <w:tcW w:w="1410" w:type="dxa"/>
            <w:tcBorders>
              <w:top w:val="single" w:sz="4" w:space="0" w:color="auto"/>
              <w:left w:val="nil"/>
              <w:bottom w:val="single" w:sz="4" w:space="0" w:color="auto"/>
              <w:right w:val="single" w:sz="4" w:space="0" w:color="auto"/>
            </w:tcBorders>
            <w:shd w:val="clear" w:color="000000" w:fill="D9D9D9"/>
            <w:vAlign w:val="center"/>
          </w:tcPr>
          <w:p w14:paraId="0416D933" w14:textId="77777777" w:rsidR="003837A7" w:rsidRPr="00104BBA" w:rsidRDefault="003837A7" w:rsidP="004D054C">
            <w:pPr>
              <w:rPr>
                <w:rFonts w:eastAsia="Times New Roman" w:cs="Times New Roman"/>
                <w:color w:val="000000"/>
                <w:sz w:val="22"/>
                <w:szCs w:val="22"/>
                <w:lang w:eastAsia="fr-FR"/>
              </w:rPr>
            </w:pPr>
            <w:r w:rsidRPr="00104BBA">
              <w:rPr>
                <w:color w:val="000000"/>
                <w:sz w:val="22"/>
                <w:szCs w:val="22"/>
              </w:rPr>
              <w:t>THESE SOUTENUE</w:t>
            </w:r>
          </w:p>
        </w:tc>
        <w:tc>
          <w:tcPr>
            <w:tcW w:w="7159" w:type="dxa"/>
            <w:tcBorders>
              <w:top w:val="single" w:sz="4" w:space="0" w:color="auto"/>
              <w:left w:val="single" w:sz="4" w:space="0" w:color="auto"/>
              <w:bottom w:val="single" w:sz="4" w:space="0" w:color="auto"/>
              <w:right w:val="single" w:sz="4" w:space="0" w:color="auto"/>
            </w:tcBorders>
            <w:shd w:val="clear" w:color="000000" w:fill="D9D9D9"/>
            <w:vAlign w:val="center"/>
          </w:tcPr>
          <w:p w14:paraId="7B97316C" w14:textId="77777777" w:rsidR="003837A7" w:rsidRPr="008A3495" w:rsidRDefault="003837A7" w:rsidP="004D054C">
            <w:pPr>
              <w:rPr>
                <w:rFonts w:cs="Arial"/>
                <w:i/>
                <w:iCs/>
                <w:color w:val="000000"/>
                <w:sz w:val="22"/>
                <w:szCs w:val="22"/>
              </w:rPr>
            </w:pPr>
            <w:r>
              <w:rPr>
                <w:color w:val="000000"/>
                <w:sz w:val="22"/>
                <w:szCs w:val="22"/>
              </w:rPr>
              <w:t xml:space="preserve">Entre surveillance numérique et protection de la vie privée : le </w:t>
            </w:r>
            <w:proofErr w:type="spellStart"/>
            <w:r>
              <w:rPr>
                <w:color w:val="000000"/>
                <w:sz w:val="22"/>
                <w:szCs w:val="22"/>
              </w:rPr>
              <w:t>dark-side</w:t>
            </w:r>
            <w:proofErr w:type="spellEnd"/>
            <w:r>
              <w:rPr>
                <w:color w:val="000000"/>
                <w:sz w:val="22"/>
                <w:szCs w:val="22"/>
              </w:rPr>
              <w:t xml:space="preserve"> de la gestion des données personnelles</w:t>
            </w:r>
          </w:p>
        </w:tc>
      </w:tr>
      <w:tr w:rsidR="003837A7" w:rsidRPr="00150B46" w14:paraId="15A817EC" w14:textId="77777777" w:rsidTr="004D054C">
        <w:trPr>
          <w:trHeight w:val="565"/>
        </w:trPr>
        <w:tc>
          <w:tcPr>
            <w:tcW w:w="1750" w:type="dxa"/>
            <w:tcBorders>
              <w:top w:val="single" w:sz="4" w:space="0" w:color="auto"/>
              <w:left w:val="single" w:sz="4" w:space="0" w:color="auto"/>
              <w:bottom w:val="single" w:sz="4" w:space="0" w:color="auto"/>
              <w:right w:val="single" w:sz="4" w:space="0" w:color="auto"/>
            </w:tcBorders>
            <w:vAlign w:val="center"/>
          </w:tcPr>
          <w:p w14:paraId="7EBA0748" w14:textId="77777777" w:rsidR="003837A7" w:rsidRPr="00104BBA" w:rsidRDefault="003837A7" w:rsidP="004D054C">
            <w:pPr>
              <w:rPr>
                <w:rFonts w:cs="Arial"/>
                <w:color w:val="000000"/>
                <w:sz w:val="22"/>
                <w:szCs w:val="22"/>
              </w:rPr>
            </w:pPr>
            <w:r>
              <w:rPr>
                <w:color w:val="000000"/>
                <w:sz w:val="22"/>
                <w:szCs w:val="22"/>
              </w:rPr>
              <w:t>BING</w:t>
            </w:r>
          </w:p>
        </w:tc>
        <w:tc>
          <w:tcPr>
            <w:tcW w:w="1021" w:type="dxa"/>
            <w:tcBorders>
              <w:top w:val="single" w:sz="4" w:space="0" w:color="auto"/>
              <w:left w:val="nil"/>
              <w:bottom w:val="single" w:sz="4" w:space="0" w:color="auto"/>
              <w:right w:val="single" w:sz="4" w:space="0" w:color="auto"/>
            </w:tcBorders>
            <w:vAlign w:val="center"/>
          </w:tcPr>
          <w:p w14:paraId="41B64087" w14:textId="77777777" w:rsidR="003837A7" w:rsidRPr="00104BBA" w:rsidRDefault="003837A7" w:rsidP="004D054C">
            <w:pPr>
              <w:rPr>
                <w:rFonts w:cs="Arial"/>
                <w:color w:val="000000"/>
                <w:sz w:val="22"/>
                <w:szCs w:val="22"/>
              </w:rPr>
            </w:pPr>
            <w:r>
              <w:rPr>
                <w:color w:val="000000"/>
                <w:sz w:val="22"/>
                <w:szCs w:val="22"/>
              </w:rPr>
              <w:t>Bai</w:t>
            </w:r>
          </w:p>
        </w:tc>
        <w:tc>
          <w:tcPr>
            <w:tcW w:w="1410" w:type="dxa"/>
            <w:tcBorders>
              <w:top w:val="single" w:sz="4" w:space="0" w:color="auto"/>
              <w:left w:val="nil"/>
              <w:bottom w:val="single" w:sz="4" w:space="0" w:color="auto"/>
              <w:right w:val="single" w:sz="4" w:space="0" w:color="auto"/>
            </w:tcBorders>
            <w:vAlign w:val="center"/>
          </w:tcPr>
          <w:p w14:paraId="07D66020" w14:textId="77777777" w:rsidR="003837A7" w:rsidRPr="00104BBA" w:rsidRDefault="003837A7" w:rsidP="004D054C">
            <w:pPr>
              <w:rPr>
                <w:color w:val="000000"/>
                <w:sz w:val="22"/>
                <w:szCs w:val="22"/>
              </w:rPr>
            </w:pPr>
            <w:r w:rsidRPr="00104BBA">
              <w:rPr>
                <w:color w:val="000000"/>
                <w:sz w:val="22"/>
                <w:szCs w:val="22"/>
              </w:rPr>
              <w:t>THESE SOUTENUE</w:t>
            </w:r>
          </w:p>
        </w:tc>
        <w:tc>
          <w:tcPr>
            <w:tcW w:w="7159" w:type="dxa"/>
            <w:tcBorders>
              <w:top w:val="single" w:sz="4" w:space="0" w:color="auto"/>
              <w:left w:val="single" w:sz="4" w:space="0" w:color="auto"/>
              <w:bottom w:val="single" w:sz="4" w:space="0" w:color="auto"/>
              <w:right w:val="single" w:sz="4" w:space="0" w:color="auto"/>
            </w:tcBorders>
            <w:vAlign w:val="center"/>
          </w:tcPr>
          <w:p w14:paraId="46326060" w14:textId="77777777" w:rsidR="003837A7" w:rsidRPr="00104BBA" w:rsidRDefault="003837A7" w:rsidP="004D054C">
            <w:pPr>
              <w:rPr>
                <w:rFonts w:cs="Arial"/>
                <w:color w:val="000000"/>
                <w:sz w:val="22"/>
                <w:szCs w:val="22"/>
                <w:lang w:val="en-US"/>
              </w:rPr>
            </w:pPr>
            <w:r w:rsidRPr="008A3495">
              <w:rPr>
                <w:color w:val="000000"/>
                <w:sz w:val="22"/>
                <w:szCs w:val="22"/>
                <w:lang w:val="en-US"/>
              </w:rPr>
              <w:t>Self-Prophecy Effects in Pro-Environmental Behaviors: A Revised Cognitive Dissonance Approach</w:t>
            </w:r>
          </w:p>
        </w:tc>
      </w:tr>
      <w:tr w:rsidR="003837A7" w:rsidRPr="008A3495" w14:paraId="2F2C9E4D" w14:textId="77777777" w:rsidTr="004D054C">
        <w:trPr>
          <w:trHeight w:val="565"/>
        </w:trPr>
        <w:tc>
          <w:tcPr>
            <w:tcW w:w="1750" w:type="dxa"/>
            <w:tcBorders>
              <w:top w:val="single" w:sz="4" w:space="0" w:color="auto"/>
              <w:left w:val="single" w:sz="4" w:space="0" w:color="auto"/>
              <w:bottom w:val="single" w:sz="4" w:space="0" w:color="auto"/>
              <w:right w:val="single" w:sz="4" w:space="0" w:color="auto"/>
            </w:tcBorders>
            <w:shd w:val="clear" w:color="000000" w:fill="D9D9D9"/>
            <w:vAlign w:val="center"/>
          </w:tcPr>
          <w:p w14:paraId="6CAA726D" w14:textId="77777777" w:rsidR="003837A7" w:rsidRPr="00104BBA" w:rsidRDefault="003837A7" w:rsidP="004D054C">
            <w:pPr>
              <w:rPr>
                <w:rFonts w:cs="Arial"/>
                <w:color w:val="000000"/>
                <w:sz w:val="22"/>
                <w:szCs w:val="22"/>
              </w:rPr>
            </w:pPr>
            <w:r>
              <w:rPr>
                <w:color w:val="000000"/>
                <w:sz w:val="22"/>
                <w:szCs w:val="22"/>
              </w:rPr>
              <w:t>EL KERZAZI</w:t>
            </w:r>
          </w:p>
        </w:tc>
        <w:tc>
          <w:tcPr>
            <w:tcW w:w="1021" w:type="dxa"/>
            <w:tcBorders>
              <w:top w:val="single" w:sz="4" w:space="0" w:color="auto"/>
              <w:left w:val="nil"/>
              <w:bottom w:val="single" w:sz="4" w:space="0" w:color="auto"/>
              <w:right w:val="single" w:sz="4" w:space="0" w:color="auto"/>
            </w:tcBorders>
            <w:shd w:val="clear" w:color="000000" w:fill="D9D9D9"/>
            <w:vAlign w:val="center"/>
          </w:tcPr>
          <w:p w14:paraId="61F4BA8E" w14:textId="77777777" w:rsidR="003837A7" w:rsidRPr="00104BBA" w:rsidRDefault="003837A7" w:rsidP="004D054C">
            <w:pPr>
              <w:rPr>
                <w:rFonts w:cs="Arial"/>
                <w:color w:val="000000"/>
                <w:sz w:val="22"/>
                <w:szCs w:val="22"/>
              </w:rPr>
            </w:pPr>
            <w:r>
              <w:rPr>
                <w:color w:val="000000"/>
                <w:sz w:val="22"/>
                <w:szCs w:val="22"/>
              </w:rPr>
              <w:t>Imane</w:t>
            </w:r>
          </w:p>
        </w:tc>
        <w:tc>
          <w:tcPr>
            <w:tcW w:w="1410" w:type="dxa"/>
            <w:tcBorders>
              <w:top w:val="single" w:sz="4" w:space="0" w:color="auto"/>
              <w:left w:val="nil"/>
              <w:bottom w:val="single" w:sz="4" w:space="0" w:color="auto"/>
              <w:right w:val="single" w:sz="4" w:space="0" w:color="auto"/>
            </w:tcBorders>
            <w:shd w:val="clear" w:color="000000" w:fill="D9D9D9"/>
            <w:vAlign w:val="center"/>
          </w:tcPr>
          <w:p w14:paraId="04A5B647" w14:textId="77777777" w:rsidR="003837A7" w:rsidRPr="00104BBA" w:rsidRDefault="003837A7" w:rsidP="004D054C">
            <w:pPr>
              <w:rPr>
                <w:color w:val="000000"/>
                <w:sz w:val="22"/>
                <w:szCs w:val="22"/>
              </w:rPr>
            </w:pPr>
            <w:r w:rsidRPr="00104BBA">
              <w:rPr>
                <w:color w:val="000000"/>
                <w:sz w:val="22"/>
                <w:szCs w:val="22"/>
              </w:rPr>
              <w:t>THESE SOUTENUE</w:t>
            </w:r>
          </w:p>
        </w:tc>
        <w:tc>
          <w:tcPr>
            <w:tcW w:w="7159" w:type="dxa"/>
            <w:tcBorders>
              <w:top w:val="single" w:sz="4" w:space="0" w:color="auto"/>
              <w:left w:val="single" w:sz="4" w:space="0" w:color="auto"/>
              <w:bottom w:val="single" w:sz="4" w:space="0" w:color="auto"/>
              <w:right w:val="single" w:sz="4" w:space="0" w:color="auto"/>
            </w:tcBorders>
            <w:shd w:val="clear" w:color="000000" w:fill="D9D9D9"/>
            <w:vAlign w:val="center"/>
          </w:tcPr>
          <w:p w14:paraId="644E695A" w14:textId="77777777" w:rsidR="003837A7" w:rsidRPr="008A3495" w:rsidRDefault="003837A7" w:rsidP="004D054C">
            <w:pPr>
              <w:rPr>
                <w:rFonts w:cs="Arial"/>
                <w:color w:val="000000"/>
                <w:sz w:val="22"/>
                <w:szCs w:val="22"/>
              </w:rPr>
            </w:pPr>
            <w:r>
              <w:rPr>
                <w:color w:val="000000"/>
                <w:sz w:val="22"/>
                <w:szCs w:val="22"/>
              </w:rPr>
              <w:t>Effets des attributs du produit et des caractéristiques individuelles du consommateur sur la salubrité perçue et l’intention d’achat d’un produit alimentaire : Application aux consommateurs marocains</w:t>
            </w:r>
          </w:p>
        </w:tc>
      </w:tr>
      <w:tr w:rsidR="003837A7" w:rsidRPr="008A3495" w14:paraId="2DBA336D" w14:textId="77777777" w:rsidTr="004D054C">
        <w:trPr>
          <w:trHeight w:val="565"/>
        </w:trPr>
        <w:tc>
          <w:tcPr>
            <w:tcW w:w="1750" w:type="dxa"/>
            <w:tcBorders>
              <w:top w:val="single" w:sz="4" w:space="0" w:color="auto"/>
              <w:left w:val="single" w:sz="4" w:space="0" w:color="auto"/>
              <w:bottom w:val="single" w:sz="4" w:space="0" w:color="auto"/>
              <w:right w:val="single" w:sz="4" w:space="0" w:color="auto"/>
            </w:tcBorders>
            <w:vAlign w:val="center"/>
          </w:tcPr>
          <w:p w14:paraId="5DC1CC6F" w14:textId="77777777" w:rsidR="003837A7" w:rsidRPr="00104BBA" w:rsidRDefault="003837A7" w:rsidP="004D054C">
            <w:pPr>
              <w:rPr>
                <w:rFonts w:cs="Arial"/>
                <w:color w:val="000000"/>
                <w:sz w:val="22"/>
                <w:szCs w:val="22"/>
              </w:rPr>
            </w:pPr>
            <w:r>
              <w:rPr>
                <w:rFonts w:cs="Arial"/>
                <w:color w:val="000000"/>
                <w:sz w:val="22"/>
                <w:szCs w:val="22"/>
              </w:rPr>
              <w:t>SCHWEICKHARDT</w:t>
            </w:r>
          </w:p>
        </w:tc>
        <w:tc>
          <w:tcPr>
            <w:tcW w:w="1021" w:type="dxa"/>
            <w:tcBorders>
              <w:top w:val="single" w:sz="4" w:space="0" w:color="auto"/>
              <w:left w:val="nil"/>
              <w:bottom w:val="single" w:sz="4" w:space="0" w:color="auto"/>
              <w:right w:val="single" w:sz="4" w:space="0" w:color="auto"/>
            </w:tcBorders>
            <w:vAlign w:val="center"/>
          </w:tcPr>
          <w:p w14:paraId="6ECC9DB5" w14:textId="77777777" w:rsidR="003837A7" w:rsidRPr="00104BBA" w:rsidRDefault="003837A7" w:rsidP="004D054C">
            <w:pPr>
              <w:rPr>
                <w:rFonts w:cs="Arial"/>
                <w:color w:val="000000"/>
                <w:sz w:val="22"/>
                <w:szCs w:val="22"/>
              </w:rPr>
            </w:pPr>
            <w:r>
              <w:rPr>
                <w:color w:val="000000"/>
                <w:sz w:val="22"/>
                <w:szCs w:val="22"/>
              </w:rPr>
              <w:t>Sam</w:t>
            </w:r>
          </w:p>
        </w:tc>
        <w:tc>
          <w:tcPr>
            <w:tcW w:w="1410" w:type="dxa"/>
            <w:tcBorders>
              <w:top w:val="single" w:sz="4" w:space="0" w:color="auto"/>
              <w:left w:val="nil"/>
              <w:bottom w:val="single" w:sz="4" w:space="0" w:color="auto"/>
              <w:right w:val="single" w:sz="4" w:space="0" w:color="auto"/>
            </w:tcBorders>
            <w:vAlign w:val="center"/>
          </w:tcPr>
          <w:p w14:paraId="3ACB0B5C" w14:textId="77777777" w:rsidR="003837A7" w:rsidRPr="00104BBA" w:rsidRDefault="003837A7" w:rsidP="004D054C">
            <w:pPr>
              <w:rPr>
                <w:color w:val="000000"/>
                <w:sz w:val="22"/>
                <w:szCs w:val="22"/>
              </w:rPr>
            </w:pPr>
            <w:r w:rsidRPr="00104BBA">
              <w:rPr>
                <w:color w:val="000000"/>
                <w:sz w:val="22"/>
                <w:szCs w:val="22"/>
              </w:rPr>
              <w:t>THESE SOUTENUE</w:t>
            </w:r>
          </w:p>
        </w:tc>
        <w:tc>
          <w:tcPr>
            <w:tcW w:w="7159" w:type="dxa"/>
            <w:tcBorders>
              <w:top w:val="single" w:sz="4" w:space="0" w:color="auto"/>
              <w:left w:val="single" w:sz="4" w:space="0" w:color="auto"/>
              <w:bottom w:val="single" w:sz="4" w:space="0" w:color="auto"/>
              <w:right w:val="single" w:sz="4" w:space="0" w:color="auto"/>
            </w:tcBorders>
            <w:vAlign w:val="center"/>
          </w:tcPr>
          <w:p w14:paraId="1A7FA3C3" w14:textId="77777777" w:rsidR="003837A7" w:rsidRPr="008A3495" w:rsidRDefault="003837A7" w:rsidP="004D054C">
            <w:pPr>
              <w:rPr>
                <w:rFonts w:cs="Arial"/>
                <w:color w:val="000000"/>
                <w:sz w:val="22"/>
                <w:szCs w:val="22"/>
              </w:rPr>
            </w:pPr>
            <w:r>
              <w:rPr>
                <w:color w:val="000000"/>
                <w:sz w:val="22"/>
                <w:szCs w:val="22"/>
              </w:rPr>
              <w:t>Les émotions dans les décisions d'achat stratégiques B2B : évaluations cognitives et rôle de la perception des risques et des avantages</w:t>
            </w:r>
          </w:p>
        </w:tc>
      </w:tr>
      <w:tr w:rsidR="003837A7" w:rsidRPr="00F77CDC" w14:paraId="448E53E1" w14:textId="77777777" w:rsidTr="004D054C">
        <w:trPr>
          <w:trHeight w:val="565"/>
        </w:trPr>
        <w:tc>
          <w:tcPr>
            <w:tcW w:w="175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B53B04B" w14:textId="77777777" w:rsidR="003837A7" w:rsidRDefault="003837A7" w:rsidP="004D054C">
            <w:pPr>
              <w:rPr>
                <w:color w:val="000000"/>
                <w:sz w:val="22"/>
                <w:szCs w:val="22"/>
              </w:rPr>
            </w:pPr>
            <w:r>
              <w:rPr>
                <w:color w:val="000000"/>
                <w:sz w:val="22"/>
                <w:szCs w:val="22"/>
              </w:rPr>
              <w:t>SANCHEZ JAMMES</w:t>
            </w:r>
          </w:p>
        </w:tc>
        <w:tc>
          <w:tcPr>
            <w:tcW w:w="1021"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349F02F7" w14:textId="77777777" w:rsidR="003837A7" w:rsidRDefault="003837A7" w:rsidP="004D054C">
            <w:pPr>
              <w:rPr>
                <w:color w:val="000000"/>
                <w:sz w:val="22"/>
                <w:szCs w:val="22"/>
              </w:rPr>
            </w:pPr>
            <w:r>
              <w:rPr>
                <w:color w:val="000000"/>
                <w:sz w:val="22"/>
                <w:szCs w:val="22"/>
              </w:rPr>
              <w:t>Julie</w:t>
            </w:r>
          </w:p>
        </w:tc>
        <w:tc>
          <w:tcPr>
            <w:tcW w:w="1410" w:type="dxa"/>
            <w:tcBorders>
              <w:top w:val="single" w:sz="4" w:space="0" w:color="auto"/>
              <w:left w:val="nil"/>
              <w:bottom w:val="single" w:sz="4" w:space="0" w:color="auto"/>
              <w:right w:val="single" w:sz="4" w:space="0" w:color="auto"/>
            </w:tcBorders>
            <w:shd w:val="clear" w:color="auto" w:fill="D1D1D1" w:themeFill="background2" w:themeFillShade="E6"/>
            <w:vAlign w:val="center"/>
          </w:tcPr>
          <w:p w14:paraId="53418FC7" w14:textId="77777777" w:rsidR="003837A7" w:rsidRPr="00104BBA" w:rsidRDefault="003837A7" w:rsidP="004D054C">
            <w:pPr>
              <w:rPr>
                <w:color w:val="000000"/>
                <w:sz w:val="22"/>
                <w:szCs w:val="22"/>
              </w:rPr>
            </w:pPr>
            <w:r>
              <w:rPr>
                <w:color w:val="000000"/>
                <w:sz w:val="22"/>
                <w:szCs w:val="22"/>
              </w:rPr>
              <w:t>THESE SOUTENUE</w:t>
            </w:r>
          </w:p>
        </w:tc>
        <w:tc>
          <w:tcPr>
            <w:tcW w:w="7159"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5359B2A" w14:textId="77777777" w:rsidR="003837A7" w:rsidRDefault="003837A7" w:rsidP="004D054C">
            <w:pPr>
              <w:rPr>
                <w:color w:val="000000"/>
                <w:sz w:val="22"/>
                <w:szCs w:val="22"/>
              </w:rPr>
            </w:pPr>
            <w:r w:rsidRPr="00F77CDC">
              <w:rPr>
                <w:color w:val="000000"/>
                <w:sz w:val="22"/>
                <w:szCs w:val="22"/>
              </w:rPr>
              <w:t>L'acceptabilité pratique et sociale de l'innovation technologique : antécédents, conceptualisation et conséquences sur les réponses attitudinales et/ou comportementales de l’individu</w:t>
            </w:r>
          </w:p>
        </w:tc>
      </w:tr>
    </w:tbl>
    <w:p w14:paraId="2334AC5E" w14:textId="77777777" w:rsidR="003837A7" w:rsidRPr="00214434" w:rsidRDefault="003837A7" w:rsidP="003837A7">
      <w:pPr>
        <w:pStyle w:val="Titre3"/>
        <w:spacing w:before="240" w:after="120"/>
        <w:rPr>
          <w:b/>
          <w:bCs/>
        </w:rPr>
      </w:pPr>
      <w:bookmarkStart w:id="132" w:name="_Toc223620045"/>
      <w:r w:rsidRPr="00214434">
        <w:rPr>
          <w:b/>
          <w:bCs/>
        </w:rPr>
        <w:t>4.</w:t>
      </w:r>
      <w:r>
        <w:rPr>
          <w:b/>
          <w:bCs/>
        </w:rPr>
        <w:t>4</w:t>
      </w:r>
      <w:r w:rsidRPr="00214434">
        <w:rPr>
          <w:b/>
          <w:bCs/>
        </w:rPr>
        <w:t xml:space="preserve"> Thèses en préparation</w:t>
      </w:r>
      <w:bookmarkEnd w:id="132"/>
    </w:p>
    <w:tbl>
      <w:tblPr>
        <w:tblW w:w="11340" w:type="dxa"/>
        <w:tblInd w:w="-1139" w:type="dxa"/>
        <w:tblCellMar>
          <w:left w:w="70" w:type="dxa"/>
          <w:right w:w="70" w:type="dxa"/>
        </w:tblCellMar>
        <w:tblLook w:val="04A0" w:firstRow="1" w:lastRow="0" w:firstColumn="1" w:lastColumn="0" w:noHBand="0" w:noVBand="1"/>
      </w:tblPr>
      <w:tblGrid>
        <w:gridCol w:w="1985"/>
        <w:gridCol w:w="1276"/>
        <w:gridCol w:w="1134"/>
        <w:gridCol w:w="6945"/>
      </w:tblGrid>
      <w:tr w:rsidR="003837A7" w:rsidRPr="00024F21" w14:paraId="1C32EC46" w14:textId="77777777" w:rsidTr="004D054C">
        <w:trPr>
          <w:trHeight w:val="332"/>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6C54C8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4A1550E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2ECD657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Année</w:t>
            </w:r>
          </w:p>
        </w:tc>
        <w:tc>
          <w:tcPr>
            <w:tcW w:w="6945" w:type="dxa"/>
            <w:tcBorders>
              <w:top w:val="single" w:sz="4" w:space="0" w:color="auto"/>
              <w:left w:val="nil"/>
              <w:bottom w:val="single" w:sz="4" w:space="0" w:color="auto"/>
              <w:right w:val="single" w:sz="4" w:space="0" w:color="auto"/>
            </w:tcBorders>
            <w:shd w:val="clear" w:color="000000" w:fill="CCC0DA"/>
          </w:tcPr>
          <w:p w14:paraId="18B96A62"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46A5CF8A" w14:textId="77777777" w:rsidTr="004D054C">
        <w:trPr>
          <w:trHeight w:val="943"/>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689EF585"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AZEEM</w:t>
            </w:r>
          </w:p>
        </w:tc>
        <w:tc>
          <w:tcPr>
            <w:tcW w:w="1276" w:type="dxa"/>
            <w:tcBorders>
              <w:top w:val="single" w:sz="4" w:space="0" w:color="auto"/>
              <w:left w:val="nil"/>
              <w:bottom w:val="single" w:sz="4" w:space="0" w:color="auto"/>
              <w:right w:val="single" w:sz="4" w:space="0" w:color="auto"/>
            </w:tcBorders>
            <w:shd w:val="clear" w:color="000000" w:fill="D9D9D9"/>
            <w:hideMark/>
          </w:tcPr>
          <w:p w14:paraId="353DE315"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Abdul</w:t>
            </w:r>
          </w:p>
        </w:tc>
        <w:tc>
          <w:tcPr>
            <w:tcW w:w="1134" w:type="dxa"/>
            <w:tcBorders>
              <w:top w:val="single" w:sz="4" w:space="0" w:color="auto"/>
              <w:left w:val="nil"/>
              <w:bottom w:val="single" w:sz="4" w:space="0" w:color="auto"/>
              <w:right w:val="single" w:sz="4" w:space="0" w:color="auto"/>
            </w:tcBorders>
            <w:shd w:val="clear" w:color="000000" w:fill="D9D9D9"/>
            <w:hideMark/>
          </w:tcPr>
          <w:p w14:paraId="223D6875"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4</w:t>
            </w:r>
            <w:r w:rsidRPr="00104BBA">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6945" w:type="dxa"/>
            <w:tcBorders>
              <w:top w:val="single" w:sz="4" w:space="0" w:color="auto"/>
              <w:left w:val="nil"/>
              <w:bottom w:val="single" w:sz="4" w:space="0" w:color="auto"/>
              <w:right w:val="single" w:sz="4" w:space="0" w:color="auto"/>
            </w:tcBorders>
            <w:shd w:val="clear" w:color="000000" w:fill="D9D9D9"/>
          </w:tcPr>
          <w:p w14:paraId="28DD2374" w14:textId="77777777" w:rsidR="003837A7" w:rsidRPr="006D2345" w:rsidRDefault="003837A7" w:rsidP="004D054C">
            <w:pPr>
              <w:rPr>
                <w:rFonts w:eastAsia="Times New Roman" w:cs="Times New Roman"/>
                <w:color w:val="000000"/>
                <w:sz w:val="22"/>
                <w:szCs w:val="22"/>
                <w:lang w:eastAsia="fr-FR"/>
              </w:rPr>
            </w:pPr>
            <w:r w:rsidRPr="00F77CDC">
              <w:rPr>
                <w:rFonts w:eastAsia="Times New Roman" w:cs="Times New Roman"/>
                <w:color w:val="000000"/>
                <w:sz w:val="22"/>
                <w:szCs w:val="22"/>
                <w:lang w:eastAsia="fr-FR"/>
              </w:rPr>
              <w:t>SERE DE LANAUZE Gilles et SIADOU-MARTIN Béatrice (Codirection)</w:t>
            </w:r>
            <w:r>
              <w:rPr>
                <w:rFonts w:eastAsia="Times New Roman" w:cs="Times New Roman"/>
                <w:color w:val="000000"/>
                <w:sz w:val="22"/>
                <w:szCs w:val="22"/>
                <w:lang w:eastAsia="fr-FR"/>
              </w:rPr>
              <w:t xml:space="preserve"> : </w:t>
            </w:r>
            <w:r w:rsidRPr="00F77CDC">
              <w:rPr>
                <w:rFonts w:eastAsia="Times New Roman" w:cs="Times New Roman"/>
                <w:color w:val="000000"/>
                <w:sz w:val="22"/>
                <w:szCs w:val="22"/>
                <w:lang w:eastAsia="fr-FR"/>
              </w:rPr>
              <w:t>Renforcer la confiance des consommateurs grâce au droit : le rôle de la divulgation législative dans la formation de la confiance et du comportement des consommateurs français à l’égard des produits durables</w:t>
            </w:r>
          </w:p>
        </w:tc>
      </w:tr>
      <w:tr w:rsidR="003837A7" w:rsidRPr="00AB2B92" w14:paraId="40169CA1" w14:textId="77777777" w:rsidTr="004D054C">
        <w:trPr>
          <w:trHeight w:val="606"/>
        </w:trPr>
        <w:tc>
          <w:tcPr>
            <w:tcW w:w="1985" w:type="dxa"/>
            <w:tcBorders>
              <w:top w:val="single" w:sz="4" w:space="0" w:color="auto"/>
              <w:left w:val="single" w:sz="4" w:space="0" w:color="auto"/>
              <w:bottom w:val="single" w:sz="4" w:space="0" w:color="auto"/>
              <w:right w:val="single" w:sz="4" w:space="0" w:color="auto"/>
            </w:tcBorders>
          </w:tcPr>
          <w:p w14:paraId="6217B60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NICOLLEAU</w:t>
            </w:r>
          </w:p>
        </w:tc>
        <w:tc>
          <w:tcPr>
            <w:tcW w:w="1276" w:type="dxa"/>
            <w:tcBorders>
              <w:top w:val="single" w:sz="4" w:space="0" w:color="auto"/>
              <w:left w:val="nil"/>
              <w:bottom w:val="single" w:sz="4" w:space="0" w:color="auto"/>
              <w:right w:val="single" w:sz="4" w:space="0" w:color="auto"/>
            </w:tcBorders>
          </w:tcPr>
          <w:p w14:paraId="42AEFCA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Pénélope</w:t>
            </w:r>
          </w:p>
        </w:tc>
        <w:tc>
          <w:tcPr>
            <w:tcW w:w="1134" w:type="dxa"/>
            <w:tcBorders>
              <w:top w:val="single" w:sz="4" w:space="0" w:color="auto"/>
              <w:left w:val="nil"/>
              <w:bottom w:val="single" w:sz="4" w:space="0" w:color="auto"/>
              <w:right w:val="single" w:sz="4" w:space="0" w:color="auto"/>
            </w:tcBorders>
          </w:tcPr>
          <w:p w14:paraId="4E1FE298"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5</w:t>
            </w:r>
            <w:r w:rsidRPr="00F77CDC">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3844BD15" w14:textId="77777777" w:rsidR="003837A7" w:rsidRPr="00AB2B92" w:rsidRDefault="003837A7" w:rsidP="004D054C">
            <w:pPr>
              <w:rPr>
                <w:rFonts w:eastAsia="Times New Roman" w:cs="Times New Roman"/>
                <w:color w:val="000000"/>
                <w:sz w:val="22"/>
                <w:szCs w:val="22"/>
                <w:lang w:eastAsia="fr-FR"/>
              </w:rPr>
            </w:pPr>
            <w:r w:rsidRPr="00F77CDC">
              <w:rPr>
                <w:rFonts w:eastAsia="Times New Roman" w:cs="Times New Roman"/>
                <w:color w:val="000000"/>
                <w:sz w:val="22"/>
                <w:szCs w:val="22"/>
                <w:lang w:eastAsia="fr-FR"/>
              </w:rPr>
              <w:t>SIADOU-MARTIN Béatrice et SERE DE LANAUZE Gilles (Codirection)</w:t>
            </w:r>
            <w:r>
              <w:rPr>
                <w:rFonts w:eastAsia="Times New Roman" w:cs="Times New Roman"/>
                <w:color w:val="000000"/>
                <w:sz w:val="22"/>
                <w:szCs w:val="22"/>
                <w:lang w:eastAsia="fr-FR"/>
              </w:rPr>
              <w:t xml:space="preserve"> : </w:t>
            </w:r>
            <w:r w:rsidRPr="00F77CDC">
              <w:rPr>
                <w:rFonts w:eastAsia="Times New Roman" w:cs="Times New Roman"/>
                <w:color w:val="000000"/>
                <w:sz w:val="22"/>
                <w:szCs w:val="22"/>
                <w:lang w:eastAsia="fr-FR"/>
              </w:rPr>
              <w:t>Tensions entre matérialisme et sensibilité environnementale : Effets sur la consommation des jeunes adultes</w:t>
            </w:r>
          </w:p>
        </w:tc>
      </w:tr>
      <w:tr w:rsidR="003837A7" w:rsidRPr="006D2345" w14:paraId="2080C0E2" w14:textId="77777777" w:rsidTr="004D054C">
        <w:trPr>
          <w:trHeight w:val="607"/>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E83A9B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PIONTEK</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5C12105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Valentin</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3C0AC5E8"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eastAsia="fr-FR"/>
              </w:rPr>
              <w:t>4</w:t>
            </w:r>
            <w:r w:rsidRPr="00104BBA">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0457345F" w14:textId="77777777" w:rsidR="003837A7" w:rsidRPr="00601804" w:rsidRDefault="003837A7" w:rsidP="004D054C">
            <w:pPr>
              <w:rPr>
                <w:rFonts w:eastAsia="Times New Roman" w:cs="Times New Roman"/>
                <w:color w:val="000000"/>
                <w:sz w:val="22"/>
                <w:szCs w:val="22"/>
                <w:lang w:eastAsia="fr-FR"/>
              </w:rPr>
            </w:pPr>
            <w:r w:rsidRPr="00F77CDC">
              <w:rPr>
                <w:rFonts w:eastAsia="Times New Roman" w:cs="Times New Roman"/>
                <w:color w:val="000000"/>
                <w:sz w:val="22"/>
                <w:szCs w:val="22"/>
                <w:lang w:eastAsia="fr-FR"/>
              </w:rPr>
              <w:t>LICHTLE Marie-Christine et MUSSOL Sarah (</w:t>
            </w:r>
            <w:proofErr w:type="spellStart"/>
            <w:r w:rsidRPr="00F77CDC">
              <w:rPr>
                <w:rFonts w:eastAsia="Times New Roman" w:cs="Times New Roman"/>
                <w:color w:val="000000"/>
                <w:sz w:val="22"/>
                <w:szCs w:val="22"/>
                <w:lang w:eastAsia="fr-FR"/>
              </w:rPr>
              <w:t>Coencadrement</w:t>
            </w:r>
            <w:proofErr w:type="spellEnd"/>
            <w:r w:rsidRPr="00F77CDC">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F80958">
              <w:rPr>
                <w:rFonts w:eastAsia="Times New Roman" w:cs="Times New Roman"/>
                <w:color w:val="000000"/>
                <w:sz w:val="22"/>
                <w:szCs w:val="22"/>
                <w:lang w:eastAsia="fr-FR"/>
              </w:rPr>
              <w:t>L’effet des figures de style utilisées dans des publicités sur l’humour perçu, la persuasion et l’image de marque</w:t>
            </w:r>
          </w:p>
        </w:tc>
      </w:tr>
      <w:tr w:rsidR="003837A7" w:rsidRPr="006D2345" w14:paraId="45675D16" w14:textId="77777777" w:rsidTr="004D054C">
        <w:trPr>
          <w:trHeight w:val="899"/>
        </w:trPr>
        <w:tc>
          <w:tcPr>
            <w:tcW w:w="1985" w:type="dxa"/>
            <w:tcBorders>
              <w:top w:val="single" w:sz="4" w:space="0" w:color="auto"/>
              <w:left w:val="single" w:sz="4" w:space="0" w:color="auto"/>
              <w:bottom w:val="single" w:sz="4" w:space="0" w:color="auto"/>
              <w:right w:val="single" w:sz="4" w:space="0" w:color="auto"/>
            </w:tcBorders>
          </w:tcPr>
          <w:p w14:paraId="0674639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lastRenderedPageBreak/>
              <w:t>FELGA</w:t>
            </w:r>
          </w:p>
        </w:tc>
        <w:tc>
          <w:tcPr>
            <w:tcW w:w="1276" w:type="dxa"/>
            <w:tcBorders>
              <w:top w:val="single" w:sz="4" w:space="0" w:color="auto"/>
              <w:left w:val="nil"/>
              <w:bottom w:val="single" w:sz="4" w:space="0" w:color="auto"/>
              <w:right w:val="single" w:sz="4" w:space="0" w:color="auto"/>
            </w:tcBorders>
          </w:tcPr>
          <w:p w14:paraId="3A1C4D6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Mathilde </w:t>
            </w:r>
          </w:p>
        </w:tc>
        <w:tc>
          <w:tcPr>
            <w:tcW w:w="1134" w:type="dxa"/>
            <w:tcBorders>
              <w:top w:val="single" w:sz="4" w:space="0" w:color="auto"/>
              <w:left w:val="nil"/>
              <w:bottom w:val="single" w:sz="4" w:space="0" w:color="auto"/>
              <w:right w:val="single" w:sz="4" w:space="0" w:color="auto"/>
            </w:tcBorders>
          </w:tcPr>
          <w:p w14:paraId="6AD223D5"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1AB5A428" w14:textId="77777777" w:rsidR="003837A7" w:rsidRDefault="003837A7" w:rsidP="004D054C">
            <w:pPr>
              <w:rPr>
                <w:rFonts w:eastAsia="Times New Roman" w:cs="Times New Roman"/>
                <w:color w:val="000000"/>
                <w:sz w:val="22"/>
                <w:szCs w:val="22"/>
                <w:lang w:eastAsia="fr-FR"/>
              </w:rPr>
            </w:pPr>
            <w:r w:rsidRPr="00F80958">
              <w:rPr>
                <w:rFonts w:eastAsia="Times New Roman" w:cs="Times New Roman"/>
                <w:color w:val="000000"/>
                <w:sz w:val="22"/>
                <w:szCs w:val="22"/>
                <w:lang w:eastAsia="fr-FR"/>
              </w:rPr>
              <w:t>SIADOU-MARTIN Béatrice et VIAL Céline (</w:t>
            </w:r>
            <w:proofErr w:type="spellStart"/>
            <w:r w:rsidRPr="00F80958">
              <w:rPr>
                <w:rFonts w:eastAsia="Times New Roman" w:cs="Times New Roman"/>
                <w:color w:val="000000"/>
                <w:sz w:val="22"/>
                <w:szCs w:val="22"/>
                <w:lang w:eastAsia="fr-FR"/>
              </w:rPr>
              <w:t>Coencadrement</w:t>
            </w:r>
            <w:proofErr w:type="spellEnd"/>
            <w:r w:rsidRPr="00F80958">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F80958">
              <w:rPr>
                <w:rFonts w:eastAsia="Times New Roman" w:cs="Times New Roman"/>
                <w:color w:val="000000"/>
                <w:sz w:val="22"/>
                <w:szCs w:val="22"/>
                <w:lang w:eastAsia="fr-FR"/>
              </w:rPr>
              <w:t>Analyse des représentations des groupes sociaux et professionnels en concurrence pour la définition du bien-être équin.</w:t>
            </w:r>
          </w:p>
        </w:tc>
      </w:tr>
      <w:tr w:rsidR="003837A7" w:rsidRPr="006D2345" w14:paraId="27C5BC0B" w14:textId="77777777" w:rsidTr="004D054C">
        <w:trPr>
          <w:trHeight w:val="939"/>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96AE49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SACO</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04CF64C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Virginie</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2359A818"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419261FB" w14:textId="77777777" w:rsidR="003837A7" w:rsidRDefault="003837A7" w:rsidP="004D054C">
            <w:pPr>
              <w:rPr>
                <w:rFonts w:eastAsia="Times New Roman" w:cs="Times New Roman"/>
                <w:color w:val="000000"/>
                <w:sz w:val="22"/>
                <w:szCs w:val="22"/>
                <w:lang w:eastAsia="fr-FR"/>
              </w:rPr>
            </w:pPr>
            <w:r w:rsidRPr="00F80958">
              <w:rPr>
                <w:rFonts w:eastAsia="Times New Roman" w:cs="Times New Roman"/>
                <w:color w:val="000000"/>
                <w:sz w:val="22"/>
                <w:szCs w:val="22"/>
                <w:lang w:eastAsia="fr-FR"/>
              </w:rPr>
              <w:t>LICHTLE Marie-Christine et FOLCHER Pauline (</w:t>
            </w:r>
            <w:proofErr w:type="spellStart"/>
            <w:r w:rsidRPr="00F80958">
              <w:rPr>
                <w:rFonts w:eastAsia="Times New Roman" w:cs="Times New Roman"/>
                <w:color w:val="000000"/>
                <w:sz w:val="22"/>
                <w:szCs w:val="22"/>
                <w:lang w:eastAsia="fr-FR"/>
              </w:rPr>
              <w:t>Coencadrement</w:t>
            </w:r>
            <w:proofErr w:type="spellEnd"/>
            <w:r w:rsidRPr="00F80958">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F80958">
              <w:rPr>
                <w:rFonts w:eastAsia="Times New Roman" w:cs="Times New Roman"/>
                <w:color w:val="000000"/>
                <w:sz w:val="22"/>
                <w:szCs w:val="22"/>
                <w:lang w:eastAsia="fr-FR"/>
              </w:rPr>
              <w:t>Mieux comprendre les effets de l’authenticité et de l'inauthenticité perçues de la marque sur le comportement du consommateur : le cas du secteur de l’habillement</w:t>
            </w:r>
          </w:p>
        </w:tc>
      </w:tr>
      <w:tr w:rsidR="003837A7" w:rsidRPr="006D2345" w14:paraId="0469FD8D" w14:textId="77777777" w:rsidTr="004D054C">
        <w:trPr>
          <w:trHeight w:val="671"/>
        </w:trPr>
        <w:tc>
          <w:tcPr>
            <w:tcW w:w="1985" w:type="dxa"/>
            <w:tcBorders>
              <w:top w:val="single" w:sz="4" w:space="0" w:color="auto"/>
              <w:left w:val="single" w:sz="4" w:space="0" w:color="auto"/>
              <w:bottom w:val="single" w:sz="4" w:space="0" w:color="auto"/>
              <w:right w:val="single" w:sz="4" w:space="0" w:color="auto"/>
            </w:tcBorders>
          </w:tcPr>
          <w:p w14:paraId="67CBAE0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BOURAGBA</w:t>
            </w:r>
          </w:p>
        </w:tc>
        <w:tc>
          <w:tcPr>
            <w:tcW w:w="1276" w:type="dxa"/>
            <w:tcBorders>
              <w:top w:val="single" w:sz="4" w:space="0" w:color="auto"/>
              <w:left w:val="nil"/>
              <w:bottom w:val="single" w:sz="4" w:space="0" w:color="auto"/>
              <w:right w:val="single" w:sz="4" w:space="0" w:color="auto"/>
            </w:tcBorders>
          </w:tcPr>
          <w:p w14:paraId="0BDF95E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Younes</w:t>
            </w:r>
          </w:p>
        </w:tc>
        <w:tc>
          <w:tcPr>
            <w:tcW w:w="1134" w:type="dxa"/>
            <w:tcBorders>
              <w:top w:val="single" w:sz="4" w:space="0" w:color="auto"/>
              <w:left w:val="nil"/>
              <w:bottom w:val="single" w:sz="4" w:space="0" w:color="auto"/>
              <w:right w:val="single" w:sz="4" w:space="0" w:color="auto"/>
            </w:tcBorders>
          </w:tcPr>
          <w:p w14:paraId="1B85F56A"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7D24B613" w14:textId="77777777" w:rsidR="003837A7" w:rsidRPr="00601804" w:rsidRDefault="003837A7" w:rsidP="004D054C">
            <w:pPr>
              <w:rPr>
                <w:rFonts w:eastAsia="Times New Roman" w:cs="Times New Roman"/>
                <w:color w:val="000000"/>
                <w:sz w:val="22"/>
                <w:szCs w:val="22"/>
                <w:lang w:eastAsia="fr-FR"/>
              </w:rPr>
            </w:pPr>
            <w:r w:rsidRPr="00F80958">
              <w:rPr>
                <w:rFonts w:eastAsia="Times New Roman" w:cs="Times New Roman"/>
                <w:color w:val="000000"/>
                <w:sz w:val="22"/>
                <w:szCs w:val="22"/>
                <w:lang w:eastAsia="fr-FR"/>
              </w:rPr>
              <w:t>N'GOALA Gilles et GOURMELEN Andrea (Codirection)</w:t>
            </w:r>
            <w:r>
              <w:rPr>
                <w:rFonts w:eastAsia="Times New Roman" w:cs="Times New Roman"/>
                <w:color w:val="000000"/>
                <w:sz w:val="22"/>
                <w:szCs w:val="22"/>
                <w:lang w:eastAsia="fr-FR"/>
              </w:rPr>
              <w:t xml:space="preserve"> : </w:t>
            </w:r>
            <w:r w:rsidRPr="00F80958">
              <w:rPr>
                <w:rFonts w:eastAsia="Times New Roman" w:cs="Times New Roman"/>
                <w:color w:val="000000"/>
                <w:sz w:val="22"/>
                <w:szCs w:val="22"/>
                <w:lang w:eastAsia="fr-FR"/>
              </w:rPr>
              <w:t>La gratuité et ses conséquences sur le consentement à payer, les expériences et les pratiques des usagers dans les villes intelligentes</w:t>
            </w:r>
          </w:p>
        </w:tc>
      </w:tr>
      <w:tr w:rsidR="003837A7" w:rsidRPr="006D2345" w14:paraId="6D45BE31" w14:textId="77777777" w:rsidTr="004D054C">
        <w:trPr>
          <w:trHeight w:val="560"/>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130CD6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BESSIERE</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7845F28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Xavier</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2E768275"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137792C1" w14:textId="77777777" w:rsidR="003837A7" w:rsidRDefault="003837A7" w:rsidP="004D054C">
            <w:pPr>
              <w:rPr>
                <w:rFonts w:eastAsia="Times New Roman" w:cs="Times New Roman"/>
                <w:color w:val="000000"/>
                <w:sz w:val="22"/>
                <w:szCs w:val="22"/>
                <w:lang w:eastAsia="fr-FR"/>
              </w:rPr>
            </w:pPr>
            <w:r w:rsidRPr="00F80958">
              <w:rPr>
                <w:rFonts w:eastAsia="Times New Roman" w:cs="Times New Roman"/>
                <w:color w:val="000000"/>
                <w:sz w:val="22"/>
                <w:szCs w:val="22"/>
                <w:lang w:eastAsia="fr-FR"/>
              </w:rPr>
              <w:t>RODHAIN Angélique et GILLET-MONJARRET Claire (Codirection)</w:t>
            </w:r>
            <w:r>
              <w:rPr>
                <w:rFonts w:eastAsia="Times New Roman" w:cs="Times New Roman"/>
                <w:color w:val="000000"/>
                <w:sz w:val="22"/>
                <w:szCs w:val="22"/>
                <w:lang w:eastAsia="fr-FR"/>
              </w:rPr>
              <w:t xml:space="preserve"> : </w:t>
            </w:r>
            <w:r w:rsidRPr="00F80958">
              <w:rPr>
                <w:rFonts w:eastAsia="Times New Roman" w:cs="Times New Roman"/>
                <w:color w:val="000000"/>
                <w:sz w:val="22"/>
                <w:szCs w:val="22"/>
                <w:lang w:eastAsia="fr-FR"/>
              </w:rPr>
              <w:t>L'Université circulaire</w:t>
            </w:r>
          </w:p>
        </w:tc>
      </w:tr>
      <w:tr w:rsidR="003837A7" w:rsidRPr="006D2345" w14:paraId="142D16E9" w14:textId="77777777" w:rsidTr="004D054C">
        <w:trPr>
          <w:trHeight w:val="567"/>
        </w:trPr>
        <w:tc>
          <w:tcPr>
            <w:tcW w:w="1985" w:type="dxa"/>
            <w:tcBorders>
              <w:top w:val="single" w:sz="4" w:space="0" w:color="auto"/>
              <w:left w:val="single" w:sz="4" w:space="0" w:color="auto"/>
              <w:bottom w:val="single" w:sz="4" w:space="0" w:color="auto"/>
              <w:right w:val="single" w:sz="4" w:space="0" w:color="auto"/>
            </w:tcBorders>
          </w:tcPr>
          <w:p w14:paraId="279E53F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GANDRILLE</w:t>
            </w:r>
          </w:p>
        </w:tc>
        <w:tc>
          <w:tcPr>
            <w:tcW w:w="1276" w:type="dxa"/>
            <w:tcBorders>
              <w:top w:val="single" w:sz="4" w:space="0" w:color="auto"/>
              <w:left w:val="nil"/>
              <w:bottom w:val="single" w:sz="4" w:space="0" w:color="auto"/>
              <w:right w:val="single" w:sz="4" w:space="0" w:color="auto"/>
            </w:tcBorders>
          </w:tcPr>
          <w:p w14:paraId="0007EF7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Ludivine</w:t>
            </w:r>
          </w:p>
        </w:tc>
        <w:tc>
          <w:tcPr>
            <w:tcW w:w="1134" w:type="dxa"/>
            <w:tcBorders>
              <w:top w:val="single" w:sz="4" w:space="0" w:color="auto"/>
              <w:left w:val="nil"/>
              <w:bottom w:val="single" w:sz="4" w:space="0" w:color="auto"/>
              <w:right w:val="single" w:sz="4" w:space="0" w:color="auto"/>
            </w:tcBorders>
          </w:tcPr>
          <w:p w14:paraId="4B798B2E"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F80958">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10DD4858" w14:textId="77777777" w:rsidR="003837A7" w:rsidRPr="00601804" w:rsidRDefault="003837A7" w:rsidP="004D054C">
            <w:pPr>
              <w:rPr>
                <w:rFonts w:eastAsia="Times New Roman" w:cs="Times New Roman"/>
                <w:color w:val="000000"/>
                <w:sz w:val="22"/>
                <w:szCs w:val="22"/>
                <w:lang w:eastAsia="fr-FR"/>
              </w:rPr>
            </w:pPr>
            <w:r w:rsidRPr="00F80958">
              <w:rPr>
                <w:rFonts w:eastAsia="Times New Roman" w:cs="Times New Roman"/>
                <w:color w:val="000000"/>
                <w:sz w:val="22"/>
                <w:szCs w:val="22"/>
                <w:lang w:eastAsia="fr-FR"/>
              </w:rPr>
              <w:t>LICHTLE Marie-Christine et PLICHON-GUILLOU Véronique (Codirection)</w:t>
            </w:r>
            <w:r>
              <w:rPr>
                <w:rFonts w:eastAsia="Times New Roman" w:cs="Times New Roman"/>
                <w:color w:val="000000"/>
                <w:sz w:val="22"/>
                <w:szCs w:val="22"/>
                <w:lang w:eastAsia="fr-FR"/>
              </w:rPr>
              <w:t xml:space="preserve"> : </w:t>
            </w:r>
            <w:r w:rsidRPr="00F80958">
              <w:rPr>
                <w:rFonts w:eastAsia="Times New Roman" w:cs="Times New Roman"/>
                <w:color w:val="000000"/>
                <w:sz w:val="22"/>
                <w:szCs w:val="22"/>
                <w:lang w:eastAsia="fr-FR"/>
              </w:rPr>
              <w:t>Mieux comprendre les effets de la typographie dans un contexte de communication sociétale et responsable</w:t>
            </w:r>
          </w:p>
        </w:tc>
      </w:tr>
      <w:tr w:rsidR="003837A7" w:rsidRPr="006D2345" w14:paraId="1E11423B"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20D4B24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VIALARD</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1AC8FCA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Sarah</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2B9173DA" w14:textId="77777777" w:rsidR="003837A7" w:rsidRPr="00F80958"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1</w:t>
            </w:r>
            <w:r w:rsidRPr="00F80958">
              <w:rPr>
                <w:rFonts w:eastAsia="Times New Roman" w:cs="Times New Roman"/>
                <w:color w:val="000000"/>
                <w:sz w:val="22"/>
                <w:szCs w:val="22"/>
                <w:vertAlign w:val="superscript"/>
                <w:lang w:eastAsia="fr-FR"/>
              </w:rPr>
              <w:t>ère</w:t>
            </w:r>
            <w:r>
              <w:rPr>
                <w:rFonts w:eastAsia="Times New Roman" w:cs="Times New Roman"/>
                <w:color w:val="000000"/>
                <w:sz w:val="22"/>
                <w:szCs w:val="22"/>
                <w:lang w:eastAsia="fr-FR"/>
              </w:rPr>
              <w:t xml:space="preserve"> année</w:t>
            </w:r>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06163C3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F80958">
              <w:rPr>
                <w:rFonts w:eastAsia="Times New Roman" w:cs="Times New Roman"/>
                <w:color w:val="000000"/>
                <w:sz w:val="22"/>
                <w:szCs w:val="22"/>
                <w:lang w:eastAsia="fr-FR"/>
              </w:rPr>
              <w:t>SIADOU-MARTIN Béatrice</w:t>
            </w:r>
            <w:r>
              <w:rPr>
                <w:rFonts w:eastAsia="Times New Roman" w:cs="Times New Roman"/>
                <w:color w:val="000000"/>
                <w:sz w:val="22"/>
                <w:szCs w:val="22"/>
                <w:lang w:eastAsia="fr-FR"/>
              </w:rPr>
              <w:t xml:space="preserve"> : </w:t>
            </w:r>
            <w:r w:rsidRPr="00F80958">
              <w:rPr>
                <w:rFonts w:eastAsia="Times New Roman" w:cs="Times New Roman"/>
                <w:color w:val="000000"/>
                <w:sz w:val="22"/>
                <w:szCs w:val="22"/>
                <w:lang w:eastAsia="fr-FR"/>
              </w:rPr>
              <w:t>FEMMES DANS LES ORGANISATIONS SPORTIVES : du marketing à l'</w:t>
            </w:r>
            <w:proofErr w:type="spellStart"/>
            <w:r w:rsidRPr="00F80958">
              <w:rPr>
                <w:rFonts w:eastAsia="Times New Roman" w:cs="Times New Roman"/>
                <w:color w:val="000000"/>
                <w:sz w:val="22"/>
                <w:szCs w:val="22"/>
                <w:lang w:eastAsia="fr-FR"/>
              </w:rPr>
              <w:t>employeurabilité</w:t>
            </w:r>
            <w:proofErr w:type="spellEnd"/>
          </w:p>
        </w:tc>
      </w:tr>
      <w:tr w:rsidR="003837A7" w:rsidRPr="006D2345" w14:paraId="1C5A649D"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tcPr>
          <w:p w14:paraId="17269E0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PAILLER</w:t>
            </w:r>
          </w:p>
        </w:tc>
        <w:tc>
          <w:tcPr>
            <w:tcW w:w="1276" w:type="dxa"/>
            <w:tcBorders>
              <w:top w:val="single" w:sz="4" w:space="0" w:color="auto"/>
              <w:left w:val="nil"/>
              <w:bottom w:val="single" w:sz="4" w:space="0" w:color="auto"/>
              <w:right w:val="single" w:sz="4" w:space="0" w:color="auto"/>
            </w:tcBorders>
          </w:tcPr>
          <w:p w14:paraId="3F88A4F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Camille</w:t>
            </w:r>
          </w:p>
        </w:tc>
        <w:tc>
          <w:tcPr>
            <w:tcW w:w="1134" w:type="dxa"/>
            <w:tcBorders>
              <w:top w:val="single" w:sz="4" w:space="0" w:color="auto"/>
              <w:left w:val="nil"/>
              <w:bottom w:val="single" w:sz="4" w:space="0" w:color="auto"/>
              <w:right w:val="single" w:sz="4" w:space="0" w:color="auto"/>
            </w:tcBorders>
          </w:tcPr>
          <w:p w14:paraId="782E7E2F" w14:textId="77777777" w:rsidR="003837A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1</w:t>
            </w:r>
            <w:r w:rsidRPr="00F80958">
              <w:rPr>
                <w:rFonts w:eastAsia="Times New Roman" w:cs="Times New Roman"/>
                <w:color w:val="000000"/>
                <w:sz w:val="22"/>
                <w:szCs w:val="22"/>
                <w:vertAlign w:val="superscript"/>
                <w:lang w:eastAsia="fr-FR"/>
              </w:rPr>
              <w:t>ère</w:t>
            </w:r>
            <w:r>
              <w:rPr>
                <w:rFonts w:eastAsia="Times New Roman" w:cs="Times New Roman"/>
                <w:color w:val="000000"/>
                <w:sz w:val="22"/>
                <w:szCs w:val="22"/>
                <w:lang w:eastAsia="fr-FR"/>
              </w:rPr>
              <w:t xml:space="preserve"> année</w:t>
            </w:r>
          </w:p>
        </w:tc>
        <w:tc>
          <w:tcPr>
            <w:tcW w:w="6945" w:type="dxa"/>
            <w:tcBorders>
              <w:top w:val="single" w:sz="4" w:space="0" w:color="auto"/>
              <w:left w:val="nil"/>
              <w:bottom w:val="single" w:sz="4" w:space="0" w:color="auto"/>
              <w:right w:val="single" w:sz="4" w:space="0" w:color="auto"/>
            </w:tcBorders>
          </w:tcPr>
          <w:p w14:paraId="2AABD014" w14:textId="77777777" w:rsidR="003837A7" w:rsidRDefault="003837A7" w:rsidP="004D054C">
            <w:pPr>
              <w:rPr>
                <w:rFonts w:eastAsia="Times New Roman" w:cs="Times New Roman"/>
                <w:color w:val="000000"/>
                <w:sz w:val="22"/>
                <w:szCs w:val="22"/>
                <w:lang w:eastAsia="fr-FR"/>
              </w:rPr>
            </w:pPr>
            <w:r w:rsidRPr="00F80958">
              <w:rPr>
                <w:rFonts w:eastAsia="Times New Roman" w:cs="Times New Roman"/>
                <w:color w:val="000000"/>
                <w:sz w:val="22"/>
                <w:szCs w:val="22"/>
                <w:lang w:eastAsia="fr-FR"/>
              </w:rPr>
              <w:t>N'GOALA Gilles et FOLCHER Pauline (</w:t>
            </w:r>
            <w:proofErr w:type="spellStart"/>
            <w:r w:rsidRPr="00F80958">
              <w:rPr>
                <w:rFonts w:eastAsia="Times New Roman" w:cs="Times New Roman"/>
                <w:color w:val="000000"/>
                <w:sz w:val="22"/>
                <w:szCs w:val="22"/>
                <w:lang w:eastAsia="fr-FR"/>
              </w:rPr>
              <w:t>Coencadrement</w:t>
            </w:r>
            <w:proofErr w:type="spellEnd"/>
            <w:r w:rsidRPr="00F80958">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F80958">
              <w:rPr>
                <w:rFonts w:eastAsia="Times New Roman" w:cs="Times New Roman"/>
                <w:color w:val="000000"/>
                <w:sz w:val="22"/>
                <w:szCs w:val="22"/>
                <w:lang w:eastAsia="fr-FR"/>
              </w:rPr>
              <w:t>La communication scientifique comme levier de la sobriété numérique des consommateurs : entre conscience environnementale et résistance cognitive au changement</w:t>
            </w:r>
          </w:p>
        </w:tc>
      </w:tr>
    </w:tbl>
    <w:p w14:paraId="52D28A3D" w14:textId="77777777" w:rsidR="003837A7" w:rsidRDefault="003837A7" w:rsidP="003837A7">
      <w:pPr>
        <w:pStyle w:val="Paragraphedeliste"/>
        <w:ind w:left="1440"/>
      </w:pPr>
    </w:p>
    <w:p w14:paraId="720E30A1" w14:textId="77777777" w:rsidR="003837A7" w:rsidRDefault="003837A7" w:rsidP="003837A7">
      <w:r>
        <w:br w:type="page"/>
      </w:r>
    </w:p>
    <w:bookmarkStart w:id="133" w:name="_Toc223620046"/>
    <w:p w14:paraId="256C94F7" w14:textId="77777777" w:rsidR="003837A7" w:rsidRDefault="003837A7" w:rsidP="003837A7">
      <w:pPr>
        <w:pStyle w:val="Titre2"/>
        <w:rPr>
          <w:rFonts w:eastAsia="Times New Roman"/>
          <w:lang w:eastAsia="fr-FR"/>
        </w:rPr>
      </w:pPr>
      <w:r>
        <w:rPr>
          <w:rFonts w:eastAsia="Times New Roman"/>
          <w:noProof/>
          <w:lang w:eastAsia="fr-FR"/>
        </w:rPr>
        <w:lastRenderedPageBreak/>
        <mc:AlternateContent>
          <mc:Choice Requires="wps">
            <w:drawing>
              <wp:anchor distT="0" distB="0" distL="114300" distR="114300" simplePos="0" relativeHeight="251665408" behindDoc="0" locked="0" layoutInCell="1" allowOverlap="1" wp14:anchorId="0226C947" wp14:editId="25046410">
                <wp:simplePos x="0" y="0"/>
                <wp:positionH relativeFrom="page">
                  <wp:align>left</wp:align>
                </wp:positionH>
                <wp:positionV relativeFrom="paragraph">
                  <wp:posOffset>414655</wp:posOffset>
                </wp:positionV>
                <wp:extent cx="5943600" cy="219075"/>
                <wp:effectExtent l="0" t="0" r="19050" b="28575"/>
                <wp:wrapNone/>
                <wp:docPr id="952716639"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8F2062" id="Rectangle 1" o:spid="_x0000_s1026" style="position:absolute;margin-left:0;margin-top:32.65pt;width:468pt;height:17.25pt;z-index:251665408;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ikT3Pt0AAAAGAQAADwAAAGRycy9kb3ducmV2LnhtbEyP&#10;QU/DMAyF70j8h8hIXBBLWcW0labTBBoSJ8RAnN3Ga6s1TtekW/n3mBO7+flZ733O15Pr1ImG0Ho2&#10;8DBLQBFX3rZcG/j63N4vQYWIbLHzTAZ+KMC6uL7KMbP+zB902sVaSQiHDA00MfaZ1qFqyGGY+Z5Y&#10;vL0fHEaRQ63tgGcJd52eJ8lCO2xZGhrs6bmh6rAbnQFnj9/l+Hrwaf+yuUuP2/0bzt+Nub2ZNk+g&#10;Ik3x/xj+8AUdCmEq/cg2qM6APBINLB5TUOKu0oUsShlWS9BFri/xi18AAAD//wMAUEsBAi0AFAAG&#10;AAgAAAAhALaDOJL+AAAA4QEAABMAAAAAAAAAAAAAAAAAAAAAAFtDb250ZW50X1R5cGVzXS54bWxQ&#10;SwECLQAUAAYACAAAACEAOP0h/9YAAACUAQAACwAAAAAAAAAAAAAAAAAvAQAAX3JlbHMvLnJlbHNQ&#10;SwECLQAUAAYACAAAACEAx3Z75F0CAAATBQAADgAAAAAAAAAAAAAAAAAuAgAAZHJzL2Uyb0RvYy54&#10;bWxQSwECLQAUAAYACAAAACEAikT3Pt0AAAAGAQAADwAAAAAAAAAAAAAAAAC3BAAAZHJzL2Rvd25y&#10;ZXYueG1sUEsFBgAAAAAEAAQA8wAAAMEFAAAAAA==&#10;" fillcolor="#156082 [3204]" strokecolor="#030e13 [484]" strokeweight="1.5pt">
                <w10:wrap anchorx="page"/>
              </v:rect>
            </w:pict>
          </mc:Fallback>
        </mc:AlternateContent>
      </w:r>
      <w:r>
        <w:rPr>
          <w:rFonts w:eastAsia="Times New Roman"/>
          <w:lang w:eastAsia="fr-FR"/>
        </w:rPr>
        <w:t>GROUPE MRM – Finance</w:t>
      </w:r>
      <w:bookmarkEnd w:id="133"/>
    </w:p>
    <w:p w14:paraId="519B809A" w14:textId="77777777" w:rsidR="003837A7" w:rsidRPr="00730253" w:rsidRDefault="003837A7" w:rsidP="003837A7">
      <w:pPr>
        <w:rPr>
          <w:lang w:eastAsia="fr-FR"/>
        </w:rPr>
      </w:pPr>
    </w:p>
    <w:p w14:paraId="55A1689D" w14:textId="77777777" w:rsidR="003837A7" w:rsidRDefault="003837A7" w:rsidP="003837A7">
      <w:pPr>
        <w:rPr>
          <w:b/>
          <w:bCs/>
        </w:rPr>
      </w:pPr>
    </w:p>
    <w:p w14:paraId="2C37329E" w14:textId="77777777" w:rsidR="003837A7" w:rsidRDefault="003837A7" w:rsidP="003837A7">
      <w:pPr>
        <w:pStyle w:val="Titre2"/>
        <w:numPr>
          <w:ilvl w:val="0"/>
          <w:numId w:val="50"/>
        </w:numPr>
        <w:spacing w:after="240"/>
        <w:rPr>
          <w:rFonts w:eastAsia="Times New Roman"/>
          <w:b/>
          <w:bCs/>
          <w:u w:val="single"/>
          <w:lang w:eastAsia="fr-FR"/>
        </w:rPr>
      </w:pPr>
      <w:r w:rsidRPr="006C6D90">
        <w:t> </w:t>
      </w:r>
      <w:bookmarkStart w:id="134" w:name="_Toc223620047"/>
      <w:r w:rsidRPr="007939C0">
        <w:rPr>
          <w:rFonts w:eastAsia="Times New Roman"/>
          <w:b/>
          <w:bCs/>
          <w:u w:val="single"/>
          <w:lang w:eastAsia="fr-FR"/>
        </w:rPr>
        <w:t>Présentation du groupe MRM-</w:t>
      </w:r>
      <w:r>
        <w:rPr>
          <w:rFonts w:eastAsia="Times New Roman"/>
          <w:b/>
          <w:bCs/>
          <w:u w:val="single"/>
          <w:lang w:eastAsia="fr-FR"/>
        </w:rPr>
        <w:t>Finance</w:t>
      </w:r>
      <w:bookmarkEnd w:id="134"/>
    </w:p>
    <w:p w14:paraId="5C9D9A3C" w14:textId="77777777" w:rsidR="003837A7" w:rsidRDefault="003837A7" w:rsidP="003837A7">
      <w:pPr>
        <w:spacing w:after="120"/>
        <w:jc w:val="both"/>
      </w:pPr>
      <w:r w:rsidRPr="003641F8">
        <w:t xml:space="preserve">Pascal Nguyen </w:t>
      </w:r>
      <w:r>
        <w:t xml:space="preserve">a repris la responsabilité du groupe finance au cours de l’année 2025 avec l’appui de Numa Cavagna. </w:t>
      </w:r>
    </w:p>
    <w:p w14:paraId="2532CA89" w14:textId="77777777" w:rsidR="003837A7" w:rsidRDefault="003837A7" w:rsidP="003837A7">
      <w:pPr>
        <w:spacing w:after="120"/>
        <w:jc w:val="both"/>
      </w:pPr>
      <w:r>
        <w:t xml:space="preserve">Une première tentative destinée à stimuler l’activité du groupe a été de densifier les réunions de recherche en les faisant passer de une réunion tous les 3 mois à une réunion par mois et d’inviter des chercheurs externes à présenter leurs travaux. </w:t>
      </w:r>
    </w:p>
    <w:p w14:paraId="2890C256" w14:textId="77777777" w:rsidR="003837A7" w:rsidRDefault="003837A7" w:rsidP="003837A7">
      <w:pPr>
        <w:spacing w:after="120"/>
        <w:jc w:val="both"/>
      </w:pPr>
      <w:r>
        <w:t xml:space="preserve">Le fait que le groupe ne dispose que d’un budget limité nous oblige à organiser ces réunions par zoom, ce qui ne favorise pas les interactions. Cela est d’autant plus vrai que le budget a été épuisé dès le mois d’avril 2025. </w:t>
      </w:r>
    </w:p>
    <w:p w14:paraId="547C2B8B" w14:textId="77777777" w:rsidR="003837A7" w:rsidRDefault="003837A7" w:rsidP="003837A7">
      <w:pPr>
        <w:spacing w:after="120"/>
        <w:jc w:val="both"/>
      </w:pPr>
      <w:r>
        <w:t xml:space="preserve">Par ailleurs, l’implication dans les réunions du groupe a malheureusement chuté avec les congés de reconversion de Carole Maurel et de </w:t>
      </w:r>
      <w:proofErr w:type="spellStart"/>
      <w:r>
        <w:t>Maria-Claudia</w:t>
      </w:r>
      <w:proofErr w:type="spellEnd"/>
      <w:r>
        <w:t xml:space="preserve"> Angel-Ferrero et le départ de </w:t>
      </w:r>
      <w:proofErr w:type="spellStart"/>
      <w:r>
        <w:t>Ouidad</w:t>
      </w:r>
      <w:proofErr w:type="spellEnd"/>
      <w:r>
        <w:t xml:space="preserve"> Yousfi à Université de Grenoble, entrainant la désaffection de ses étudiants doctoraux. </w:t>
      </w:r>
    </w:p>
    <w:p w14:paraId="3A9F4638" w14:textId="77777777" w:rsidR="003837A7" w:rsidRDefault="003837A7" w:rsidP="003837A7">
      <w:pPr>
        <w:spacing w:after="120"/>
        <w:jc w:val="both"/>
      </w:pPr>
      <w:r>
        <w:t>Le groupe souffre en outre d’un manque de synergies avec d’un côté des recherches orientées vers la RSE et s’appuyant sur des techniques quantitatives, et d’autre part, des recherches</w:t>
      </w:r>
      <w:r w:rsidRPr="00E41FC9">
        <w:t xml:space="preserve"> </w:t>
      </w:r>
      <w:r>
        <w:t xml:space="preserve">axées sur la finance entrepreneuriale et basées sur une approche essentiellement qualitative. </w:t>
      </w:r>
    </w:p>
    <w:p w14:paraId="0B559A34" w14:textId="77777777" w:rsidR="003837A7" w:rsidRDefault="003837A7" w:rsidP="003837A7">
      <w:pPr>
        <w:spacing w:after="120"/>
        <w:jc w:val="both"/>
      </w:pPr>
      <w:r>
        <w:t xml:space="preserve">La production du groupe est assez mitigée avec 5 articles publiés au cours de l’année écoulée. </w:t>
      </w:r>
    </w:p>
    <w:p w14:paraId="6E0977C8" w14:textId="77777777" w:rsidR="003837A7" w:rsidRPr="00310616" w:rsidRDefault="003837A7" w:rsidP="003837A7">
      <w:pPr>
        <w:pStyle w:val="Paragraphedeliste"/>
        <w:numPr>
          <w:ilvl w:val="0"/>
          <w:numId w:val="51"/>
        </w:numPr>
        <w:spacing w:after="120"/>
      </w:pPr>
      <w:r w:rsidRPr="00310616">
        <w:rPr>
          <w:b/>
          <w:bCs/>
        </w:rPr>
        <w:t>Chollet, P.</w:t>
      </w:r>
      <w:r w:rsidRPr="00310616">
        <w:t xml:space="preserve">, </w:t>
      </w:r>
      <w:proofErr w:type="spellStart"/>
      <w:r w:rsidRPr="00310616">
        <w:t>Enjolras</w:t>
      </w:r>
      <w:proofErr w:type="spellEnd"/>
      <w:r w:rsidRPr="00310616">
        <w:t xml:space="preserve">, G., Pavez, I., &amp; </w:t>
      </w:r>
      <w:proofErr w:type="spellStart"/>
      <w:r w:rsidRPr="00310616">
        <w:rPr>
          <w:b/>
          <w:bCs/>
        </w:rPr>
        <w:t>Saïsset</w:t>
      </w:r>
      <w:proofErr w:type="spellEnd"/>
      <w:r w:rsidRPr="00310616">
        <w:rPr>
          <w:b/>
          <w:bCs/>
        </w:rPr>
        <w:t>, L. A.</w:t>
      </w:r>
      <w:r w:rsidRPr="00310616">
        <w:t xml:space="preserve"> (2025). </w:t>
      </w:r>
      <w:r w:rsidRPr="00120AC9">
        <w:rPr>
          <w:lang w:val="en-US"/>
        </w:rPr>
        <w:t>The sustainability performance of agricultural cooperatives: A systematic literature review. </w:t>
      </w:r>
      <w:proofErr w:type="spellStart"/>
      <w:r w:rsidRPr="00310616">
        <w:rPr>
          <w:i/>
          <w:iCs/>
        </w:rPr>
        <w:t>Annals</w:t>
      </w:r>
      <w:proofErr w:type="spellEnd"/>
      <w:r w:rsidRPr="00310616">
        <w:rPr>
          <w:i/>
          <w:iCs/>
        </w:rPr>
        <w:t xml:space="preserve"> of Public and </w:t>
      </w:r>
      <w:proofErr w:type="spellStart"/>
      <w:r w:rsidRPr="00310616">
        <w:rPr>
          <w:i/>
          <w:iCs/>
        </w:rPr>
        <w:t>Cooperative</w:t>
      </w:r>
      <w:proofErr w:type="spellEnd"/>
      <w:r w:rsidRPr="00310616">
        <w:rPr>
          <w:i/>
          <w:iCs/>
        </w:rPr>
        <w:t xml:space="preserve"> </w:t>
      </w:r>
      <w:proofErr w:type="spellStart"/>
      <w:r w:rsidRPr="00310616">
        <w:rPr>
          <w:i/>
          <w:iCs/>
        </w:rPr>
        <w:t>Economics</w:t>
      </w:r>
      <w:proofErr w:type="spellEnd"/>
      <w:r w:rsidRPr="00310616">
        <w:t>.</w:t>
      </w:r>
    </w:p>
    <w:p w14:paraId="7C452B03" w14:textId="77777777" w:rsidR="003837A7" w:rsidRPr="00310616" w:rsidRDefault="003837A7" w:rsidP="003837A7">
      <w:pPr>
        <w:pStyle w:val="Paragraphedeliste"/>
        <w:numPr>
          <w:ilvl w:val="0"/>
          <w:numId w:val="51"/>
        </w:numPr>
        <w:spacing w:after="120"/>
      </w:pPr>
      <w:r w:rsidRPr="00120AC9">
        <w:rPr>
          <w:b/>
          <w:bCs/>
          <w:lang w:val="en-US"/>
        </w:rPr>
        <w:t>Yousaf, M.</w:t>
      </w:r>
      <w:r w:rsidRPr="00120AC9">
        <w:rPr>
          <w:lang w:val="en-US"/>
        </w:rPr>
        <w:t xml:space="preserve">, &amp; </w:t>
      </w:r>
      <w:r w:rsidRPr="00120AC9">
        <w:rPr>
          <w:b/>
          <w:bCs/>
          <w:lang w:val="en-US"/>
        </w:rPr>
        <w:t>Nguyen, P.</w:t>
      </w:r>
      <w:r w:rsidRPr="00120AC9">
        <w:rPr>
          <w:lang w:val="en-US"/>
        </w:rPr>
        <w:t xml:space="preserve"> (2025). Too old to bother: CEO age and corporate stakeholder engagement. </w:t>
      </w:r>
      <w:r w:rsidRPr="00310616">
        <w:rPr>
          <w:i/>
          <w:iCs/>
        </w:rPr>
        <w:t xml:space="preserve">Business </w:t>
      </w:r>
      <w:proofErr w:type="spellStart"/>
      <w:r w:rsidRPr="00310616">
        <w:rPr>
          <w:i/>
          <w:iCs/>
        </w:rPr>
        <w:t>Strategy</w:t>
      </w:r>
      <w:proofErr w:type="spellEnd"/>
      <w:r w:rsidRPr="00310616">
        <w:rPr>
          <w:i/>
          <w:iCs/>
        </w:rPr>
        <w:t xml:space="preserve"> and the </w:t>
      </w:r>
      <w:proofErr w:type="spellStart"/>
      <w:r w:rsidRPr="00310616">
        <w:rPr>
          <w:i/>
          <w:iCs/>
        </w:rPr>
        <w:t>Environment</w:t>
      </w:r>
      <w:proofErr w:type="spellEnd"/>
      <w:r w:rsidRPr="00310616">
        <w:t>.</w:t>
      </w:r>
    </w:p>
    <w:p w14:paraId="04901FEF" w14:textId="77777777" w:rsidR="003837A7" w:rsidRPr="00310616" w:rsidRDefault="003837A7" w:rsidP="003837A7">
      <w:pPr>
        <w:pStyle w:val="Paragraphedeliste"/>
        <w:numPr>
          <w:ilvl w:val="0"/>
          <w:numId w:val="51"/>
        </w:numPr>
        <w:spacing w:after="120"/>
      </w:pPr>
      <w:proofErr w:type="spellStart"/>
      <w:r w:rsidRPr="00120AC9">
        <w:rPr>
          <w:lang w:val="es-ES"/>
        </w:rPr>
        <w:t>Belaounia</w:t>
      </w:r>
      <w:proofErr w:type="spellEnd"/>
      <w:r w:rsidRPr="00120AC9">
        <w:rPr>
          <w:lang w:val="es-ES"/>
        </w:rPr>
        <w:t xml:space="preserve">, S., </w:t>
      </w:r>
      <w:r w:rsidRPr="00120AC9">
        <w:rPr>
          <w:b/>
          <w:bCs/>
          <w:lang w:val="es-ES"/>
        </w:rPr>
        <w:t>Nguyen, P.</w:t>
      </w:r>
      <w:r w:rsidRPr="00120AC9">
        <w:rPr>
          <w:lang w:val="es-ES"/>
        </w:rPr>
        <w:t xml:space="preserve">, Rahman, N., &amp; Zhao, R. (2025). </w:t>
      </w:r>
      <w:r w:rsidRPr="00120AC9">
        <w:rPr>
          <w:lang w:val="en-US"/>
        </w:rPr>
        <w:t>Regulatory quality and corporate leverage: Evidence from a large international sample. </w:t>
      </w:r>
      <w:r w:rsidRPr="00310616">
        <w:rPr>
          <w:i/>
          <w:iCs/>
        </w:rPr>
        <w:t xml:space="preserve">Management </w:t>
      </w:r>
      <w:r>
        <w:rPr>
          <w:i/>
          <w:iCs/>
        </w:rPr>
        <w:t>I</w:t>
      </w:r>
      <w:r w:rsidRPr="00310616">
        <w:rPr>
          <w:i/>
          <w:iCs/>
        </w:rPr>
        <w:t>nternational</w:t>
      </w:r>
      <w:r w:rsidRPr="00310616">
        <w:t>, </w:t>
      </w:r>
      <w:r w:rsidRPr="00310616">
        <w:rPr>
          <w:i/>
          <w:iCs/>
        </w:rPr>
        <w:t>29</w:t>
      </w:r>
      <w:r w:rsidRPr="00310616">
        <w:t>(4), 19-29.</w:t>
      </w:r>
    </w:p>
    <w:p w14:paraId="2825C175" w14:textId="77777777" w:rsidR="003837A7" w:rsidRDefault="003837A7" w:rsidP="003837A7">
      <w:pPr>
        <w:pStyle w:val="Paragraphedeliste"/>
        <w:numPr>
          <w:ilvl w:val="0"/>
          <w:numId w:val="51"/>
        </w:numPr>
        <w:spacing w:after="120"/>
      </w:pPr>
      <w:r w:rsidRPr="00310616">
        <w:rPr>
          <w:b/>
          <w:bCs/>
        </w:rPr>
        <w:t>Garcia, E.</w:t>
      </w:r>
      <w:r w:rsidRPr="00310616">
        <w:t xml:space="preserve">, &amp; </w:t>
      </w:r>
      <w:proofErr w:type="spellStart"/>
      <w:r w:rsidRPr="00310616">
        <w:rPr>
          <w:b/>
          <w:bCs/>
        </w:rPr>
        <w:t>Stéphany</w:t>
      </w:r>
      <w:proofErr w:type="spellEnd"/>
      <w:r w:rsidRPr="00310616">
        <w:rPr>
          <w:b/>
          <w:bCs/>
        </w:rPr>
        <w:t>, EE</w:t>
      </w:r>
      <w:r w:rsidRPr="00310616">
        <w:t xml:space="preserve">. (2025). Au-delà des business plans : intégrer la subjectivité et la narration dans la relation entrepreneur-investisseur : Beyond </w:t>
      </w:r>
      <w:proofErr w:type="spellStart"/>
      <w:r w:rsidRPr="00310616">
        <w:t>BusinesPlans</w:t>
      </w:r>
      <w:proofErr w:type="spellEnd"/>
      <w:r w:rsidRPr="00310616">
        <w:t xml:space="preserve"> :s: </w:t>
      </w:r>
      <w:proofErr w:type="spellStart"/>
      <w:r w:rsidRPr="00310616">
        <w:t>Integrating</w:t>
      </w:r>
      <w:proofErr w:type="spellEnd"/>
      <w:r w:rsidRPr="00310616">
        <w:t xml:space="preserve"> </w:t>
      </w:r>
      <w:proofErr w:type="spellStart"/>
      <w:r w:rsidRPr="00310616">
        <w:t>Subjectivity</w:t>
      </w:r>
      <w:proofErr w:type="spellEnd"/>
      <w:r w:rsidRPr="00310616">
        <w:t xml:space="preserve"> and Narrative </w:t>
      </w:r>
      <w:proofErr w:type="spellStart"/>
      <w:r>
        <w:t>i</w:t>
      </w:r>
      <w:r w:rsidRPr="00310616">
        <w:t>nto</w:t>
      </w:r>
      <w:proofErr w:type="spellEnd"/>
      <w:r w:rsidRPr="00310616">
        <w:t xml:space="preserve"> the Entrepreneur-</w:t>
      </w:r>
      <w:proofErr w:type="spellStart"/>
      <w:r w:rsidRPr="00310616">
        <w:t>Investor</w:t>
      </w:r>
      <w:proofErr w:type="spellEnd"/>
      <w:r w:rsidRPr="00310616">
        <w:t xml:space="preserve"> Relationship. </w:t>
      </w:r>
      <w:r w:rsidRPr="00310616">
        <w:rPr>
          <w:i/>
          <w:iCs/>
        </w:rPr>
        <w:t>Entreprendre &amp; Innover</w:t>
      </w:r>
      <w:r w:rsidRPr="00310616">
        <w:t>, </w:t>
      </w:r>
      <w:r w:rsidRPr="00310616">
        <w:rPr>
          <w:i/>
          <w:iCs/>
        </w:rPr>
        <w:t>67</w:t>
      </w:r>
      <w:r w:rsidRPr="00310616">
        <w:t>(4), 70-78.</w:t>
      </w:r>
    </w:p>
    <w:p w14:paraId="4B7B70BB" w14:textId="77777777" w:rsidR="003837A7" w:rsidRPr="00310616" w:rsidRDefault="003837A7" w:rsidP="003837A7">
      <w:pPr>
        <w:pStyle w:val="Paragraphedeliste"/>
        <w:numPr>
          <w:ilvl w:val="0"/>
          <w:numId w:val="51"/>
        </w:numPr>
        <w:spacing w:after="120"/>
      </w:pPr>
      <w:proofErr w:type="spellStart"/>
      <w:r w:rsidRPr="00310616">
        <w:lastRenderedPageBreak/>
        <w:t>Hlioui</w:t>
      </w:r>
      <w:proofErr w:type="spellEnd"/>
      <w:r w:rsidRPr="00310616">
        <w:t xml:space="preserve">, Z., Omri, A., &amp; </w:t>
      </w:r>
      <w:r w:rsidRPr="00310616">
        <w:rPr>
          <w:b/>
          <w:bCs/>
        </w:rPr>
        <w:t>Yousfi, O</w:t>
      </w:r>
      <w:r w:rsidRPr="00310616">
        <w:t xml:space="preserve">. (2025). </w:t>
      </w:r>
      <w:r w:rsidRPr="00120AC9">
        <w:rPr>
          <w:lang w:val="en-US"/>
        </w:rPr>
        <w:t xml:space="preserve">How Does Strategic CSR Foster Innovation? </w:t>
      </w:r>
      <w:r w:rsidRPr="00310616">
        <w:t>Evidence From France. </w:t>
      </w:r>
      <w:r w:rsidRPr="00310616">
        <w:rPr>
          <w:i/>
          <w:iCs/>
        </w:rPr>
        <w:t xml:space="preserve">Business </w:t>
      </w:r>
      <w:proofErr w:type="spellStart"/>
      <w:r w:rsidRPr="00310616">
        <w:rPr>
          <w:i/>
          <w:iCs/>
        </w:rPr>
        <w:t>Ethics</w:t>
      </w:r>
      <w:proofErr w:type="spellEnd"/>
      <w:r w:rsidRPr="00310616">
        <w:rPr>
          <w:i/>
          <w:iCs/>
        </w:rPr>
        <w:t xml:space="preserve">, the </w:t>
      </w:r>
      <w:proofErr w:type="spellStart"/>
      <w:r w:rsidRPr="00310616">
        <w:rPr>
          <w:i/>
          <w:iCs/>
        </w:rPr>
        <w:t>Environment</w:t>
      </w:r>
      <w:proofErr w:type="spellEnd"/>
      <w:r w:rsidRPr="00310616">
        <w:rPr>
          <w:i/>
          <w:iCs/>
        </w:rPr>
        <w:t xml:space="preserve"> &amp; </w:t>
      </w:r>
      <w:proofErr w:type="spellStart"/>
      <w:r w:rsidRPr="00310616">
        <w:rPr>
          <w:i/>
          <w:iCs/>
        </w:rPr>
        <w:t>Responsibility</w:t>
      </w:r>
      <w:proofErr w:type="spellEnd"/>
      <w:r w:rsidRPr="00310616">
        <w:t>.</w:t>
      </w:r>
    </w:p>
    <w:p w14:paraId="59A09DDC" w14:textId="77777777" w:rsidR="003837A7" w:rsidRDefault="003837A7" w:rsidP="003837A7">
      <w:pPr>
        <w:spacing w:after="120"/>
        <w:ind w:left="360"/>
        <w:jc w:val="both"/>
      </w:pPr>
      <w:r>
        <w:t xml:space="preserve">Plusieurs travaux sont en cours de révision dans de bonnes revues comme </w:t>
      </w:r>
      <w:r>
        <w:br/>
      </w:r>
      <w:r w:rsidRPr="002946BB">
        <w:rPr>
          <w:i/>
          <w:iCs/>
        </w:rPr>
        <w:t>Finance</w:t>
      </w:r>
      <w:r>
        <w:rPr>
          <w:i/>
          <w:iCs/>
        </w:rPr>
        <w:t xml:space="preserve"> (AFFi), </w:t>
      </w:r>
      <w:r w:rsidRPr="002946BB">
        <w:rPr>
          <w:i/>
          <w:iCs/>
        </w:rPr>
        <w:t xml:space="preserve">Business </w:t>
      </w:r>
      <w:proofErr w:type="spellStart"/>
      <w:r w:rsidRPr="002946BB">
        <w:rPr>
          <w:i/>
          <w:iCs/>
        </w:rPr>
        <w:t>Strategy</w:t>
      </w:r>
      <w:proofErr w:type="spellEnd"/>
      <w:r w:rsidRPr="002946BB">
        <w:rPr>
          <w:i/>
          <w:iCs/>
        </w:rPr>
        <w:t xml:space="preserve"> and the </w:t>
      </w:r>
      <w:proofErr w:type="spellStart"/>
      <w:r w:rsidRPr="002946BB">
        <w:rPr>
          <w:i/>
          <w:iCs/>
        </w:rPr>
        <w:t>Environment</w:t>
      </w:r>
      <w:proofErr w:type="spellEnd"/>
      <w:r w:rsidRPr="002946BB">
        <w:t>,</w:t>
      </w:r>
      <w:r>
        <w:t xml:space="preserve"> ou encore </w:t>
      </w:r>
      <w:r w:rsidRPr="002946BB">
        <w:rPr>
          <w:i/>
          <w:iCs/>
        </w:rPr>
        <w:t>Finance</w:t>
      </w:r>
      <w:r>
        <w:rPr>
          <w:i/>
          <w:iCs/>
        </w:rPr>
        <w:t xml:space="preserve"> Contrôle Stratégie</w:t>
      </w:r>
      <w:r>
        <w:t xml:space="preserve">. </w:t>
      </w:r>
    </w:p>
    <w:p w14:paraId="01D4D84B" w14:textId="77777777" w:rsidR="003837A7" w:rsidRDefault="003837A7" w:rsidP="003837A7">
      <w:pPr>
        <w:spacing w:after="120"/>
        <w:ind w:left="360"/>
        <w:jc w:val="both"/>
      </w:pPr>
      <w:r>
        <w:t xml:space="preserve">Le niveau d’exigence dans les revues internationales a très largement progressé en raison l’émergence de nouveaux pays et des progrès fulgurants de l’IA, ce qui ne permet pas d’envisager l’avenir avec sérénité sans un sursaut rapide et important de toute l’équipe. </w:t>
      </w:r>
    </w:p>
    <w:p w14:paraId="5D7A60C7" w14:textId="77777777" w:rsidR="003837A7" w:rsidRPr="00214434" w:rsidRDefault="003837A7" w:rsidP="003837A7">
      <w:pPr>
        <w:pStyle w:val="Titre3"/>
        <w:spacing w:after="120"/>
        <w:ind w:left="1145"/>
        <w:rPr>
          <w:b/>
          <w:bCs/>
        </w:rPr>
      </w:pPr>
      <w:bookmarkStart w:id="135" w:name="_Toc223620048"/>
      <w:r>
        <w:rPr>
          <w:b/>
          <w:bCs/>
        </w:rPr>
        <w:t xml:space="preserve">1.1 </w:t>
      </w:r>
      <w:r w:rsidRPr="00214434">
        <w:rPr>
          <w:b/>
          <w:bCs/>
        </w:rPr>
        <w:t>Listes</w:t>
      </w:r>
      <w:r>
        <w:rPr>
          <w:b/>
          <w:bCs/>
        </w:rPr>
        <w:t xml:space="preserve"> </w:t>
      </w:r>
      <w:r w:rsidRPr="00214434">
        <w:rPr>
          <w:b/>
          <w:bCs/>
        </w:rPr>
        <w:t xml:space="preserve">du groupe MRM – </w:t>
      </w:r>
      <w:r>
        <w:rPr>
          <w:b/>
          <w:bCs/>
        </w:rPr>
        <w:t>Finance</w:t>
      </w:r>
      <w:bookmarkEnd w:id="135"/>
    </w:p>
    <w:tbl>
      <w:tblPr>
        <w:tblStyle w:val="Grilledutableau"/>
        <w:tblW w:w="0" w:type="auto"/>
        <w:tblLook w:val="04A0" w:firstRow="1" w:lastRow="0" w:firstColumn="1" w:lastColumn="0" w:noHBand="0" w:noVBand="1"/>
      </w:tblPr>
      <w:tblGrid>
        <w:gridCol w:w="4531"/>
        <w:gridCol w:w="4531"/>
      </w:tblGrid>
      <w:tr w:rsidR="003837A7" w14:paraId="6DB61204" w14:textId="77777777" w:rsidTr="004D054C">
        <w:tc>
          <w:tcPr>
            <w:tcW w:w="4531" w:type="dxa"/>
            <w:shd w:val="clear" w:color="auto" w:fill="D1D1D1" w:themeFill="background2" w:themeFillShade="E6"/>
          </w:tcPr>
          <w:p w14:paraId="3ADFA097" w14:textId="77777777" w:rsidR="003837A7" w:rsidRDefault="003837A7" w:rsidP="004D054C">
            <w:pPr>
              <w:jc w:val="center"/>
            </w:pPr>
            <w:r>
              <w:t>Membres permanents</w:t>
            </w:r>
          </w:p>
        </w:tc>
        <w:tc>
          <w:tcPr>
            <w:tcW w:w="4531" w:type="dxa"/>
            <w:shd w:val="clear" w:color="auto" w:fill="D1D1D1" w:themeFill="background2" w:themeFillShade="E6"/>
          </w:tcPr>
          <w:p w14:paraId="302099B9" w14:textId="77777777" w:rsidR="003837A7" w:rsidRDefault="003837A7" w:rsidP="004D054C">
            <w:pPr>
              <w:jc w:val="center"/>
            </w:pPr>
            <w:r>
              <w:t>Doctorants</w:t>
            </w:r>
          </w:p>
        </w:tc>
      </w:tr>
      <w:tr w:rsidR="003837A7" w14:paraId="528C2C71" w14:textId="77777777" w:rsidTr="004D054C">
        <w:trPr>
          <w:trHeight w:val="4759"/>
        </w:trPr>
        <w:tc>
          <w:tcPr>
            <w:tcW w:w="4531" w:type="dxa"/>
          </w:tcPr>
          <w:p w14:paraId="7CDE0C0D" w14:textId="77777777" w:rsidR="003837A7" w:rsidRDefault="003837A7" w:rsidP="004D054C">
            <w:pPr>
              <w:pStyle w:val="Paragraphedeliste"/>
              <w:numPr>
                <w:ilvl w:val="0"/>
                <w:numId w:val="1"/>
              </w:numPr>
            </w:pPr>
            <w:r>
              <w:t>AMADIEU Paul</w:t>
            </w:r>
          </w:p>
          <w:p w14:paraId="6D813E70" w14:textId="77777777" w:rsidR="003837A7" w:rsidRDefault="003837A7" w:rsidP="004D054C">
            <w:pPr>
              <w:pStyle w:val="Paragraphedeliste"/>
              <w:numPr>
                <w:ilvl w:val="0"/>
                <w:numId w:val="1"/>
              </w:numPr>
            </w:pPr>
            <w:r>
              <w:t>BESSIERE Véronique</w:t>
            </w:r>
          </w:p>
          <w:p w14:paraId="1245484D" w14:textId="77777777" w:rsidR="003837A7" w:rsidRDefault="003837A7" w:rsidP="004D054C">
            <w:pPr>
              <w:pStyle w:val="Paragraphedeliste"/>
              <w:numPr>
                <w:ilvl w:val="0"/>
                <w:numId w:val="1"/>
              </w:numPr>
            </w:pPr>
            <w:r>
              <w:t>BOISSIN Romain</w:t>
            </w:r>
          </w:p>
          <w:p w14:paraId="06F35DF6" w14:textId="77777777" w:rsidR="003837A7" w:rsidRDefault="003837A7" w:rsidP="004D054C">
            <w:pPr>
              <w:pStyle w:val="Paragraphedeliste"/>
              <w:numPr>
                <w:ilvl w:val="0"/>
                <w:numId w:val="1"/>
              </w:numPr>
            </w:pPr>
            <w:r>
              <w:t>CAVAGNA Numa</w:t>
            </w:r>
          </w:p>
          <w:p w14:paraId="41684B62" w14:textId="77777777" w:rsidR="003837A7" w:rsidRDefault="003837A7" w:rsidP="004D054C">
            <w:pPr>
              <w:pStyle w:val="Paragraphedeliste"/>
              <w:numPr>
                <w:ilvl w:val="0"/>
                <w:numId w:val="1"/>
              </w:numPr>
            </w:pPr>
            <w:r>
              <w:t>KOFFEL Stéphane</w:t>
            </w:r>
          </w:p>
          <w:p w14:paraId="5920BE19" w14:textId="77777777" w:rsidR="003837A7" w:rsidRDefault="003837A7" w:rsidP="004D054C">
            <w:pPr>
              <w:pStyle w:val="Paragraphedeliste"/>
              <w:numPr>
                <w:ilvl w:val="0"/>
                <w:numId w:val="1"/>
              </w:numPr>
            </w:pPr>
            <w:r>
              <w:t>LION-OMS Laurence</w:t>
            </w:r>
          </w:p>
          <w:p w14:paraId="5829BA92" w14:textId="77777777" w:rsidR="003837A7" w:rsidRDefault="003837A7" w:rsidP="004D054C">
            <w:pPr>
              <w:pStyle w:val="Paragraphedeliste"/>
              <w:numPr>
                <w:ilvl w:val="0"/>
                <w:numId w:val="1"/>
              </w:numPr>
            </w:pPr>
            <w:r>
              <w:t>MAUREL Carole</w:t>
            </w:r>
          </w:p>
          <w:p w14:paraId="53E745AF" w14:textId="77777777" w:rsidR="003837A7" w:rsidRDefault="003837A7" w:rsidP="004D054C">
            <w:pPr>
              <w:pStyle w:val="Paragraphedeliste"/>
              <w:numPr>
                <w:ilvl w:val="0"/>
                <w:numId w:val="1"/>
              </w:numPr>
            </w:pPr>
            <w:r>
              <w:t>NGUYEN Pascal</w:t>
            </w:r>
          </w:p>
          <w:p w14:paraId="6A6931D3" w14:textId="77777777" w:rsidR="003837A7" w:rsidRDefault="003837A7" w:rsidP="004D054C">
            <w:pPr>
              <w:pStyle w:val="Paragraphedeliste"/>
              <w:numPr>
                <w:ilvl w:val="0"/>
                <w:numId w:val="1"/>
              </w:numPr>
            </w:pPr>
            <w:r>
              <w:t xml:space="preserve">POUGET Jérôme </w:t>
            </w:r>
          </w:p>
          <w:p w14:paraId="60A95107" w14:textId="77777777" w:rsidR="003837A7" w:rsidRDefault="003837A7" w:rsidP="004D054C">
            <w:pPr>
              <w:pStyle w:val="Paragraphedeliste"/>
              <w:numPr>
                <w:ilvl w:val="0"/>
                <w:numId w:val="1"/>
              </w:numPr>
            </w:pPr>
            <w:r>
              <w:t>SENTIS Patrick</w:t>
            </w:r>
          </w:p>
          <w:p w14:paraId="5A967087" w14:textId="77777777" w:rsidR="003837A7" w:rsidRDefault="003837A7" w:rsidP="004D054C">
            <w:pPr>
              <w:pStyle w:val="Paragraphedeliste"/>
              <w:numPr>
                <w:ilvl w:val="0"/>
                <w:numId w:val="1"/>
              </w:numPr>
            </w:pPr>
            <w:r>
              <w:t xml:space="preserve">STEPHANY </w:t>
            </w:r>
            <w:proofErr w:type="spellStart"/>
            <w:r>
              <w:t>Eric</w:t>
            </w:r>
            <w:proofErr w:type="spellEnd"/>
          </w:p>
          <w:p w14:paraId="5867D5F7" w14:textId="77777777" w:rsidR="003837A7" w:rsidRDefault="003837A7" w:rsidP="004D054C">
            <w:pPr>
              <w:pStyle w:val="Paragraphedeliste"/>
              <w:numPr>
                <w:ilvl w:val="0"/>
                <w:numId w:val="1"/>
              </w:numPr>
            </w:pPr>
            <w:r>
              <w:t>VALETTE Justine</w:t>
            </w:r>
          </w:p>
        </w:tc>
        <w:tc>
          <w:tcPr>
            <w:tcW w:w="4531" w:type="dxa"/>
          </w:tcPr>
          <w:p w14:paraId="2288464A" w14:textId="77777777" w:rsidR="003837A7" w:rsidRDefault="003837A7" w:rsidP="004D054C">
            <w:pPr>
              <w:pStyle w:val="Paragraphedeliste"/>
              <w:numPr>
                <w:ilvl w:val="0"/>
                <w:numId w:val="1"/>
              </w:numPr>
            </w:pPr>
            <w:r>
              <w:t>AWAD Ghina</w:t>
            </w:r>
          </w:p>
          <w:p w14:paraId="60FD4B63" w14:textId="77777777" w:rsidR="003837A7" w:rsidRDefault="003837A7" w:rsidP="004D054C">
            <w:pPr>
              <w:pStyle w:val="Paragraphedeliste"/>
              <w:numPr>
                <w:ilvl w:val="0"/>
                <w:numId w:val="1"/>
              </w:numPr>
            </w:pPr>
            <w:r>
              <w:t>KAMAR Amina</w:t>
            </w:r>
          </w:p>
          <w:p w14:paraId="7042123E" w14:textId="77777777" w:rsidR="003837A7" w:rsidRDefault="003837A7" w:rsidP="004D054C">
            <w:pPr>
              <w:pStyle w:val="Paragraphedeliste"/>
              <w:numPr>
                <w:ilvl w:val="0"/>
                <w:numId w:val="1"/>
              </w:numPr>
            </w:pPr>
            <w:r>
              <w:t>MATTOO Amandeep</w:t>
            </w:r>
          </w:p>
          <w:p w14:paraId="31C2C956" w14:textId="77777777" w:rsidR="003837A7" w:rsidRDefault="003837A7" w:rsidP="004D054C">
            <w:pPr>
              <w:pStyle w:val="Paragraphedeliste"/>
              <w:numPr>
                <w:ilvl w:val="0"/>
                <w:numId w:val="1"/>
              </w:numPr>
            </w:pPr>
            <w:r>
              <w:t>UL QAYYUM Noor</w:t>
            </w:r>
          </w:p>
          <w:p w14:paraId="18B2C8FA" w14:textId="77777777" w:rsidR="003837A7" w:rsidRDefault="003837A7" w:rsidP="004D054C">
            <w:pPr>
              <w:pStyle w:val="Paragraphedeliste"/>
              <w:numPr>
                <w:ilvl w:val="0"/>
                <w:numId w:val="1"/>
              </w:numPr>
            </w:pPr>
            <w:r>
              <w:t>YOUSAF Mehwish</w:t>
            </w:r>
          </w:p>
          <w:p w14:paraId="1DD4E568" w14:textId="77777777" w:rsidR="003837A7" w:rsidRDefault="003837A7" w:rsidP="004D054C">
            <w:pPr>
              <w:pStyle w:val="Paragraphedeliste"/>
              <w:numPr>
                <w:ilvl w:val="0"/>
                <w:numId w:val="1"/>
              </w:numPr>
            </w:pPr>
            <w:r>
              <w:t>MAHE Olympe</w:t>
            </w:r>
          </w:p>
          <w:p w14:paraId="0B717E4F" w14:textId="77777777" w:rsidR="003837A7" w:rsidRDefault="003837A7" w:rsidP="004D054C">
            <w:pPr>
              <w:pStyle w:val="Paragraphedeliste"/>
              <w:numPr>
                <w:ilvl w:val="0"/>
                <w:numId w:val="1"/>
              </w:numPr>
            </w:pPr>
            <w:r>
              <w:t>KALFANE Rassul</w:t>
            </w:r>
          </w:p>
          <w:p w14:paraId="1C0740AB" w14:textId="77777777" w:rsidR="003837A7" w:rsidRDefault="003837A7" w:rsidP="004D054C">
            <w:pPr>
              <w:pStyle w:val="Paragraphedeliste"/>
              <w:numPr>
                <w:ilvl w:val="0"/>
                <w:numId w:val="1"/>
              </w:numPr>
            </w:pPr>
            <w:r>
              <w:t>BOSSECK Bernard</w:t>
            </w:r>
          </w:p>
          <w:p w14:paraId="5D489ACA" w14:textId="77777777" w:rsidR="003837A7" w:rsidRDefault="003837A7" w:rsidP="004D054C">
            <w:pPr>
              <w:pStyle w:val="Paragraphedeliste"/>
              <w:numPr>
                <w:ilvl w:val="0"/>
                <w:numId w:val="1"/>
              </w:numPr>
            </w:pPr>
            <w:r>
              <w:t>FATTAL Marwan</w:t>
            </w:r>
          </w:p>
          <w:p w14:paraId="456719D7" w14:textId="77777777" w:rsidR="003837A7" w:rsidRDefault="003837A7" w:rsidP="004D054C">
            <w:pPr>
              <w:pStyle w:val="Paragraphedeliste"/>
              <w:numPr>
                <w:ilvl w:val="0"/>
                <w:numId w:val="1"/>
              </w:numPr>
            </w:pPr>
            <w:r>
              <w:t>NGUYEN Minh-Anh</w:t>
            </w:r>
          </w:p>
          <w:p w14:paraId="1F571A82" w14:textId="77777777" w:rsidR="003837A7" w:rsidRDefault="003837A7" w:rsidP="004D054C">
            <w:pPr>
              <w:pStyle w:val="Paragraphedeliste"/>
              <w:numPr>
                <w:ilvl w:val="0"/>
                <w:numId w:val="1"/>
              </w:numPr>
            </w:pPr>
            <w:r>
              <w:t>ELKATEB Maha</w:t>
            </w:r>
          </w:p>
          <w:p w14:paraId="6BA0B90D" w14:textId="77777777" w:rsidR="003837A7" w:rsidRDefault="003837A7" w:rsidP="004D054C">
            <w:pPr>
              <w:pStyle w:val="Paragraphedeliste"/>
              <w:numPr>
                <w:ilvl w:val="0"/>
                <w:numId w:val="1"/>
              </w:numPr>
            </w:pPr>
            <w:r>
              <w:t>GUEDDAR Younes</w:t>
            </w:r>
          </w:p>
          <w:p w14:paraId="0FE82109" w14:textId="77777777" w:rsidR="003837A7" w:rsidRDefault="003837A7" w:rsidP="004D054C">
            <w:pPr>
              <w:pStyle w:val="Paragraphedeliste"/>
              <w:numPr>
                <w:ilvl w:val="0"/>
                <w:numId w:val="1"/>
              </w:numPr>
            </w:pPr>
            <w:r>
              <w:t xml:space="preserve">MBAREK </w:t>
            </w:r>
            <w:proofErr w:type="spellStart"/>
            <w:r>
              <w:t>islem</w:t>
            </w:r>
            <w:proofErr w:type="spellEnd"/>
          </w:p>
          <w:p w14:paraId="57480CBE" w14:textId="77777777" w:rsidR="003837A7" w:rsidRDefault="003837A7" w:rsidP="004D054C">
            <w:pPr>
              <w:pStyle w:val="Paragraphedeliste"/>
              <w:numPr>
                <w:ilvl w:val="0"/>
                <w:numId w:val="1"/>
              </w:numPr>
            </w:pPr>
            <w:r>
              <w:t>HAMILA Farah</w:t>
            </w:r>
          </w:p>
          <w:p w14:paraId="021DB0E4" w14:textId="77777777" w:rsidR="003837A7" w:rsidRDefault="003837A7" w:rsidP="004D054C">
            <w:pPr>
              <w:pStyle w:val="Paragraphedeliste"/>
              <w:numPr>
                <w:ilvl w:val="0"/>
                <w:numId w:val="1"/>
              </w:numPr>
            </w:pPr>
            <w:r>
              <w:t>ZOUAGHI Rania</w:t>
            </w:r>
          </w:p>
          <w:p w14:paraId="4817C277" w14:textId="77777777" w:rsidR="003837A7" w:rsidRDefault="003837A7" w:rsidP="004D054C">
            <w:pPr>
              <w:pStyle w:val="Paragraphedeliste"/>
              <w:numPr>
                <w:ilvl w:val="0"/>
                <w:numId w:val="1"/>
              </w:numPr>
            </w:pPr>
            <w:r>
              <w:t>NJEIM Nadine</w:t>
            </w:r>
          </w:p>
        </w:tc>
      </w:tr>
    </w:tbl>
    <w:p w14:paraId="6691DA64" w14:textId="77777777" w:rsidR="003837A7" w:rsidRDefault="003837A7" w:rsidP="003837A7">
      <w:pPr>
        <w:spacing w:before="120"/>
      </w:pPr>
      <w:r>
        <w:t>Docteurs au cours de l’année 2025 :</w:t>
      </w:r>
    </w:p>
    <w:p w14:paraId="04742B63" w14:textId="77777777" w:rsidR="003837A7" w:rsidRDefault="003837A7" w:rsidP="003837A7">
      <w:pPr>
        <w:pStyle w:val="Paragraphedeliste"/>
        <w:numPr>
          <w:ilvl w:val="0"/>
          <w:numId w:val="21"/>
        </w:numPr>
        <w:spacing w:after="0" w:line="240" w:lineRule="auto"/>
      </w:pPr>
      <w:r>
        <w:t>GARCIA Eddy  (Direction E.STEPHANY) : soutenu le 12 décembre 2025</w:t>
      </w:r>
    </w:p>
    <w:p w14:paraId="77B12E82" w14:textId="77777777" w:rsidR="003837A7" w:rsidRDefault="003837A7" w:rsidP="003837A7">
      <w:pPr>
        <w:pStyle w:val="Paragraphedeliste"/>
        <w:numPr>
          <w:ilvl w:val="0"/>
          <w:numId w:val="21"/>
        </w:numPr>
        <w:spacing w:after="0" w:line="240" w:lineRule="auto"/>
      </w:pPr>
      <w:r w:rsidRPr="00120AC9">
        <w:t>AL ALAM Adel (Direction P. NGUYEN) : Soutenu</w:t>
      </w:r>
      <w:r>
        <w:t xml:space="preserve"> le 10 juin 2025</w:t>
      </w:r>
    </w:p>
    <w:p w14:paraId="63521E3F" w14:textId="77777777" w:rsidR="003837A7" w:rsidRDefault="003837A7" w:rsidP="003837A7">
      <w:pPr>
        <w:pStyle w:val="Titre2"/>
        <w:numPr>
          <w:ilvl w:val="0"/>
          <w:numId w:val="50"/>
        </w:numPr>
        <w:rPr>
          <w:b/>
          <w:bCs/>
          <w:u w:val="single"/>
        </w:rPr>
      </w:pPr>
      <w:bookmarkStart w:id="136" w:name="_Toc223620049"/>
      <w:r>
        <w:rPr>
          <w:noProof/>
        </w:rPr>
        <w:lastRenderedPageBreak/>
        <w:drawing>
          <wp:anchor distT="0" distB="0" distL="114300" distR="114300" simplePos="0" relativeHeight="251670528" behindDoc="0" locked="0" layoutInCell="1" allowOverlap="1" wp14:anchorId="347F874B" wp14:editId="1B760BAF">
            <wp:simplePos x="0" y="0"/>
            <wp:positionH relativeFrom="margin">
              <wp:posOffset>-385445</wp:posOffset>
            </wp:positionH>
            <wp:positionV relativeFrom="paragraph">
              <wp:posOffset>452755</wp:posOffset>
            </wp:positionV>
            <wp:extent cx="6534150" cy="3963035"/>
            <wp:effectExtent l="0" t="0" r="0" b="0"/>
            <wp:wrapTopAndBottom/>
            <wp:docPr id="15900969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09697" name="Image 159009697"/>
                    <pic:cNvPicPr/>
                  </pic:nvPicPr>
                  <pic:blipFill>
                    <a:blip r:embed="rId46">
                      <a:extLst>
                        <a:ext uri="{28A0092B-C50C-407E-A947-70E740481C1C}">
                          <a14:useLocalDpi xmlns:a14="http://schemas.microsoft.com/office/drawing/2010/main" val="0"/>
                        </a:ext>
                      </a:extLst>
                    </a:blip>
                    <a:stretch>
                      <a:fillRect/>
                    </a:stretch>
                  </pic:blipFill>
                  <pic:spPr>
                    <a:xfrm>
                      <a:off x="0" y="0"/>
                      <a:ext cx="6534150" cy="3963035"/>
                    </a:xfrm>
                    <a:prstGeom prst="rect">
                      <a:avLst/>
                    </a:prstGeom>
                  </pic:spPr>
                </pic:pic>
              </a:graphicData>
            </a:graphic>
            <wp14:sizeRelH relativeFrom="margin">
              <wp14:pctWidth>0</wp14:pctWidth>
            </wp14:sizeRelH>
            <wp14:sizeRelV relativeFrom="margin">
              <wp14:pctHeight>0</wp14:pctHeight>
            </wp14:sizeRelV>
          </wp:anchor>
        </w:drawing>
      </w:r>
      <w:r w:rsidRPr="007939C0">
        <w:rPr>
          <w:b/>
          <w:bCs/>
          <w:u w:val="single"/>
        </w:rPr>
        <w:t>Productions</w:t>
      </w:r>
      <w:bookmarkEnd w:id="136"/>
      <w:r w:rsidRPr="007939C0">
        <w:rPr>
          <w:b/>
          <w:bCs/>
          <w:u w:val="single"/>
        </w:rPr>
        <w:t xml:space="preserve"> </w:t>
      </w:r>
    </w:p>
    <w:p w14:paraId="605F3BD0" w14:textId="77777777" w:rsidR="003837A7" w:rsidRPr="00676F09" w:rsidRDefault="003837A7" w:rsidP="003837A7"/>
    <w:p w14:paraId="40868E1A" w14:textId="77777777" w:rsidR="003837A7" w:rsidRPr="001915C7" w:rsidRDefault="003837A7" w:rsidP="003837A7">
      <w:pPr>
        <w:pStyle w:val="Titre3"/>
        <w:numPr>
          <w:ilvl w:val="1"/>
          <w:numId w:val="52"/>
        </w:numPr>
        <w:rPr>
          <w:b/>
          <w:bCs/>
        </w:rPr>
      </w:pPr>
      <w:r>
        <w:rPr>
          <w:b/>
          <w:bCs/>
        </w:rPr>
        <w:t xml:space="preserve"> </w:t>
      </w:r>
      <w:bookmarkStart w:id="137" w:name="_Toc223620050"/>
      <w:r w:rsidRPr="001915C7">
        <w:rPr>
          <w:b/>
          <w:bCs/>
        </w:rPr>
        <w:t>Publications</w:t>
      </w:r>
      <w:bookmarkEnd w:id="137"/>
    </w:p>
    <w:p w14:paraId="050658BC" w14:textId="77777777" w:rsidR="003837A7" w:rsidRDefault="003837A7" w:rsidP="003837A7">
      <w:pPr>
        <w:pStyle w:val="Titre4"/>
        <w:numPr>
          <w:ilvl w:val="0"/>
          <w:numId w:val="53"/>
        </w:numPr>
        <w:spacing w:after="240"/>
      </w:pPr>
      <w:bookmarkStart w:id="138" w:name="_Toc223620051"/>
      <w:r>
        <w:t>Articles dans une revue</w:t>
      </w:r>
      <w:bookmarkEnd w:id="138"/>
      <w:r>
        <w:t xml:space="preserve"> </w:t>
      </w:r>
    </w:p>
    <w:tbl>
      <w:tblPr>
        <w:tblW w:w="11340" w:type="dxa"/>
        <w:tblInd w:w="-1139" w:type="dxa"/>
        <w:tblCellMar>
          <w:left w:w="70" w:type="dxa"/>
          <w:right w:w="70" w:type="dxa"/>
        </w:tblCellMar>
        <w:tblLook w:val="04A0" w:firstRow="1" w:lastRow="0" w:firstColumn="1" w:lastColumn="0" w:noHBand="0" w:noVBand="1"/>
      </w:tblPr>
      <w:tblGrid>
        <w:gridCol w:w="9072"/>
        <w:gridCol w:w="993"/>
        <w:gridCol w:w="1275"/>
      </w:tblGrid>
      <w:tr w:rsidR="003837A7" w:rsidRPr="00F10329" w14:paraId="1D570146" w14:textId="77777777" w:rsidTr="004D054C">
        <w:trPr>
          <w:trHeight w:val="855"/>
        </w:trPr>
        <w:tc>
          <w:tcPr>
            <w:tcW w:w="907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F86DD3E" w14:textId="77777777" w:rsidR="003837A7" w:rsidRPr="00F10329" w:rsidRDefault="003837A7" w:rsidP="004D054C">
            <w:pPr>
              <w:jc w:val="center"/>
              <w:rPr>
                <w:rFonts w:ascii="Century Gothic" w:eastAsia="Times New Roman" w:hAnsi="Century Gothic" w:cs="Times New Roman"/>
                <w:b/>
                <w:bCs/>
                <w:color w:val="000000"/>
                <w:sz w:val="22"/>
                <w:szCs w:val="22"/>
                <w:lang w:eastAsia="fr-FR"/>
              </w:rPr>
            </w:pPr>
            <w:r w:rsidRPr="00F10329">
              <w:rPr>
                <w:rFonts w:ascii="Century Gothic" w:eastAsia="Times New Roman" w:hAnsi="Century Gothic" w:cs="Times New Roman"/>
                <w:b/>
                <w:bCs/>
                <w:color w:val="000000"/>
                <w:sz w:val="22"/>
                <w:szCs w:val="22"/>
                <w:lang w:eastAsia="fr-FR"/>
              </w:rPr>
              <w:t>Citation de l'article</w:t>
            </w:r>
          </w:p>
        </w:tc>
        <w:tc>
          <w:tcPr>
            <w:tcW w:w="993" w:type="dxa"/>
            <w:tcBorders>
              <w:top w:val="single" w:sz="4" w:space="0" w:color="auto"/>
              <w:left w:val="nil"/>
              <w:bottom w:val="single" w:sz="4" w:space="0" w:color="auto"/>
              <w:right w:val="single" w:sz="4" w:space="0" w:color="auto"/>
            </w:tcBorders>
            <w:shd w:val="clear" w:color="000000" w:fill="CCC0DA"/>
            <w:vAlign w:val="center"/>
            <w:hideMark/>
          </w:tcPr>
          <w:p w14:paraId="53E26F29" w14:textId="77777777" w:rsidR="003837A7" w:rsidRPr="00F10329" w:rsidRDefault="003837A7" w:rsidP="004D054C">
            <w:pPr>
              <w:jc w:val="center"/>
              <w:rPr>
                <w:rFonts w:ascii="Century Gothic" w:eastAsia="Times New Roman" w:hAnsi="Century Gothic" w:cs="Times New Roman"/>
                <w:b/>
                <w:bCs/>
                <w:color w:val="000000"/>
                <w:sz w:val="22"/>
                <w:szCs w:val="22"/>
                <w:lang w:eastAsia="fr-FR"/>
              </w:rPr>
            </w:pPr>
            <w:r w:rsidRPr="00F10329">
              <w:rPr>
                <w:rFonts w:ascii="Century Gothic" w:eastAsia="Times New Roman" w:hAnsi="Century Gothic" w:cs="Times New Roman"/>
                <w:b/>
                <w:bCs/>
                <w:color w:val="000000"/>
                <w:sz w:val="22"/>
                <w:szCs w:val="22"/>
                <w:lang w:eastAsia="fr-FR"/>
              </w:rPr>
              <w:t>Langue</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30CF575B" w14:textId="77777777" w:rsidR="003837A7" w:rsidRPr="00F10329" w:rsidRDefault="003837A7" w:rsidP="004D054C">
            <w:pPr>
              <w:jc w:val="center"/>
              <w:rPr>
                <w:rFonts w:ascii="Century Gothic" w:eastAsia="Times New Roman" w:hAnsi="Century Gothic" w:cs="Times New Roman"/>
                <w:b/>
                <w:bCs/>
                <w:color w:val="000000"/>
                <w:sz w:val="22"/>
                <w:szCs w:val="22"/>
                <w:lang w:eastAsia="fr-FR"/>
              </w:rPr>
            </w:pPr>
            <w:r w:rsidRPr="00F10329">
              <w:rPr>
                <w:rFonts w:ascii="Century Gothic" w:eastAsia="Times New Roman" w:hAnsi="Century Gothic" w:cs="Times New Roman"/>
                <w:b/>
                <w:bCs/>
                <w:color w:val="000000"/>
                <w:sz w:val="22"/>
                <w:szCs w:val="22"/>
                <w:lang w:eastAsia="fr-FR"/>
              </w:rPr>
              <w:t xml:space="preserve">Article en "open </w:t>
            </w:r>
            <w:proofErr w:type="spellStart"/>
            <w:r w:rsidRPr="00F10329">
              <w:rPr>
                <w:rFonts w:ascii="Century Gothic" w:eastAsia="Times New Roman" w:hAnsi="Century Gothic" w:cs="Times New Roman"/>
                <w:b/>
                <w:bCs/>
                <w:color w:val="000000"/>
                <w:sz w:val="22"/>
                <w:szCs w:val="22"/>
                <w:lang w:eastAsia="fr-FR"/>
              </w:rPr>
              <w:t>access</w:t>
            </w:r>
            <w:proofErr w:type="spellEnd"/>
            <w:r w:rsidRPr="00F10329">
              <w:rPr>
                <w:rFonts w:ascii="Century Gothic" w:eastAsia="Times New Roman" w:hAnsi="Century Gothic" w:cs="Times New Roman"/>
                <w:b/>
                <w:bCs/>
                <w:color w:val="000000"/>
                <w:sz w:val="22"/>
                <w:szCs w:val="22"/>
                <w:lang w:eastAsia="fr-FR"/>
              </w:rPr>
              <w:t>"</w:t>
            </w:r>
          </w:p>
        </w:tc>
      </w:tr>
      <w:tr w:rsidR="003837A7" w:rsidRPr="00F10329" w14:paraId="4D0E4A09" w14:textId="77777777" w:rsidTr="004D054C">
        <w:trPr>
          <w:trHeight w:val="937"/>
        </w:trPr>
        <w:tc>
          <w:tcPr>
            <w:tcW w:w="9072" w:type="dxa"/>
            <w:tcBorders>
              <w:top w:val="nil"/>
              <w:left w:val="single" w:sz="4" w:space="0" w:color="auto"/>
              <w:bottom w:val="single" w:sz="4" w:space="0" w:color="auto"/>
              <w:right w:val="single" w:sz="4" w:space="0" w:color="auto"/>
            </w:tcBorders>
            <w:shd w:val="clear" w:color="000000" w:fill="D9D9D9"/>
            <w:hideMark/>
          </w:tcPr>
          <w:p w14:paraId="2DD88B49" w14:textId="77777777" w:rsidR="003837A7" w:rsidRPr="00F10329" w:rsidRDefault="003837A7" w:rsidP="004D054C">
            <w:pPr>
              <w:rPr>
                <w:rFonts w:eastAsia="Times New Roman" w:cs="Times New Roman"/>
                <w:color w:val="000000"/>
                <w:sz w:val="22"/>
                <w:szCs w:val="22"/>
                <w:lang w:val="en-US" w:eastAsia="fr-FR"/>
              </w:rPr>
            </w:pPr>
            <w:r w:rsidRPr="00F10329">
              <w:rPr>
                <w:rFonts w:eastAsia="Times New Roman" w:cs="Times New Roman"/>
                <w:color w:val="000000"/>
                <w:sz w:val="22"/>
                <w:szCs w:val="22"/>
                <w:lang w:eastAsia="fr-FR"/>
              </w:rPr>
              <w:t xml:space="preserve">CHOLLET P., ENJOLRAS G., PAVEZ I., SAISSET L. (2025-09-08). </w:t>
            </w:r>
            <w:r w:rsidRPr="00F10329">
              <w:rPr>
                <w:rFonts w:eastAsia="Times New Roman" w:cs="Times New Roman"/>
                <w:color w:val="000000"/>
                <w:sz w:val="22"/>
                <w:szCs w:val="22"/>
                <w:lang w:val="en-US" w:eastAsia="fr-FR"/>
              </w:rPr>
              <w:t>The sustainability performance of agricultural cooperatives: A systematic literature review. Annals of Public and Cooperative Economics, , 10.1111/apce.70013, https://hal.science/hal-05246932</w:t>
            </w:r>
          </w:p>
        </w:tc>
        <w:tc>
          <w:tcPr>
            <w:tcW w:w="993" w:type="dxa"/>
            <w:tcBorders>
              <w:top w:val="nil"/>
              <w:left w:val="nil"/>
              <w:bottom w:val="single" w:sz="4" w:space="0" w:color="auto"/>
              <w:right w:val="single" w:sz="4" w:space="0" w:color="auto"/>
            </w:tcBorders>
            <w:shd w:val="clear" w:color="000000" w:fill="D9D9D9"/>
            <w:hideMark/>
          </w:tcPr>
          <w:p w14:paraId="6764337A"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anglais</w:t>
            </w:r>
          </w:p>
        </w:tc>
        <w:tc>
          <w:tcPr>
            <w:tcW w:w="1275" w:type="dxa"/>
            <w:tcBorders>
              <w:top w:val="nil"/>
              <w:left w:val="nil"/>
              <w:bottom w:val="single" w:sz="4" w:space="0" w:color="auto"/>
              <w:right w:val="single" w:sz="4" w:space="0" w:color="auto"/>
            </w:tcBorders>
            <w:shd w:val="clear" w:color="000000" w:fill="D9D9D9"/>
            <w:hideMark/>
          </w:tcPr>
          <w:p w14:paraId="0A17C5DC"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O</w:t>
            </w:r>
          </w:p>
        </w:tc>
      </w:tr>
      <w:tr w:rsidR="003837A7" w:rsidRPr="00F10329" w14:paraId="4959C521" w14:textId="77777777" w:rsidTr="004D054C">
        <w:trPr>
          <w:trHeight w:val="982"/>
        </w:trPr>
        <w:tc>
          <w:tcPr>
            <w:tcW w:w="9072" w:type="dxa"/>
            <w:tcBorders>
              <w:top w:val="nil"/>
              <w:left w:val="single" w:sz="4" w:space="0" w:color="auto"/>
              <w:bottom w:val="single" w:sz="4" w:space="0" w:color="auto"/>
              <w:right w:val="single" w:sz="4" w:space="0" w:color="auto"/>
            </w:tcBorders>
            <w:hideMark/>
          </w:tcPr>
          <w:p w14:paraId="383B0F31" w14:textId="77777777" w:rsidR="003837A7" w:rsidRPr="00F10329" w:rsidRDefault="003837A7" w:rsidP="004D054C">
            <w:pPr>
              <w:rPr>
                <w:rFonts w:eastAsia="Times New Roman" w:cs="Times New Roman"/>
                <w:color w:val="000000"/>
                <w:sz w:val="22"/>
                <w:szCs w:val="22"/>
                <w:lang w:val="en-US" w:eastAsia="fr-FR"/>
              </w:rPr>
            </w:pPr>
            <w:r w:rsidRPr="00F10329">
              <w:rPr>
                <w:rFonts w:eastAsia="Times New Roman" w:cs="Times New Roman"/>
                <w:color w:val="000000"/>
                <w:sz w:val="22"/>
                <w:szCs w:val="22"/>
                <w:lang w:val="en-US" w:eastAsia="fr-FR"/>
              </w:rPr>
              <w:t>YOUSAF M., NGUYEN P. (2025-11-18). Too old to bother: CEO age and corporate stakeholder engagement. Business Strategy and the Environment, , 10.1002/bse.70365, https://hal.science/hal-05484610</w:t>
            </w:r>
          </w:p>
        </w:tc>
        <w:tc>
          <w:tcPr>
            <w:tcW w:w="993" w:type="dxa"/>
            <w:tcBorders>
              <w:top w:val="nil"/>
              <w:left w:val="nil"/>
              <w:bottom w:val="single" w:sz="4" w:space="0" w:color="auto"/>
              <w:right w:val="single" w:sz="4" w:space="0" w:color="auto"/>
            </w:tcBorders>
            <w:hideMark/>
          </w:tcPr>
          <w:p w14:paraId="4CC28F0F"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anglais</w:t>
            </w:r>
          </w:p>
        </w:tc>
        <w:tc>
          <w:tcPr>
            <w:tcW w:w="1275" w:type="dxa"/>
            <w:tcBorders>
              <w:top w:val="nil"/>
              <w:left w:val="nil"/>
              <w:bottom w:val="single" w:sz="4" w:space="0" w:color="auto"/>
              <w:right w:val="single" w:sz="4" w:space="0" w:color="auto"/>
            </w:tcBorders>
            <w:hideMark/>
          </w:tcPr>
          <w:p w14:paraId="5EF71E7F"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N</w:t>
            </w:r>
          </w:p>
        </w:tc>
      </w:tr>
    </w:tbl>
    <w:p w14:paraId="13EC5869" w14:textId="77777777" w:rsidR="003837A7" w:rsidRDefault="003837A7" w:rsidP="003837A7">
      <w:pPr>
        <w:pStyle w:val="Titre4"/>
        <w:numPr>
          <w:ilvl w:val="0"/>
          <w:numId w:val="53"/>
        </w:numPr>
        <w:spacing w:before="240" w:after="120"/>
      </w:pPr>
      <w:bookmarkStart w:id="139" w:name="_Toc223620052"/>
      <w:r>
        <w:t>Communications dans un congrès</w:t>
      </w:r>
      <w:bookmarkEnd w:id="139"/>
      <w:r>
        <w:t xml:space="preserve"> </w:t>
      </w:r>
    </w:p>
    <w:tbl>
      <w:tblPr>
        <w:tblW w:w="11340" w:type="dxa"/>
        <w:tblInd w:w="-1139" w:type="dxa"/>
        <w:tblCellMar>
          <w:left w:w="70" w:type="dxa"/>
          <w:right w:w="70" w:type="dxa"/>
        </w:tblCellMar>
        <w:tblLook w:val="04A0" w:firstRow="1" w:lastRow="0" w:firstColumn="1" w:lastColumn="0" w:noHBand="0" w:noVBand="1"/>
      </w:tblPr>
      <w:tblGrid>
        <w:gridCol w:w="6822"/>
        <w:gridCol w:w="1627"/>
        <w:gridCol w:w="1165"/>
        <w:gridCol w:w="1726"/>
      </w:tblGrid>
      <w:tr w:rsidR="003837A7" w:rsidRPr="00F10329" w14:paraId="7C6FDD70" w14:textId="77777777" w:rsidTr="004D054C">
        <w:trPr>
          <w:trHeight w:val="855"/>
        </w:trPr>
        <w:tc>
          <w:tcPr>
            <w:tcW w:w="682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6D086A51" w14:textId="77777777" w:rsidR="003837A7" w:rsidRPr="00F10329" w:rsidRDefault="003837A7" w:rsidP="004D054C">
            <w:pPr>
              <w:jc w:val="center"/>
              <w:rPr>
                <w:rFonts w:ascii="Century Gothic" w:eastAsia="Times New Roman" w:hAnsi="Century Gothic" w:cs="Times New Roman"/>
                <w:b/>
                <w:bCs/>
                <w:color w:val="000000"/>
                <w:sz w:val="22"/>
                <w:szCs w:val="22"/>
                <w:lang w:eastAsia="fr-FR"/>
              </w:rPr>
            </w:pPr>
            <w:r w:rsidRPr="00F10329">
              <w:rPr>
                <w:rFonts w:ascii="Century Gothic" w:eastAsia="Times New Roman" w:hAnsi="Century Gothic" w:cs="Times New Roman"/>
                <w:b/>
                <w:bCs/>
                <w:color w:val="000000"/>
                <w:sz w:val="22"/>
                <w:szCs w:val="22"/>
                <w:lang w:eastAsia="fr-FR"/>
              </w:rPr>
              <w:t>Citation des actes</w:t>
            </w:r>
          </w:p>
        </w:tc>
        <w:tc>
          <w:tcPr>
            <w:tcW w:w="1627" w:type="dxa"/>
            <w:tcBorders>
              <w:top w:val="single" w:sz="4" w:space="0" w:color="auto"/>
              <w:left w:val="nil"/>
              <w:bottom w:val="single" w:sz="4" w:space="0" w:color="auto"/>
              <w:right w:val="single" w:sz="4" w:space="0" w:color="auto"/>
            </w:tcBorders>
            <w:shd w:val="clear" w:color="000000" w:fill="CCC0DA"/>
            <w:vAlign w:val="center"/>
            <w:hideMark/>
          </w:tcPr>
          <w:p w14:paraId="76E38BC6" w14:textId="77777777" w:rsidR="003837A7" w:rsidRPr="00F10329" w:rsidRDefault="003837A7" w:rsidP="004D054C">
            <w:pPr>
              <w:jc w:val="center"/>
              <w:rPr>
                <w:rFonts w:ascii="Century Gothic" w:eastAsia="Times New Roman" w:hAnsi="Century Gothic" w:cs="Times New Roman"/>
                <w:b/>
                <w:bCs/>
                <w:color w:val="000000"/>
                <w:sz w:val="22"/>
                <w:szCs w:val="22"/>
                <w:lang w:eastAsia="fr-FR"/>
              </w:rPr>
            </w:pPr>
            <w:r w:rsidRPr="00F10329">
              <w:rPr>
                <w:rFonts w:ascii="Century Gothic" w:eastAsia="Times New Roman" w:hAnsi="Century Gothic" w:cs="Times New Roman"/>
                <w:b/>
                <w:bCs/>
                <w:color w:val="000000"/>
                <w:sz w:val="22"/>
                <w:szCs w:val="22"/>
                <w:lang w:eastAsia="fr-FR"/>
              </w:rPr>
              <w:t>Audience</w:t>
            </w:r>
          </w:p>
        </w:tc>
        <w:tc>
          <w:tcPr>
            <w:tcW w:w="1165" w:type="dxa"/>
            <w:tcBorders>
              <w:top w:val="single" w:sz="4" w:space="0" w:color="auto"/>
              <w:left w:val="nil"/>
              <w:bottom w:val="single" w:sz="4" w:space="0" w:color="auto"/>
              <w:right w:val="single" w:sz="4" w:space="0" w:color="auto"/>
            </w:tcBorders>
            <w:shd w:val="clear" w:color="000000" w:fill="CCC0DA"/>
            <w:vAlign w:val="center"/>
            <w:hideMark/>
          </w:tcPr>
          <w:p w14:paraId="12762FEE" w14:textId="77777777" w:rsidR="003837A7" w:rsidRPr="00F10329" w:rsidRDefault="003837A7" w:rsidP="004D054C">
            <w:pPr>
              <w:jc w:val="center"/>
              <w:rPr>
                <w:rFonts w:ascii="Century Gothic" w:eastAsia="Times New Roman" w:hAnsi="Century Gothic" w:cs="Times New Roman"/>
                <w:b/>
                <w:bCs/>
                <w:color w:val="000000"/>
                <w:sz w:val="22"/>
                <w:szCs w:val="22"/>
                <w:lang w:eastAsia="fr-FR"/>
              </w:rPr>
            </w:pPr>
            <w:r w:rsidRPr="00F10329">
              <w:rPr>
                <w:rFonts w:ascii="Century Gothic" w:eastAsia="Times New Roman" w:hAnsi="Century Gothic" w:cs="Times New Roman"/>
                <w:b/>
                <w:bCs/>
                <w:color w:val="000000"/>
                <w:sz w:val="22"/>
                <w:szCs w:val="22"/>
                <w:lang w:eastAsia="fr-FR"/>
              </w:rPr>
              <w:t>Langue</w:t>
            </w:r>
          </w:p>
        </w:tc>
        <w:tc>
          <w:tcPr>
            <w:tcW w:w="1726" w:type="dxa"/>
            <w:tcBorders>
              <w:top w:val="single" w:sz="4" w:space="0" w:color="auto"/>
              <w:left w:val="nil"/>
              <w:bottom w:val="single" w:sz="4" w:space="0" w:color="auto"/>
              <w:right w:val="single" w:sz="4" w:space="0" w:color="auto"/>
            </w:tcBorders>
            <w:shd w:val="clear" w:color="000000" w:fill="CCC0DA"/>
            <w:vAlign w:val="center"/>
            <w:hideMark/>
          </w:tcPr>
          <w:p w14:paraId="5B1980D2" w14:textId="77777777" w:rsidR="003837A7" w:rsidRPr="00F10329" w:rsidRDefault="003837A7" w:rsidP="004D054C">
            <w:pPr>
              <w:jc w:val="center"/>
              <w:rPr>
                <w:rFonts w:ascii="Century Gothic" w:eastAsia="Times New Roman" w:hAnsi="Century Gothic" w:cs="Times New Roman"/>
                <w:b/>
                <w:bCs/>
                <w:color w:val="000000"/>
                <w:sz w:val="22"/>
                <w:szCs w:val="22"/>
                <w:lang w:eastAsia="fr-FR"/>
              </w:rPr>
            </w:pPr>
            <w:r w:rsidRPr="00F10329">
              <w:rPr>
                <w:rFonts w:ascii="Century Gothic" w:eastAsia="Times New Roman" w:hAnsi="Century Gothic" w:cs="Times New Roman"/>
                <w:b/>
                <w:bCs/>
                <w:color w:val="000000"/>
                <w:sz w:val="22"/>
                <w:szCs w:val="22"/>
                <w:lang w:eastAsia="fr-FR"/>
              </w:rPr>
              <w:t xml:space="preserve">Article en "open </w:t>
            </w:r>
            <w:proofErr w:type="spellStart"/>
            <w:r w:rsidRPr="00F10329">
              <w:rPr>
                <w:rFonts w:ascii="Century Gothic" w:eastAsia="Times New Roman" w:hAnsi="Century Gothic" w:cs="Times New Roman"/>
                <w:b/>
                <w:bCs/>
                <w:color w:val="000000"/>
                <w:sz w:val="22"/>
                <w:szCs w:val="22"/>
                <w:lang w:eastAsia="fr-FR"/>
              </w:rPr>
              <w:t>access</w:t>
            </w:r>
            <w:proofErr w:type="spellEnd"/>
            <w:r w:rsidRPr="00F10329">
              <w:rPr>
                <w:rFonts w:ascii="Century Gothic" w:eastAsia="Times New Roman" w:hAnsi="Century Gothic" w:cs="Times New Roman"/>
                <w:b/>
                <w:bCs/>
                <w:color w:val="000000"/>
                <w:sz w:val="22"/>
                <w:szCs w:val="22"/>
                <w:lang w:eastAsia="fr-FR"/>
              </w:rPr>
              <w:t>"</w:t>
            </w:r>
          </w:p>
        </w:tc>
      </w:tr>
      <w:tr w:rsidR="003837A7" w:rsidRPr="00F10329" w14:paraId="1A3D80A2" w14:textId="77777777" w:rsidTr="004D054C">
        <w:trPr>
          <w:trHeight w:val="1417"/>
        </w:trPr>
        <w:tc>
          <w:tcPr>
            <w:tcW w:w="6822" w:type="dxa"/>
            <w:tcBorders>
              <w:top w:val="nil"/>
              <w:left w:val="single" w:sz="4" w:space="0" w:color="auto"/>
              <w:bottom w:val="single" w:sz="4" w:space="0" w:color="auto"/>
              <w:right w:val="single" w:sz="4" w:space="0" w:color="auto"/>
            </w:tcBorders>
            <w:shd w:val="clear" w:color="000000" w:fill="D9D9D9"/>
            <w:hideMark/>
          </w:tcPr>
          <w:p w14:paraId="6A8F1A21" w14:textId="77777777" w:rsidR="003837A7" w:rsidRPr="00F10329" w:rsidRDefault="003837A7" w:rsidP="004D054C">
            <w:pPr>
              <w:rPr>
                <w:rFonts w:eastAsia="Times New Roman" w:cs="Times New Roman"/>
                <w:color w:val="000000"/>
                <w:sz w:val="22"/>
                <w:szCs w:val="22"/>
                <w:lang w:eastAsia="fr-FR"/>
              </w:rPr>
            </w:pPr>
            <w:r w:rsidRPr="00F10329">
              <w:rPr>
                <w:rFonts w:eastAsia="Times New Roman" w:cs="Times New Roman"/>
                <w:color w:val="000000"/>
                <w:sz w:val="22"/>
                <w:szCs w:val="22"/>
                <w:lang w:eastAsia="fr-FR"/>
              </w:rPr>
              <w:lastRenderedPageBreak/>
              <w:t xml:space="preserve">CAVAGNA N., STEPHANY E. (2025-06-05). Les spécificités de la Gouvernance d’une start-up à Mission. </w:t>
            </w:r>
            <w:proofErr w:type="spellStart"/>
            <w:r w:rsidRPr="00F10329">
              <w:rPr>
                <w:rFonts w:eastAsia="Times New Roman" w:cs="Times New Roman"/>
                <w:color w:val="000000"/>
                <w:sz w:val="22"/>
                <w:szCs w:val="22"/>
                <w:lang w:eastAsia="fr-FR"/>
              </w:rPr>
              <w:t>Governance</w:t>
            </w:r>
            <w:proofErr w:type="spellEnd"/>
            <w:r w:rsidRPr="00F10329">
              <w:rPr>
                <w:rFonts w:eastAsia="Times New Roman" w:cs="Times New Roman"/>
                <w:color w:val="000000"/>
                <w:sz w:val="22"/>
                <w:szCs w:val="22"/>
                <w:lang w:eastAsia="fr-FR"/>
              </w:rPr>
              <w:t xml:space="preserve"> </w:t>
            </w:r>
            <w:proofErr w:type="spellStart"/>
            <w:r w:rsidRPr="00F10329">
              <w:rPr>
                <w:rFonts w:eastAsia="Times New Roman" w:cs="Times New Roman"/>
                <w:color w:val="000000"/>
                <w:sz w:val="22"/>
                <w:szCs w:val="22"/>
                <w:lang w:eastAsia="fr-FR"/>
              </w:rPr>
              <w:t>Specificities</w:t>
            </w:r>
            <w:proofErr w:type="spellEnd"/>
            <w:r w:rsidRPr="00F10329">
              <w:rPr>
                <w:rFonts w:eastAsia="Times New Roman" w:cs="Times New Roman"/>
                <w:color w:val="000000"/>
                <w:sz w:val="22"/>
                <w:szCs w:val="22"/>
                <w:lang w:eastAsia="fr-FR"/>
              </w:rPr>
              <w:t xml:space="preserve"> in Mission-</w:t>
            </w:r>
            <w:proofErr w:type="spellStart"/>
            <w:r w:rsidRPr="00F10329">
              <w:rPr>
                <w:rFonts w:eastAsia="Times New Roman" w:cs="Times New Roman"/>
                <w:color w:val="000000"/>
                <w:sz w:val="22"/>
                <w:szCs w:val="22"/>
                <w:lang w:eastAsia="fr-FR"/>
              </w:rPr>
              <w:t>Oriented</w:t>
            </w:r>
            <w:proofErr w:type="spellEnd"/>
            <w:r w:rsidRPr="00F10329">
              <w:rPr>
                <w:rFonts w:eastAsia="Times New Roman" w:cs="Times New Roman"/>
                <w:color w:val="000000"/>
                <w:sz w:val="22"/>
                <w:szCs w:val="22"/>
                <w:lang w:eastAsia="fr-FR"/>
              </w:rPr>
              <w:t xml:space="preserve"> Entrepreneurial </w:t>
            </w:r>
            <w:proofErr w:type="spellStart"/>
            <w:r w:rsidRPr="00F10329">
              <w:rPr>
                <w:rFonts w:eastAsia="Times New Roman" w:cs="Times New Roman"/>
                <w:color w:val="000000"/>
                <w:sz w:val="22"/>
                <w:szCs w:val="22"/>
                <w:lang w:eastAsia="fr-FR"/>
              </w:rPr>
              <w:t>Firms</w:t>
            </w:r>
            <w:proofErr w:type="spellEnd"/>
            <w:r w:rsidRPr="00F10329">
              <w:rPr>
                <w:rFonts w:eastAsia="Times New Roman" w:cs="Times New Roman"/>
                <w:color w:val="000000"/>
                <w:sz w:val="22"/>
                <w:szCs w:val="22"/>
                <w:lang w:eastAsia="fr-FR"/>
              </w:rPr>
              <w:t xml:space="preserve">. </w:t>
            </w:r>
            <w:proofErr w:type="spellStart"/>
            <w:r w:rsidRPr="00F10329">
              <w:rPr>
                <w:rFonts w:eastAsia="Times New Roman" w:cs="Times New Roman"/>
                <w:color w:val="000000"/>
                <w:sz w:val="22"/>
                <w:szCs w:val="22"/>
                <w:lang w:eastAsia="fr-FR"/>
              </w:rPr>
              <w:t>Presented</w:t>
            </w:r>
            <w:proofErr w:type="spellEnd"/>
            <w:r w:rsidRPr="00F10329">
              <w:rPr>
                <w:rFonts w:eastAsia="Times New Roman" w:cs="Times New Roman"/>
                <w:color w:val="000000"/>
                <w:sz w:val="22"/>
                <w:szCs w:val="22"/>
                <w:lang w:eastAsia="fr-FR"/>
              </w:rPr>
              <w:t xml:space="preserve"> at 24e Conférence internationale de gouvernance (CIG), Montreal, Canada (2025-06-05), https://hal.science/hal-05367813</w:t>
            </w:r>
          </w:p>
        </w:tc>
        <w:tc>
          <w:tcPr>
            <w:tcW w:w="1627" w:type="dxa"/>
            <w:tcBorders>
              <w:top w:val="nil"/>
              <w:left w:val="nil"/>
              <w:bottom w:val="single" w:sz="4" w:space="0" w:color="auto"/>
              <w:right w:val="single" w:sz="4" w:space="0" w:color="auto"/>
            </w:tcBorders>
            <w:shd w:val="clear" w:color="000000" w:fill="D9D9D9"/>
            <w:hideMark/>
          </w:tcPr>
          <w:p w14:paraId="0EEA5B5A"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Internationale</w:t>
            </w:r>
          </w:p>
        </w:tc>
        <w:tc>
          <w:tcPr>
            <w:tcW w:w="1165" w:type="dxa"/>
            <w:tcBorders>
              <w:top w:val="nil"/>
              <w:left w:val="nil"/>
              <w:bottom w:val="single" w:sz="4" w:space="0" w:color="auto"/>
              <w:right w:val="single" w:sz="4" w:space="0" w:color="auto"/>
            </w:tcBorders>
            <w:shd w:val="clear" w:color="000000" w:fill="D9D9D9"/>
            <w:hideMark/>
          </w:tcPr>
          <w:p w14:paraId="4FBF4CBC"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français</w:t>
            </w:r>
          </w:p>
        </w:tc>
        <w:tc>
          <w:tcPr>
            <w:tcW w:w="1726" w:type="dxa"/>
            <w:tcBorders>
              <w:top w:val="nil"/>
              <w:left w:val="nil"/>
              <w:bottom w:val="single" w:sz="4" w:space="0" w:color="auto"/>
              <w:right w:val="single" w:sz="4" w:space="0" w:color="auto"/>
            </w:tcBorders>
            <w:shd w:val="clear" w:color="000000" w:fill="D9D9D9"/>
            <w:hideMark/>
          </w:tcPr>
          <w:p w14:paraId="78EF953F"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N</w:t>
            </w:r>
          </w:p>
        </w:tc>
      </w:tr>
      <w:tr w:rsidR="003837A7" w:rsidRPr="00F10329" w14:paraId="2A78C1B5" w14:textId="77777777" w:rsidTr="004D054C">
        <w:trPr>
          <w:trHeight w:val="1133"/>
        </w:trPr>
        <w:tc>
          <w:tcPr>
            <w:tcW w:w="6822" w:type="dxa"/>
            <w:tcBorders>
              <w:top w:val="nil"/>
              <w:left w:val="single" w:sz="4" w:space="0" w:color="auto"/>
              <w:bottom w:val="single" w:sz="4" w:space="0" w:color="auto"/>
              <w:right w:val="single" w:sz="4" w:space="0" w:color="auto"/>
            </w:tcBorders>
            <w:hideMark/>
          </w:tcPr>
          <w:p w14:paraId="447C8C4F" w14:textId="77777777" w:rsidR="003837A7" w:rsidRPr="00F10329" w:rsidRDefault="003837A7" w:rsidP="004D054C">
            <w:pPr>
              <w:rPr>
                <w:rFonts w:eastAsia="Times New Roman" w:cs="Times New Roman"/>
                <w:color w:val="000000"/>
                <w:sz w:val="22"/>
                <w:szCs w:val="22"/>
                <w:lang w:eastAsia="fr-FR"/>
              </w:rPr>
            </w:pPr>
            <w:r w:rsidRPr="00F10329">
              <w:rPr>
                <w:rFonts w:eastAsia="Times New Roman" w:cs="Times New Roman"/>
                <w:color w:val="000000"/>
                <w:sz w:val="22"/>
                <w:szCs w:val="22"/>
                <w:lang w:eastAsia="fr-FR"/>
              </w:rPr>
              <w:t xml:space="preserve">CAVAGNA N., STEPHANY E. (2025-06-25). Design de gouvernance de la startup à mission native.. </w:t>
            </w:r>
            <w:proofErr w:type="spellStart"/>
            <w:r w:rsidRPr="00F10329">
              <w:rPr>
                <w:rFonts w:eastAsia="Times New Roman" w:cs="Times New Roman"/>
                <w:color w:val="000000"/>
                <w:sz w:val="22"/>
                <w:szCs w:val="22"/>
                <w:lang w:eastAsia="fr-FR"/>
              </w:rPr>
              <w:t>Presented</w:t>
            </w:r>
            <w:proofErr w:type="spellEnd"/>
            <w:r w:rsidRPr="00F10329">
              <w:rPr>
                <w:rFonts w:eastAsia="Times New Roman" w:cs="Times New Roman"/>
                <w:color w:val="000000"/>
                <w:sz w:val="22"/>
                <w:szCs w:val="22"/>
                <w:lang w:eastAsia="fr-FR"/>
              </w:rPr>
              <w:t xml:space="preserve"> at 14</w:t>
            </w:r>
            <w:r w:rsidRPr="00F10329">
              <w:rPr>
                <w:rFonts w:ascii="Arial" w:eastAsia="Times New Roman" w:hAnsi="Arial" w:cs="Arial"/>
                <w:color w:val="000000"/>
                <w:sz w:val="22"/>
                <w:szCs w:val="22"/>
                <w:lang w:eastAsia="fr-FR"/>
              </w:rPr>
              <w:t>ᵉ</w:t>
            </w:r>
            <w:r w:rsidRPr="00F10329">
              <w:rPr>
                <w:rFonts w:eastAsia="Times New Roman" w:cs="Times New Roman"/>
                <w:color w:val="000000"/>
                <w:sz w:val="22"/>
                <w:szCs w:val="22"/>
                <w:lang w:eastAsia="fr-FR"/>
              </w:rPr>
              <w:t xml:space="preserve"> Congr</w:t>
            </w:r>
            <w:r w:rsidRPr="00F10329">
              <w:rPr>
                <w:rFonts w:eastAsia="Times New Roman" w:cs="Century Gothic"/>
                <w:color w:val="000000"/>
                <w:sz w:val="22"/>
                <w:szCs w:val="22"/>
                <w:lang w:eastAsia="fr-FR"/>
              </w:rPr>
              <w:t>è</w:t>
            </w:r>
            <w:r w:rsidRPr="00F10329">
              <w:rPr>
                <w:rFonts w:eastAsia="Times New Roman" w:cs="Times New Roman"/>
                <w:color w:val="000000"/>
                <w:sz w:val="22"/>
                <w:szCs w:val="22"/>
                <w:lang w:eastAsia="fr-FR"/>
              </w:rPr>
              <w:t>s de l</w:t>
            </w:r>
            <w:r w:rsidRPr="00F10329">
              <w:rPr>
                <w:rFonts w:eastAsia="Times New Roman" w:cs="Century Gothic"/>
                <w:color w:val="000000"/>
                <w:sz w:val="22"/>
                <w:szCs w:val="22"/>
                <w:lang w:eastAsia="fr-FR"/>
              </w:rPr>
              <w:t>’</w:t>
            </w:r>
            <w:r w:rsidRPr="00F10329">
              <w:rPr>
                <w:rFonts w:eastAsia="Times New Roman" w:cs="Times New Roman"/>
                <w:color w:val="000000"/>
                <w:sz w:val="22"/>
                <w:szCs w:val="22"/>
                <w:lang w:eastAsia="fr-FR"/>
              </w:rPr>
              <w:t>Acad</w:t>
            </w:r>
            <w:r w:rsidRPr="00F10329">
              <w:rPr>
                <w:rFonts w:eastAsia="Times New Roman" w:cs="Century Gothic"/>
                <w:color w:val="000000"/>
                <w:sz w:val="22"/>
                <w:szCs w:val="22"/>
                <w:lang w:eastAsia="fr-FR"/>
              </w:rPr>
              <w:t>é</w:t>
            </w:r>
            <w:r w:rsidRPr="00F10329">
              <w:rPr>
                <w:rFonts w:eastAsia="Times New Roman" w:cs="Times New Roman"/>
                <w:color w:val="000000"/>
                <w:sz w:val="22"/>
                <w:szCs w:val="22"/>
                <w:lang w:eastAsia="fr-FR"/>
              </w:rPr>
              <w:t xml:space="preserve">mie de l’Entrepreneuriat et de l’Innovation (AEI), Aix en </w:t>
            </w:r>
            <w:proofErr w:type="spellStart"/>
            <w:r w:rsidRPr="00F10329">
              <w:rPr>
                <w:rFonts w:eastAsia="Times New Roman" w:cs="Times New Roman"/>
                <w:color w:val="000000"/>
                <w:sz w:val="22"/>
                <w:szCs w:val="22"/>
                <w:lang w:eastAsia="fr-FR"/>
              </w:rPr>
              <w:t>provence</w:t>
            </w:r>
            <w:proofErr w:type="spellEnd"/>
            <w:r w:rsidRPr="00F10329">
              <w:rPr>
                <w:rFonts w:eastAsia="Times New Roman" w:cs="Times New Roman"/>
                <w:color w:val="000000"/>
                <w:sz w:val="22"/>
                <w:szCs w:val="22"/>
                <w:lang w:eastAsia="fr-FR"/>
              </w:rPr>
              <w:t>, France (2025-06-25), https://hal.science/hal-05367818</w:t>
            </w:r>
          </w:p>
        </w:tc>
        <w:tc>
          <w:tcPr>
            <w:tcW w:w="1627" w:type="dxa"/>
            <w:tcBorders>
              <w:top w:val="nil"/>
              <w:left w:val="nil"/>
              <w:bottom w:val="single" w:sz="4" w:space="0" w:color="auto"/>
              <w:right w:val="single" w:sz="4" w:space="0" w:color="auto"/>
            </w:tcBorders>
            <w:hideMark/>
          </w:tcPr>
          <w:p w14:paraId="791F9B25"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Internationale</w:t>
            </w:r>
          </w:p>
        </w:tc>
        <w:tc>
          <w:tcPr>
            <w:tcW w:w="1165" w:type="dxa"/>
            <w:tcBorders>
              <w:top w:val="nil"/>
              <w:left w:val="nil"/>
              <w:bottom w:val="single" w:sz="4" w:space="0" w:color="auto"/>
              <w:right w:val="single" w:sz="4" w:space="0" w:color="auto"/>
            </w:tcBorders>
            <w:hideMark/>
          </w:tcPr>
          <w:p w14:paraId="4C8FE296"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anglais</w:t>
            </w:r>
          </w:p>
        </w:tc>
        <w:tc>
          <w:tcPr>
            <w:tcW w:w="1726" w:type="dxa"/>
            <w:tcBorders>
              <w:top w:val="nil"/>
              <w:left w:val="nil"/>
              <w:bottom w:val="single" w:sz="4" w:space="0" w:color="auto"/>
              <w:right w:val="single" w:sz="4" w:space="0" w:color="auto"/>
            </w:tcBorders>
            <w:hideMark/>
          </w:tcPr>
          <w:p w14:paraId="46F46FFB"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N</w:t>
            </w:r>
          </w:p>
        </w:tc>
      </w:tr>
      <w:tr w:rsidR="003837A7" w:rsidRPr="00F10329" w14:paraId="31D535BA" w14:textId="77777777" w:rsidTr="004D054C">
        <w:trPr>
          <w:trHeight w:val="980"/>
        </w:trPr>
        <w:tc>
          <w:tcPr>
            <w:tcW w:w="6822" w:type="dxa"/>
            <w:tcBorders>
              <w:top w:val="nil"/>
              <w:left w:val="single" w:sz="4" w:space="0" w:color="auto"/>
              <w:bottom w:val="single" w:sz="4" w:space="0" w:color="auto"/>
              <w:right w:val="single" w:sz="4" w:space="0" w:color="auto"/>
            </w:tcBorders>
            <w:shd w:val="clear" w:color="000000" w:fill="D9D9D9"/>
            <w:hideMark/>
          </w:tcPr>
          <w:p w14:paraId="75AC0834" w14:textId="77777777" w:rsidR="003837A7" w:rsidRPr="00F10329" w:rsidRDefault="003837A7" w:rsidP="004D054C">
            <w:pPr>
              <w:rPr>
                <w:rFonts w:eastAsia="Times New Roman" w:cs="Times New Roman"/>
                <w:color w:val="000000"/>
                <w:sz w:val="22"/>
                <w:szCs w:val="22"/>
                <w:lang w:eastAsia="fr-FR"/>
              </w:rPr>
            </w:pPr>
            <w:r w:rsidRPr="00F10329">
              <w:rPr>
                <w:rFonts w:eastAsia="Times New Roman" w:cs="Times New Roman"/>
                <w:color w:val="000000"/>
                <w:sz w:val="22"/>
                <w:szCs w:val="22"/>
                <w:lang w:val="en-US" w:eastAsia="fr-FR"/>
              </w:rPr>
              <w:t xml:space="preserve">GARCIA E., ERIC S. (2025-04-10). Emotional and subjective perceptions in investor-led due diligence processes. </w:t>
            </w:r>
            <w:proofErr w:type="spellStart"/>
            <w:r w:rsidRPr="00F10329">
              <w:rPr>
                <w:rFonts w:eastAsia="Times New Roman" w:cs="Times New Roman"/>
                <w:color w:val="000000"/>
                <w:sz w:val="22"/>
                <w:szCs w:val="22"/>
                <w:lang w:eastAsia="fr-FR"/>
              </w:rPr>
              <w:t>Presented</w:t>
            </w:r>
            <w:proofErr w:type="spellEnd"/>
            <w:r w:rsidRPr="00F10329">
              <w:rPr>
                <w:rFonts w:eastAsia="Times New Roman" w:cs="Times New Roman"/>
                <w:color w:val="000000"/>
                <w:sz w:val="22"/>
                <w:szCs w:val="22"/>
                <w:lang w:eastAsia="fr-FR"/>
              </w:rPr>
              <w:t xml:space="preserve"> at ENIG 2025, Paris, France (2025-04-10), https://hal.science/hal-05308308</w:t>
            </w:r>
          </w:p>
        </w:tc>
        <w:tc>
          <w:tcPr>
            <w:tcW w:w="1627" w:type="dxa"/>
            <w:tcBorders>
              <w:top w:val="nil"/>
              <w:left w:val="nil"/>
              <w:bottom w:val="single" w:sz="4" w:space="0" w:color="auto"/>
              <w:right w:val="single" w:sz="4" w:space="0" w:color="auto"/>
            </w:tcBorders>
            <w:shd w:val="clear" w:color="000000" w:fill="D9D9D9"/>
            <w:hideMark/>
          </w:tcPr>
          <w:p w14:paraId="63C3AFB8"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Internationale</w:t>
            </w:r>
          </w:p>
        </w:tc>
        <w:tc>
          <w:tcPr>
            <w:tcW w:w="1165" w:type="dxa"/>
            <w:tcBorders>
              <w:top w:val="nil"/>
              <w:left w:val="nil"/>
              <w:bottom w:val="single" w:sz="4" w:space="0" w:color="auto"/>
              <w:right w:val="single" w:sz="4" w:space="0" w:color="auto"/>
            </w:tcBorders>
            <w:shd w:val="clear" w:color="000000" w:fill="D9D9D9"/>
            <w:hideMark/>
          </w:tcPr>
          <w:p w14:paraId="6539175C"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anglais</w:t>
            </w:r>
          </w:p>
        </w:tc>
        <w:tc>
          <w:tcPr>
            <w:tcW w:w="1726" w:type="dxa"/>
            <w:tcBorders>
              <w:top w:val="nil"/>
              <w:left w:val="nil"/>
              <w:bottom w:val="single" w:sz="4" w:space="0" w:color="auto"/>
              <w:right w:val="single" w:sz="4" w:space="0" w:color="auto"/>
            </w:tcBorders>
            <w:shd w:val="clear" w:color="000000" w:fill="D9D9D9"/>
            <w:hideMark/>
          </w:tcPr>
          <w:p w14:paraId="5A420561"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O</w:t>
            </w:r>
          </w:p>
        </w:tc>
      </w:tr>
      <w:tr w:rsidR="003837A7" w:rsidRPr="00F10329" w14:paraId="445D9B76" w14:textId="77777777" w:rsidTr="004D054C">
        <w:trPr>
          <w:trHeight w:val="1121"/>
        </w:trPr>
        <w:tc>
          <w:tcPr>
            <w:tcW w:w="6822" w:type="dxa"/>
            <w:tcBorders>
              <w:top w:val="nil"/>
              <w:left w:val="single" w:sz="4" w:space="0" w:color="auto"/>
              <w:bottom w:val="single" w:sz="4" w:space="0" w:color="auto"/>
              <w:right w:val="single" w:sz="4" w:space="0" w:color="auto"/>
            </w:tcBorders>
            <w:hideMark/>
          </w:tcPr>
          <w:p w14:paraId="5B7AF217" w14:textId="77777777" w:rsidR="003837A7" w:rsidRPr="00F10329" w:rsidRDefault="003837A7" w:rsidP="004D054C">
            <w:pPr>
              <w:rPr>
                <w:rFonts w:eastAsia="Times New Roman" w:cs="Times New Roman"/>
                <w:color w:val="000000"/>
                <w:sz w:val="22"/>
                <w:szCs w:val="22"/>
                <w:lang w:eastAsia="fr-FR"/>
              </w:rPr>
            </w:pPr>
            <w:r w:rsidRPr="00F10329">
              <w:rPr>
                <w:rFonts w:eastAsia="Times New Roman" w:cs="Times New Roman"/>
                <w:color w:val="000000"/>
                <w:sz w:val="22"/>
                <w:szCs w:val="22"/>
                <w:lang w:eastAsia="fr-FR"/>
              </w:rPr>
              <w:t xml:space="preserve">GARCIA E., ERIC S. (2025-06-25). Perceptions émotionnelles et subjectives dans les processus de due diligence menés par les investisseurs. </w:t>
            </w:r>
            <w:proofErr w:type="spellStart"/>
            <w:r w:rsidRPr="00F10329">
              <w:rPr>
                <w:rFonts w:eastAsia="Times New Roman" w:cs="Times New Roman"/>
                <w:color w:val="000000"/>
                <w:sz w:val="22"/>
                <w:szCs w:val="22"/>
                <w:lang w:eastAsia="fr-FR"/>
              </w:rPr>
              <w:t>Presented</w:t>
            </w:r>
            <w:proofErr w:type="spellEnd"/>
            <w:r w:rsidRPr="00F10329">
              <w:rPr>
                <w:rFonts w:eastAsia="Times New Roman" w:cs="Times New Roman"/>
                <w:color w:val="000000"/>
                <w:sz w:val="22"/>
                <w:szCs w:val="22"/>
                <w:lang w:eastAsia="fr-FR"/>
              </w:rPr>
              <w:t xml:space="preserve"> at AEI 2025, Aix-en-Provence, France (2025-06-25), https://hal.science/hal-05308331</w:t>
            </w:r>
          </w:p>
        </w:tc>
        <w:tc>
          <w:tcPr>
            <w:tcW w:w="1627" w:type="dxa"/>
            <w:tcBorders>
              <w:top w:val="nil"/>
              <w:left w:val="nil"/>
              <w:bottom w:val="single" w:sz="4" w:space="0" w:color="auto"/>
              <w:right w:val="single" w:sz="4" w:space="0" w:color="auto"/>
            </w:tcBorders>
            <w:hideMark/>
          </w:tcPr>
          <w:p w14:paraId="16A64E2D"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Internationale</w:t>
            </w:r>
          </w:p>
        </w:tc>
        <w:tc>
          <w:tcPr>
            <w:tcW w:w="1165" w:type="dxa"/>
            <w:tcBorders>
              <w:top w:val="nil"/>
              <w:left w:val="nil"/>
              <w:bottom w:val="single" w:sz="4" w:space="0" w:color="auto"/>
              <w:right w:val="single" w:sz="4" w:space="0" w:color="auto"/>
            </w:tcBorders>
            <w:hideMark/>
          </w:tcPr>
          <w:p w14:paraId="0511C475"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français</w:t>
            </w:r>
          </w:p>
        </w:tc>
        <w:tc>
          <w:tcPr>
            <w:tcW w:w="1726" w:type="dxa"/>
            <w:tcBorders>
              <w:top w:val="nil"/>
              <w:left w:val="nil"/>
              <w:bottom w:val="single" w:sz="4" w:space="0" w:color="auto"/>
              <w:right w:val="single" w:sz="4" w:space="0" w:color="auto"/>
            </w:tcBorders>
            <w:hideMark/>
          </w:tcPr>
          <w:p w14:paraId="15AA6126"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O</w:t>
            </w:r>
          </w:p>
        </w:tc>
      </w:tr>
      <w:tr w:rsidR="003837A7" w:rsidRPr="00F10329" w14:paraId="43D1290C" w14:textId="77777777" w:rsidTr="004D054C">
        <w:trPr>
          <w:trHeight w:val="1278"/>
        </w:trPr>
        <w:tc>
          <w:tcPr>
            <w:tcW w:w="6822" w:type="dxa"/>
            <w:tcBorders>
              <w:top w:val="nil"/>
              <w:left w:val="single" w:sz="4" w:space="0" w:color="auto"/>
              <w:bottom w:val="single" w:sz="4" w:space="0" w:color="auto"/>
              <w:right w:val="single" w:sz="4" w:space="0" w:color="auto"/>
            </w:tcBorders>
            <w:shd w:val="clear" w:color="000000" w:fill="D9D9D9"/>
            <w:hideMark/>
          </w:tcPr>
          <w:p w14:paraId="5621E199" w14:textId="77777777" w:rsidR="003837A7" w:rsidRPr="00F10329" w:rsidRDefault="003837A7" w:rsidP="004D054C">
            <w:pPr>
              <w:rPr>
                <w:rFonts w:eastAsia="Times New Roman" w:cs="Times New Roman"/>
                <w:color w:val="000000"/>
                <w:sz w:val="22"/>
                <w:szCs w:val="22"/>
                <w:lang w:eastAsia="fr-FR"/>
              </w:rPr>
            </w:pPr>
            <w:r w:rsidRPr="00F10329">
              <w:rPr>
                <w:rFonts w:eastAsia="Times New Roman" w:cs="Times New Roman"/>
                <w:color w:val="000000"/>
                <w:sz w:val="22"/>
                <w:szCs w:val="22"/>
                <w:lang w:eastAsia="fr-FR"/>
              </w:rPr>
              <w:t xml:space="preserve">CAVAGNA N. (2025-06-18). Notation extra-financière et mesure du potentiel de croissance : le cas des startups innovantes.. </w:t>
            </w:r>
            <w:proofErr w:type="spellStart"/>
            <w:r w:rsidRPr="00F10329">
              <w:rPr>
                <w:rFonts w:eastAsia="Times New Roman" w:cs="Times New Roman"/>
                <w:color w:val="000000"/>
                <w:sz w:val="22"/>
                <w:szCs w:val="22"/>
                <w:lang w:eastAsia="fr-FR"/>
              </w:rPr>
              <w:t>Presented</w:t>
            </w:r>
            <w:proofErr w:type="spellEnd"/>
            <w:r w:rsidRPr="00F10329">
              <w:rPr>
                <w:rFonts w:eastAsia="Times New Roman" w:cs="Times New Roman"/>
                <w:color w:val="000000"/>
                <w:sz w:val="22"/>
                <w:szCs w:val="22"/>
                <w:lang w:eastAsia="fr-FR"/>
              </w:rPr>
              <w:t xml:space="preserve"> at Colloque international – Cybersécurité, Innovation et Gouvernance, Tunis, Tunisie (2025-06-18), https://hal.science/hal-05367823</w:t>
            </w:r>
          </w:p>
        </w:tc>
        <w:tc>
          <w:tcPr>
            <w:tcW w:w="1627" w:type="dxa"/>
            <w:tcBorders>
              <w:top w:val="nil"/>
              <w:left w:val="nil"/>
              <w:bottom w:val="single" w:sz="4" w:space="0" w:color="auto"/>
              <w:right w:val="single" w:sz="4" w:space="0" w:color="auto"/>
            </w:tcBorders>
            <w:shd w:val="clear" w:color="000000" w:fill="D9D9D9"/>
            <w:hideMark/>
          </w:tcPr>
          <w:p w14:paraId="6CD87B5A"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Internationale</w:t>
            </w:r>
          </w:p>
        </w:tc>
        <w:tc>
          <w:tcPr>
            <w:tcW w:w="1165" w:type="dxa"/>
            <w:tcBorders>
              <w:top w:val="nil"/>
              <w:left w:val="nil"/>
              <w:bottom w:val="single" w:sz="4" w:space="0" w:color="auto"/>
              <w:right w:val="single" w:sz="4" w:space="0" w:color="auto"/>
            </w:tcBorders>
            <w:shd w:val="clear" w:color="000000" w:fill="D9D9D9"/>
            <w:hideMark/>
          </w:tcPr>
          <w:p w14:paraId="4801248E"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français</w:t>
            </w:r>
          </w:p>
        </w:tc>
        <w:tc>
          <w:tcPr>
            <w:tcW w:w="1726" w:type="dxa"/>
            <w:tcBorders>
              <w:top w:val="nil"/>
              <w:left w:val="nil"/>
              <w:bottom w:val="single" w:sz="4" w:space="0" w:color="auto"/>
              <w:right w:val="single" w:sz="4" w:space="0" w:color="auto"/>
            </w:tcBorders>
            <w:shd w:val="clear" w:color="000000" w:fill="D9D9D9"/>
            <w:hideMark/>
          </w:tcPr>
          <w:p w14:paraId="6EE434F9"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N</w:t>
            </w:r>
          </w:p>
        </w:tc>
      </w:tr>
      <w:tr w:rsidR="003837A7" w:rsidRPr="00F10329" w14:paraId="26A94EF7" w14:textId="77777777" w:rsidTr="004D054C">
        <w:trPr>
          <w:trHeight w:val="1410"/>
        </w:trPr>
        <w:tc>
          <w:tcPr>
            <w:tcW w:w="6822" w:type="dxa"/>
            <w:tcBorders>
              <w:top w:val="nil"/>
              <w:left w:val="single" w:sz="4" w:space="0" w:color="auto"/>
              <w:bottom w:val="single" w:sz="4" w:space="0" w:color="auto"/>
              <w:right w:val="single" w:sz="4" w:space="0" w:color="auto"/>
            </w:tcBorders>
            <w:hideMark/>
          </w:tcPr>
          <w:p w14:paraId="4A207D1D" w14:textId="77777777" w:rsidR="003837A7" w:rsidRPr="00F10329" w:rsidRDefault="003837A7" w:rsidP="004D054C">
            <w:pPr>
              <w:rPr>
                <w:rFonts w:eastAsia="Times New Roman" w:cs="Times New Roman"/>
                <w:color w:val="000000"/>
                <w:sz w:val="22"/>
                <w:szCs w:val="22"/>
                <w:lang w:eastAsia="fr-FR"/>
              </w:rPr>
            </w:pPr>
            <w:r w:rsidRPr="00F10329">
              <w:rPr>
                <w:rFonts w:eastAsia="Times New Roman" w:cs="Times New Roman"/>
                <w:color w:val="000000"/>
                <w:sz w:val="22"/>
                <w:szCs w:val="22"/>
                <w:lang w:eastAsia="fr-FR"/>
              </w:rPr>
              <w:t xml:space="preserve">CHERIET F., MAUREL C. (2025-05-19). Comportements </w:t>
            </w:r>
            <w:proofErr w:type="spellStart"/>
            <w:r w:rsidRPr="00F10329">
              <w:rPr>
                <w:rFonts w:eastAsia="Times New Roman" w:cs="Times New Roman"/>
                <w:color w:val="000000"/>
                <w:sz w:val="22"/>
                <w:szCs w:val="22"/>
                <w:lang w:eastAsia="fr-FR"/>
              </w:rPr>
              <w:t>coopétitifs</w:t>
            </w:r>
            <w:proofErr w:type="spellEnd"/>
            <w:r w:rsidRPr="00F10329">
              <w:rPr>
                <w:rFonts w:eastAsia="Times New Roman" w:cs="Times New Roman"/>
                <w:color w:val="000000"/>
                <w:sz w:val="22"/>
                <w:szCs w:val="22"/>
                <w:lang w:eastAsia="fr-FR"/>
              </w:rPr>
              <w:t xml:space="preserve">... des coopératives : le cas du développement de Bulk By Languedoc Team, un outil collaboratif d’export de vin en vrac. </w:t>
            </w:r>
            <w:proofErr w:type="spellStart"/>
            <w:r w:rsidRPr="00F10329">
              <w:rPr>
                <w:rFonts w:eastAsia="Times New Roman" w:cs="Times New Roman"/>
                <w:color w:val="000000"/>
                <w:sz w:val="22"/>
                <w:szCs w:val="22"/>
                <w:lang w:eastAsia="fr-FR"/>
              </w:rPr>
              <w:t>Presented</w:t>
            </w:r>
            <w:proofErr w:type="spellEnd"/>
            <w:r w:rsidRPr="00F10329">
              <w:rPr>
                <w:rFonts w:eastAsia="Times New Roman" w:cs="Times New Roman"/>
                <w:color w:val="000000"/>
                <w:sz w:val="22"/>
                <w:szCs w:val="22"/>
                <w:lang w:eastAsia="fr-FR"/>
              </w:rPr>
              <w:t xml:space="preserve"> at 15. Conférence annuelle d’Atlas-AFMI, La Rochelle, France (2025-05-19), https://hal.science/hal-05085327</w:t>
            </w:r>
          </w:p>
        </w:tc>
        <w:tc>
          <w:tcPr>
            <w:tcW w:w="1627" w:type="dxa"/>
            <w:tcBorders>
              <w:top w:val="nil"/>
              <w:left w:val="nil"/>
              <w:bottom w:val="single" w:sz="4" w:space="0" w:color="auto"/>
              <w:right w:val="single" w:sz="4" w:space="0" w:color="auto"/>
            </w:tcBorders>
            <w:hideMark/>
          </w:tcPr>
          <w:p w14:paraId="5B6C8D83"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Internationale</w:t>
            </w:r>
          </w:p>
        </w:tc>
        <w:tc>
          <w:tcPr>
            <w:tcW w:w="1165" w:type="dxa"/>
            <w:tcBorders>
              <w:top w:val="nil"/>
              <w:left w:val="nil"/>
              <w:bottom w:val="single" w:sz="4" w:space="0" w:color="auto"/>
              <w:right w:val="single" w:sz="4" w:space="0" w:color="auto"/>
            </w:tcBorders>
            <w:hideMark/>
          </w:tcPr>
          <w:p w14:paraId="6E7DBB78"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français</w:t>
            </w:r>
          </w:p>
        </w:tc>
        <w:tc>
          <w:tcPr>
            <w:tcW w:w="1726" w:type="dxa"/>
            <w:tcBorders>
              <w:top w:val="nil"/>
              <w:left w:val="nil"/>
              <w:bottom w:val="single" w:sz="4" w:space="0" w:color="auto"/>
              <w:right w:val="single" w:sz="4" w:space="0" w:color="auto"/>
            </w:tcBorders>
            <w:hideMark/>
          </w:tcPr>
          <w:p w14:paraId="688DE579"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N</w:t>
            </w:r>
          </w:p>
        </w:tc>
      </w:tr>
      <w:tr w:rsidR="003837A7" w:rsidRPr="00F10329" w14:paraId="19AF6B34" w14:textId="77777777" w:rsidTr="004D054C">
        <w:trPr>
          <w:trHeight w:val="1417"/>
        </w:trPr>
        <w:tc>
          <w:tcPr>
            <w:tcW w:w="6822" w:type="dxa"/>
            <w:tcBorders>
              <w:top w:val="nil"/>
              <w:left w:val="single" w:sz="4" w:space="0" w:color="auto"/>
              <w:bottom w:val="single" w:sz="4" w:space="0" w:color="auto"/>
              <w:right w:val="single" w:sz="4" w:space="0" w:color="auto"/>
            </w:tcBorders>
            <w:shd w:val="clear" w:color="000000" w:fill="D9D9D9"/>
            <w:hideMark/>
          </w:tcPr>
          <w:p w14:paraId="484724CF" w14:textId="77777777" w:rsidR="003837A7" w:rsidRPr="00F10329" w:rsidRDefault="003837A7" w:rsidP="004D054C">
            <w:pPr>
              <w:rPr>
                <w:rFonts w:eastAsia="Times New Roman" w:cs="Times New Roman"/>
                <w:color w:val="000000"/>
                <w:sz w:val="22"/>
                <w:szCs w:val="22"/>
                <w:lang w:val="en-US" w:eastAsia="fr-FR"/>
              </w:rPr>
            </w:pPr>
            <w:r w:rsidRPr="00F10329">
              <w:rPr>
                <w:rFonts w:eastAsia="Times New Roman" w:cs="Times New Roman"/>
                <w:color w:val="000000"/>
                <w:sz w:val="22"/>
                <w:szCs w:val="22"/>
                <w:lang w:eastAsia="fr-FR"/>
              </w:rPr>
              <w:t xml:space="preserve">CAVAGNA N., STEPHANY E. (2025-10-13). Propositions d’un design de la gouvernance de la start-up à mission. </w:t>
            </w:r>
            <w:r w:rsidRPr="00F10329">
              <w:rPr>
                <w:rFonts w:eastAsia="Times New Roman" w:cs="Times New Roman"/>
                <w:color w:val="000000"/>
                <w:sz w:val="22"/>
                <w:szCs w:val="22"/>
                <w:lang w:val="en-US" w:eastAsia="fr-FR"/>
              </w:rPr>
              <w:t>Mission-Driven Governance: Navigating Between Sustainability and Financial Logics. Presented at Forum Innovation 2025, Paris, France (2025-10-13), 10.3917/inno.hs1.2025.0087, https://hal.science/hal-05367817</w:t>
            </w:r>
          </w:p>
        </w:tc>
        <w:tc>
          <w:tcPr>
            <w:tcW w:w="1627" w:type="dxa"/>
            <w:tcBorders>
              <w:top w:val="nil"/>
              <w:left w:val="nil"/>
              <w:bottom w:val="single" w:sz="4" w:space="0" w:color="auto"/>
              <w:right w:val="single" w:sz="4" w:space="0" w:color="auto"/>
            </w:tcBorders>
            <w:shd w:val="clear" w:color="000000" w:fill="D9D9D9"/>
            <w:hideMark/>
          </w:tcPr>
          <w:p w14:paraId="6C5BF330"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Internationale</w:t>
            </w:r>
          </w:p>
        </w:tc>
        <w:tc>
          <w:tcPr>
            <w:tcW w:w="1165" w:type="dxa"/>
            <w:tcBorders>
              <w:top w:val="nil"/>
              <w:left w:val="nil"/>
              <w:bottom w:val="single" w:sz="4" w:space="0" w:color="auto"/>
              <w:right w:val="single" w:sz="4" w:space="0" w:color="auto"/>
            </w:tcBorders>
            <w:shd w:val="clear" w:color="000000" w:fill="D9D9D9"/>
            <w:hideMark/>
          </w:tcPr>
          <w:p w14:paraId="1E8D580C"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français</w:t>
            </w:r>
          </w:p>
        </w:tc>
        <w:tc>
          <w:tcPr>
            <w:tcW w:w="1726" w:type="dxa"/>
            <w:tcBorders>
              <w:top w:val="nil"/>
              <w:left w:val="nil"/>
              <w:bottom w:val="single" w:sz="4" w:space="0" w:color="auto"/>
              <w:right w:val="single" w:sz="4" w:space="0" w:color="auto"/>
            </w:tcBorders>
            <w:shd w:val="clear" w:color="000000" w:fill="D9D9D9"/>
            <w:hideMark/>
          </w:tcPr>
          <w:p w14:paraId="2F779582"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N</w:t>
            </w:r>
          </w:p>
        </w:tc>
      </w:tr>
      <w:tr w:rsidR="003837A7" w:rsidRPr="00F10329" w14:paraId="0E22E4D0" w14:textId="77777777" w:rsidTr="004D054C">
        <w:trPr>
          <w:trHeight w:val="1254"/>
        </w:trPr>
        <w:tc>
          <w:tcPr>
            <w:tcW w:w="6822" w:type="dxa"/>
            <w:tcBorders>
              <w:top w:val="nil"/>
              <w:left w:val="single" w:sz="4" w:space="0" w:color="auto"/>
              <w:bottom w:val="single" w:sz="4" w:space="0" w:color="auto"/>
              <w:right w:val="single" w:sz="4" w:space="0" w:color="auto"/>
            </w:tcBorders>
            <w:hideMark/>
          </w:tcPr>
          <w:p w14:paraId="79B06E99" w14:textId="77777777" w:rsidR="003837A7" w:rsidRPr="00F10329" w:rsidRDefault="003837A7" w:rsidP="004D054C">
            <w:pPr>
              <w:rPr>
                <w:rFonts w:eastAsia="Times New Roman" w:cs="Times New Roman"/>
                <w:color w:val="000000"/>
                <w:sz w:val="22"/>
                <w:szCs w:val="22"/>
                <w:lang w:eastAsia="fr-FR"/>
              </w:rPr>
            </w:pPr>
            <w:r w:rsidRPr="00F10329">
              <w:rPr>
                <w:rFonts w:eastAsia="Times New Roman" w:cs="Times New Roman"/>
                <w:color w:val="000000"/>
                <w:sz w:val="22"/>
                <w:szCs w:val="22"/>
                <w:lang w:eastAsia="fr-FR"/>
              </w:rPr>
              <w:t xml:space="preserve">GILLET-MONJARRET C., RODHAIN A., VALETTE J. (2025-10-08). Vers une économie circulaire forte : quels acteurs et quels niveaux géographiques ? </w:t>
            </w:r>
            <w:proofErr w:type="spellStart"/>
            <w:r w:rsidRPr="00F10329">
              <w:rPr>
                <w:rFonts w:eastAsia="Times New Roman" w:cs="Times New Roman"/>
                <w:color w:val="000000"/>
                <w:sz w:val="22"/>
                <w:szCs w:val="22"/>
                <w:lang w:eastAsia="fr-FR"/>
              </w:rPr>
              <w:t>Presented</w:t>
            </w:r>
            <w:proofErr w:type="spellEnd"/>
            <w:r w:rsidRPr="00F10329">
              <w:rPr>
                <w:rFonts w:eastAsia="Times New Roman" w:cs="Times New Roman"/>
                <w:color w:val="000000"/>
                <w:sz w:val="22"/>
                <w:szCs w:val="22"/>
                <w:lang w:eastAsia="fr-FR"/>
              </w:rPr>
              <w:t xml:space="preserve"> at Congrès du RIODD, Toulouse, France (2025-10-08), https://hal.science/hal-05312287</w:t>
            </w:r>
          </w:p>
        </w:tc>
        <w:tc>
          <w:tcPr>
            <w:tcW w:w="1627" w:type="dxa"/>
            <w:tcBorders>
              <w:top w:val="nil"/>
              <w:left w:val="nil"/>
              <w:bottom w:val="single" w:sz="4" w:space="0" w:color="auto"/>
              <w:right w:val="single" w:sz="4" w:space="0" w:color="auto"/>
            </w:tcBorders>
            <w:hideMark/>
          </w:tcPr>
          <w:p w14:paraId="008FD314"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Internationale</w:t>
            </w:r>
          </w:p>
        </w:tc>
        <w:tc>
          <w:tcPr>
            <w:tcW w:w="1165" w:type="dxa"/>
            <w:tcBorders>
              <w:top w:val="nil"/>
              <w:left w:val="nil"/>
              <w:bottom w:val="single" w:sz="4" w:space="0" w:color="auto"/>
              <w:right w:val="single" w:sz="4" w:space="0" w:color="auto"/>
            </w:tcBorders>
            <w:hideMark/>
          </w:tcPr>
          <w:p w14:paraId="28A16488"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français</w:t>
            </w:r>
          </w:p>
        </w:tc>
        <w:tc>
          <w:tcPr>
            <w:tcW w:w="1726" w:type="dxa"/>
            <w:tcBorders>
              <w:top w:val="nil"/>
              <w:left w:val="nil"/>
              <w:bottom w:val="single" w:sz="4" w:space="0" w:color="auto"/>
              <w:right w:val="single" w:sz="4" w:space="0" w:color="auto"/>
            </w:tcBorders>
            <w:hideMark/>
          </w:tcPr>
          <w:p w14:paraId="529A8D13" w14:textId="77777777" w:rsidR="003837A7" w:rsidRPr="00F10329" w:rsidRDefault="003837A7" w:rsidP="004D054C">
            <w:pPr>
              <w:jc w:val="center"/>
              <w:rPr>
                <w:rFonts w:eastAsia="Times New Roman" w:cs="Times New Roman"/>
                <w:color w:val="000000"/>
                <w:sz w:val="22"/>
                <w:szCs w:val="22"/>
                <w:lang w:eastAsia="fr-FR"/>
              </w:rPr>
            </w:pPr>
            <w:r w:rsidRPr="00F10329">
              <w:rPr>
                <w:rFonts w:eastAsia="Times New Roman" w:cs="Times New Roman"/>
                <w:color w:val="000000"/>
                <w:sz w:val="22"/>
                <w:szCs w:val="22"/>
                <w:lang w:eastAsia="fr-FR"/>
              </w:rPr>
              <w:t>N</w:t>
            </w:r>
          </w:p>
        </w:tc>
      </w:tr>
    </w:tbl>
    <w:p w14:paraId="6BB0C5B1" w14:textId="77777777" w:rsidR="003837A7" w:rsidRDefault="003837A7" w:rsidP="003837A7">
      <w:pPr>
        <w:pStyle w:val="Titre4"/>
        <w:numPr>
          <w:ilvl w:val="0"/>
          <w:numId w:val="53"/>
        </w:numPr>
        <w:spacing w:before="240" w:after="120"/>
      </w:pPr>
      <w:bookmarkStart w:id="140" w:name="_Toc223620053"/>
      <w:r>
        <w:lastRenderedPageBreak/>
        <w:t>Chapitres d’ouvrages</w:t>
      </w:r>
      <w:bookmarkEnd w:id="140"/>
    </w:p>
    <w:tbl>
      <w:tblPr>
        <w:tblW w:w="11340" w:type="dxa"/>
        <w:tblInd w:w="-1139" w:type="dxa"/>
        <w:tblCellMar>
          <w:left w:w="70" w:type="dxa"/>
          <w:right w:w="70" w:type="dxa"/>
        </w:tblCellMar>
        <w:tblLook w:val="04A0" w:firstRow="1" w:lastRow="0" w:firstColumn="1" w:lastColumn="0" w:noHBand="0" w:noVBand="1"/>
      </w:tblPr>
      <w:tblGrid>
        <w:gridCol w:w="8647"/>
        <w:gridCol w:w="1134"/>
        <w:gridCol w:w="1559"/>
      </w:tblGrid>
      <w:tr w:rsidR="003837A7" w:rsidRPr="00A3692D" w14:paraId="5A9A4480" w14:textId="77777777" w:rsidTr="004D054C">
        <w:trPr>
          <w:trHeight w:val="855"/>
        </w:trPr>
        <w:tc>
          <w:tcPr>
            <w:tcW w:w="864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79D1819" w14:textId="77777777" w:rsidR="003837A7" w:rsidRPr="00A3692D" w:rsidRDefault="003837A7" w:rsidP="004D054C">
            <w:pPr>
              <w:jc w:val="center"/>
              <w:rPr>
                <w:rFonts w:ascii="Century Gothic" w:eastAsia="Times New Roman" w:hAnsi="Century Gothic" w:cs="Times New Roman"/>
                <w:b/>
                <w:bCs/>
                <w:color w:val="000000"/>
                <w:sz w:val="22"/>
                <w:szCs w:val="22"/>
                <w:lang w:eastAsia="fr-FR"/>
              </w:rPr>
            </w:pPr>
            <w:r w:rsidRPr="00A3692D">
              <w:rPr>
                <w:rFonts w:ascii="Century Gothic" w:eastAsia="Times New Roman" w:hAnsi="Century Gothic" w:cs="Times New Roman"/>
                <w:b/>
                <w:bCs/>
                <w:color w:val="000000"/>
                <w:sz w:val="22"/>
                <w:szCs w:val="22"/>
                <w:lang w:eastAsia="fr-FR"/>
              </w:rPr>
              <w:t>Citation de l'article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60B28093" w14:textId="77777777" w:rsidR="003837A7" w:rsidRPr="00A3692D" w:rsidRDefault="003837A7" w:rsidP="004D054C">
            <w:pPr>
              <w:jc w:val="center"/>
              <w:rPr>
                <w:rFonts w:ascii="Century Gothic" w:eastAsia="Times New Roman" w:hAnsi="Century Gothic" w:cs="Times New Roman"/>
                <w:b/>
                <w:bCs/>
                <w:color w:val="000000"/>
                <w:sz w:val="22"/>
                <w:szCs w:val="22"/>
                <w:lang w:eastAsia="fr-FR"/>
              </w:rPr>
            </w:pPr>
            <w:r w:rsidRPr="00A3692D">
              <w:rPr>
                <w:rFonts w:ascii="Century Gothic" w:eastAsia="Times New Roman" w:hAnsi="Century Gothic" w:cs="Times New Roman"/>
                <w:b/>
                <w:bCs/>
                <w:color w:val="000000"/>
                <w:sz w:val="22"/>
                <w:szCs w:val="22"/>
                <w:lang w:eastAsia="fr-FR"/>
              </w:rPr>
              <w:t>Langue</w:t>
            </w:r>
          </w:p>
        </w:tc>
        <w:tc>
          <w:tcPr>
            <w:tcW w:w="1559" w:type="dxa"/>
            <w:tcBorders>
              <w:top w:val="single" w:sz="4" w:space="0" w:color="auto"/>
              <w:left w:val="nil"/>
              <w:bottom w:val="single" w:sz="4" w:space="0" w:color="auto"/>
              <w:right w:val="single" w:sz="4" w:space="0" w:color="auto"/>
            </w:tcBorders>
            <w:shd w:val="clear" w:color="000000" w:fill="CCC0DA"/>
            <w:vAlign w:val="center"/>
            <w:hideMark/>
          </w:tcPr>
          <w:p w14:paraId="3AFB6D3B" w14:textId="77777777" w:rsidR="003837A7" w:rsidRPr="00A3692D" w:rsidRDefault="003837A7" w:rsidP="004D054C">
            <w:pPr>
              <w:jc w:val="center"/>
              <w:rPr>
                <w:rFonts w:ascii="Century Gothic" w:eastAsia="Times New Roman" w:hAnsi="Century Gothic" w:cs="Times New Roman"/>
                <w:b/>
                <w:bCs/>
                <w:color w:val="000000"/>
                <w:sz w:val="22"/>
                <w:szCs w:val="22"/>
                <w:lang w:eastAsia="fr-FR"/>
              </w:rPr>
            </w:pPr>
            <w:r w:rsidRPr="00A3692D">
              <w:rPr>
                <w:rFonts w:ascii="Century Gothic" w:eastAsia="Times New Roman" w:hAnsi="Century Gothic" w:cs="Times New Roman"/>
                <w:b/>
                <w:bCs/>
                <w:color w:val="000000"/>
                <w:sz w:val="22"/>
                <w:szCs w:val="22"/>
                <w:lang w:eastAsia="fr-FR"/>
              </w:rPr>
              <w:t xml:space="preserve">Ouvrage en "open </w:t>
            </w:r>
            <w:proofErr w:type="spellStart"/>
            <w:r w:rsidRPr="00A3692D">
              <w:rPr>
                <w:rFonts w:ascii="Century Gothic" w:eastAsia="Times New Roman" w:hAnsi="Century Gothic" w:cs="Times New Roman"/>
                <w:b/>
                <w:bCs/>
                <w:color w:val="000000"/>
                <w:sz w:val="22"/>
                <w:szCs w:val="22"/>
                <w:lang w:eastAsia="fr-FR"/>
              </w:rPr>
              <w:t>access</w:t>
            </w:r>
            <w:proofErr w:type="spellEnd"/>
            <w:r w:rsidRPr="00A3692D">
              <w:rPr>
                <w:rFonts w:ascii="Century Gothic" w:eastAsia="Times New Roman" w:hAnsi="Century Gothic" w:cs="Times New Roman"/>
                <w:b/>
                <w:bCs/>
                <w:color w:val="000000"/>
                <w:sz w:val="22"/>
                <w:szCs w:val="22"/>
                <w:lang w:eastAsia="fr-FR"/>
              </w:rPr>
              <w:t>"</w:t>
            </w:r>
          </w:p>
        </w:tc>
      </w:tr>
      <w:tr w:rsidR="003837A7" w:rsidRPr="00A3692D" w14:paraId="298C5483" w14:textId="77777777" w:rsidTr="004D054C">
        <w:trPr>
          <w:trHeight w:val="997"/>
        </w:trPr>
        <w:tc>
          <w:tcPr>
            <w:tcW w:w="8647" w:type="dxa"/>
            <w:tcBorders>
              <w:top w:val="nil"/>
              <w:left w:val="single" w:sz="4" w:space="0" w:color="auto"/>
              <w:bottom w:val="single" w:sz="4" w:space="0" w:color="auto"/>
              <w:right w:val="single" w:sz="4" w:space="0" w:color="auto"/>
            </w:tcBorders>
            <w:shd w:val="clear" w:color="000000" w:fill="D9D9D9"/>
            <w:hideMark/>
          </w:tcPr>
          <w:p w14:paraId="6B42DB0F" w14:textId="77777777" w:rsidR="003837A7" w:rsidRPr="00A3692D" w:rsidRDefault="003837A7" w:rsidP="004D054C">
            <w:pPr>
              <w:rPr>
                <w:rFonts w:eastAsia="Times New Roman" w:cs="Times New Roman"/>
                <w:color w:val="000000"/>
                <w:sz w:val="22"/>
                <w:szCs w:val="22"/>
                <w:lang w:eastAsia="fr-FR"/>
              </w:rPr>
            </w:pPr>
            <w:r w:rsidRPr="00A3692D">
              <w:rPr>
                <w:rFonts w:eastAsia="Times New Roman" w:cs="Times New Roman"/>
                <w:color w:val="000000"/>
                <w:sz w:val="22"/>
                <w:szCs w:val="22"/>
                <w:lang w:eastAsia="fr-FR"/>
              </w:rPr>
              <w:t>CAVAGNA N., STEPHANY E. (2025-01-23). Start-up et « raison d’être » Un nouveau modèle de gouvernance ?. In : Gouvernance des organisations : retour sur les apports de Gérard Charreaux. Presses universitaires de Provence, 87, https://hal.science/hal-05368504</w:t>
            </w:r>
          </w:p>
        </w:tc>
        <w:tc>
          <w:tcPr>
            <w:tcW w:w="1134" w:type="dxa"/>
            <w:tcBorders>
              <w:top w:val="nil"/>
              <w:left w:val="nil"/>
              <w:bottom w:val="single" w:sz="4" w:space="0" w:color="auto"/>
              <w:right w:val="single" w:sz="4" w:space="0" w:color="auto"/>
            </w:tcBorders>
            <w:shd w:val="clear" w:color="000000" w:fill="D9D9D9"/>
            <w:hideMark/>
          </w:tcPr>
          <w:p w14:paraId="7EDAB240" w14:textId="77777777" w:rsidR="003837A7" w:rsidRPr="00A3692D" w:rsidRDefault="003837A7" w:rsidP="004D054C">
            <w:pPr>
              <w:jc w:val="center"/>
              <w:rPr>
                <w:rFonts w:eastAsia="Times New Roman" w:cs="Times New Roman"/>
                <w:color w:val="000000"/>
                <w:sz w:val="22"/>
                <w:szCs w:val="22"/>
                <w:lang w:eastAsia="fr-FR"/>
              </w:rPr>
            </w:pPr>
            <w:r w:rsidRPr="00A3692D">
              <w:rPr>
                <w:rFonts w:eastAsia="Times New Roman" w:cs="Times New Roman"/>
                <w:color w:val="000000"/>
                <w:sz w:val="22"/>
                <w:szCs w:val="22"/>
                <w:lang w:eastAsia="fr-FR"/>
              </w:rPr>
              <w:t>français</w:t>
            </w:r>
          </w:p>
        </w:tc>
        <w:tc>
          <w:tcPr>
            <w:tcW w:w="1559" w:type="dxa"/>
            <w:tcBorders>
              <w:top w:val="nil"/>
              <w:left w:val="nil"/>
              <w:bottom w:val="single" w:sz="4" w:space="0" w:color="auto"/>
              <w:right w:val="single" w:sz="4" w:space="0" w:color="auto"/>
            </w:tcBorders>
            <w:shd w:val="clear" w:color="000000" w:fill="D9D9D9"/>
            <w:hideMark/>
          </w:tcPr>
          <w:p w14:paraId="26F53F5B" w14:textId="77777777" w:rsidR="003837A7" w:rsidRPr="00A3692D" w:rsidRDefault="003837A7" w:rsidP="004D054C">
            <w:pPr>
              <w:jc w:val="center"/>
              <w:rPr>
                <w:rFonts w:eastAsia="Times New Roman" w:cs="Times New Roman"/>
                <w:color w:val="000000"/>
                <w:sz w:val="22"/>
                <w:szCs w:val="22"/>
                <w:lang w:eastAsia="fr-FR"/>
              </w:rPr>
            </w:pPr>
            <w:r w:rsidRPr="00A3692D">
              <w:rPr>
                <w:rFonts w:eastAsia="Times New Roman" w:cs="Times New Roman"/>
                <w:color w:val="000000"/>
                <w:sz w:val="22"/>
                <w:szCs w:val="22"/>
                <w:lang w:eastAsia="fr-FR"/>
              </w:rPr>
              <w:t>N</w:t>
            </w:r>
          </w:p>
        </w:tc>
      </w:tr>
      <w:tr w:rsidR="003837A7" w:rsidRPr="00A3692D" w14:paraId="16C44363" w14:textId="77777777" w:rsidTr="004D054C">
        <w:trPr>
          <w:trHeight w:val="995"/>
        </w:trPr>
        <w:tc>
          <w:tcPr>
            <w:tcW w:w="8647" w:type="dxa"/>
            <w:tcBorders>
              <w:top w:val="nil"/>
              <w:left w:val="single" w:sz="4" w:space="0" w:color="auto"/>
              <w:bottom w:val="single" w:sz="4" w:space="0" w:color="auto"/>
              <w:right w:val="single" w:sz="4" w:space="0" w:color="auto"/>
            </w:tcBorders>
            <w:hideMark/>
          </w:tcPr>
          <w:p w14:paraId="0792DFE3" w14:textId="77777777" w:rsidR="003837A7" w:rsidRPr="00A3692D" w:rsidRDefault="003837A7" w:rsidP="004D054C">
            <w:pPr>
              <w:rPr>
                <w:rFonts w:eastAsia="Times New Roman" w:cs="Times New Roman"/>
                <w:color w:val="000000"/>
                <w:sz w:val="22"/>
                <w:szCs w:val="22"/>
                <w:lang w:eastAsia="fr-FR"/>
              </w:rPr>
            </w:pPr>
            <w:r w:rsidRPr="00A3692D">
              <w:rPr>
                <w:rFonts w:eastAsia="Times New Roman" w:cs="Times New Roman"/>
                <w:color w:val="000000"/>
                <w:sz w:val="22"/>
                <w:szCs w:val="22"/>
                <w:lang w:eastAsia="fr-FR"/>
              </w:rPr>
              <w:t>OLA A. M., LABBE J., KOFFEL S. (2025-01-23). Dynamiques de Gouvernance dans l'Écosystème des Start-ups Innovantes. In : Gouvernance des organisations : Retour sur les apports de Gérard Charreaux. Presses universitaires de Provence., 121-129, https://hal.science/hal-04913018</w:t>
            </w:r>
          </w:p>
        </w:tc>
        <w:tc>
          <w:tcPr>
            <w:tcW w:w="1134" w:type="dxa"/>
            <w:tcBorders>
              <w:top w:val="nil"/>
              <w:left w:val="nil"/>
              <w:bottom w:val="single" w:sz="4" w:space="0" w:color="auto"/>
              <w:right w:val="single" w:sz="4" w:space="0" w:color="auto"/>
            </w:tcBorders>
            <w:hideMark/>
          </w:tcPr>
          <w:p w14:paraId="28A3C715" w14:textId="77777777" w:rsidR="003837A7" w:rsidRPr="00A3692D" w:rsidRDefault="003837A7" w:rsidP="004D054C">
            <w:pPr>
              <w:jc w:val="center"/>
              <w:rPr>
                <w:rFonts w:eastAsia="Times New Roman" w:cs="Times New Roman"/>
                <w:color w:val="000000"/>
                <w:sz w:val="22"/>
                <w:szCs w:val="22"/>
                <w:lang w:eastAsia="fr-FR"/>
              </w:rPr>
            </w:pPr>
            <w:r w:rsidRPr="00A3692D">
              <w:rPr>
                <w:rFonts w:eastAsia="Times New Roman" w:cs="Times New Roman"/>
                <w:color w:val="000000"/>
                <w:sz w:val="22"/>
                <w:szCs w:val="22"/>
                <w:lang w:eastAsia="fr-FR"/>
              </w:rPr>
              <w:t>français</w:t>
            </w:r>
          </w:p>
        </w:tc>
        <w:tc>
          <w:tcPr>
            <w:tcW w:w="1559" w:type="dxa"/>
            <w:tcBorders>
              <w:top w:val="nil"/>
              <w:left w:val="nil"/>
              <w:bottom w:val="single" w:sz="4" w:space="0" w:color="auto"/>
              <w:right w:val="single" w:sz="4" w:space="0" w:color="auto"/>
            </w:tcBorders>
            <w:hideMark/>
          </w:tcPr>
          <w:p w14:paraId="2E192C46" w14:textId="77777777" w:rsidR="003837A7" w:rsidRPr="00A3692D" w:rsidRDefault="003837A7" w:rsidP="004D054C">
            <w:pPr>
              <w:jc w:val="center"/>
              <w:rPr>
                <w:rFonts w:eastAsia="Times New Roman" w:cs="Times New Roman"/>
                <w:color w:val="000000"/>
                <w:sz w:val="22"/>
                <w:szCs w:val="22"/>
                <w:lang w:eastAsia="fr-FR"/>
              </w:rPr>
            </w:pPr>
            <w:r w:rsidRPr="00A3692D">
              <w:rPr>
                <w:rFonts w:eastAsia="Times New Roman" w:cs="Times New Roman"/>
                <w:color w:val="000000"/>
                <w:sz w:val="22"/>
                <w:szCs w:val="22"/>
                <w:lang w:eastAsia="fr-FR"/>
              </w:rPr>
              <w:t>O</w:t>
            </w:r>
          </w:p>
        </w:tc>
      </w:tr>
      <w:tr w:rsidR="003837A7" w:rsidRPr="00A3692D" w14:paraId="3A0AC9CE" w14:textId="77777777" w:rsidTr="004D054C">
        <w:trPr>
          <w:trHeight w:val="695"/>
        </w:trPr>
        <w:tc>
          <w:tcPr>
            <w:tcW w:w="8647" w:type="dxa"/>
            <w:tcBorders>
              <w:top w:val="nil"/>
              <w:left w:val="single" w:sz="4" w:space="0" w:color="auto"/>
              <w:bottom w:val="single" w:sz="4" w:space="0" w:color="auto"/>
              <w:right w:val="single" w:sz="4" w:space="0" w:color="auto"/>
            </w:tcBorders>
            <w:shd w:val="clear" w:color="000000" w:fill="D9D9D9"/>
            <w:hideMark/>
          </w:tcPr>
          <w:p w14:paraId="0259EB29" w14:textId="77777777" w:rsidR="003837A7" w:rsidRPr="00A3692D" w:rsidRDefault="003837A7" w:rsidP="004D054C">
            <w:pPr>
              <w:rPr>
                <w:rFonts w:eastAsia="Times New Roman" w:cs="Times New Roman"/>
                <w:color w:val="000000"/>
                <w:sz w:val="22"/>
                <w:szCs w:val="22"/>
                <w:lang w:eastAsia="fr-FR"/>
              </w:rPr>
            </w:pPr>
            <w:r w:rsidRPr="00A3692D">
              <w:rPr>
                <w:rFonts w:eastAsia="Times New Roman" w:cs="Times New Roman"/>
                <w:color w:val="000000"/>
                <w:sz w:val="22"/>
                <w:szCs w:val="22"/>
                <w:lang w:eastAsia="fr-FR"/>
              </w:rPr>
              <w:t>CAVAGNA N., STEPHANY E. (2025-08-05). Trajectoire de financement et gouvernance : Le cas d'une start-up à mission. In : Finance Entrepreneuriale. Ellipses, 179, https://hal.science/hal-05368533</w:t>
            </w:r>
          </w:p>
        </w:tc>
        <w:tc>
          <w:tcPr>
            <w:tcW w:w="1134" w:type="dxa"/>
            <w:tcBorders>
              <w:top w:val="nil"/>
              <w:left w:val="nil"/>
              <w:bottom w:val="single" w:sz="4" w:space="0" w:color="auto"/>
              <w:right w:val="single" w:sz="4" w:space="0" w:color="auto"/>
            </w:tcBorders>
            <w:shd w:val="clear" w:color="000000" w:fill="D9D9D9"/>
            <w:hideMark/>
          </w:tcPr>
          <w:p w14:paraId="4E9F2E3A" w14:textId="77777777" w:rsidR="003837A7" w:rsidRPr="00A3692D" w:rsidRDefault="003837A7" w:rsidP="004D054C">
            <w:pPr>
              <w:jc w:val="center"/>
              <w:rPr>
                <w:rFonts w:eastAsia="Times New Roman" w:cs="Times New Roman"/>
                <w:color w:val="000000"/>
                <w:sz w:val="22"/>
                <w:szCs w:val="22"/>
                <w:lang w:eastAsia="fr-FR"/>
              </w:rPr>
            </w:pPr>
            <w:r w:rsidRPr="00A3692D">
              <w:rPr>
                <w:rFonts w:eastAsia="Times New Roman" w:cs="Times New Roman"/>
                <w:color w:val="000000"/>
                <w:sz w:val="22"/>
                <w:szCs w:val="22"/>
                <w:lang w:eastAsia="fr-FR"/>
              </w:rPr>
              <w:t>français</w:t>
            </w:r>
          </w:p>
        </w:tc>
        <w:tc>
          <w:tcPr>
            <w:tcW w:w="1559" w:type="dxa"/>
            <w:tcBorders>
              <w:top w:val="nil"/>
              <w:left w:val="nil"/>
              <w:bottom w:val="single" w:sz="4" w:space="0" w:color="auto"/>
              <w:right w:val="single" w:sz="4" w:space="0" w:color="auto"/>
            </w:tcBorders>
            <w:shd w:val="clear" w:color="000000" w:fill="D9D9D9"/>
            <w:hideMark/>
          </w:tcPr>
          <w:p w14:paraId="4BBD58F7" w14:textId="77777777" w:rsidR="003837A7" w:rsidRPr="00A3692D" w:rsidRDefault="003837A7" w:rsidP="004D054C">
            <w:pPr>
              <w:jc w:val="center"/>
              <w:rPr>
                <w:rFonts w:eastAsia="Times New Roman" w:cs="Times New Roman"/>
                <w:color w:val="000000"/>
                <w:sz w:val="22"/>
                <w:szCs w:val="22"/>
                <w:lang w:eastAsia="fr-FR"/>
              </w:rPr>
            </w:pPr>
            <w:r w:rsidRPr="00A3692D">
              <w:rPr>
                <w:rFonts w:eastAsia="Times New Roman" w:cs="Times New Roman"/>
                <w:color w:val="000000"/>
                <w:sz w:val="22"/>
                <w:szCs w:val="22"/>
                <w:lang w:eastAsia="fr-FR"/>
              </w:rPr>
              <w:t>N</w:t>
            </w:r>
          </w:p>
        </w:tc>
      </w:tr>
    </w:tbl>
    <w:p w14:paraId="4AECC804" w14:textId="77777777" w:rsidR="003837A7" w:rsidRPr="00214434" w:rsidRDefault="003837A7" w:rsidP="003837A7">
      <w:pPr>
        <w:pStyle w:val="Titre2"/>
        <w:numPr>
          <w:ilvl w:val="0"/>
          <w:numId w:val="50"/>
        </w:numPr>
        <w:spacing w:before="240" w:after="120"/>
        <w:rPr>
          <w:b/>
          <w:bCs/>
          <w:u w:val="single"/>
        </w:rPr>
      </w:pPr>
      <w:bookmarkStart w:id="141" w:name="_Toc223620054"/>
      <w:r w:rsidRPr="00214434">
        <w:rPr>
          <w:b/>
          <w:bCs/>
          <w:u w:val="single"/>
        </w:rPr>
        <w:t>Indices de reconnaissance</w:t>
      </w:r>
      <w:bookmarkEnd w:id="141"/>
    </w:p>
    <w:p w14:paraId="3C9D2DEC" w14:textId="2F1CE26F" w:rsidR="00275DA6" w:rsidRPr="00214434" w:rsidRDefault="003837A7" w:rsidP="00275DA6">
      <w:pPr>
        <w:pStyle w:val="Titre3"/>
        <w:spacing w:before="0" w:after="120"/>
        <w:rPr>
          <w:b/>
          <w:bCs/>
        </w:rPr>
      </w:pPr>
      <w:bookmarkStart w:id="142" w:name="_Toc223620055"/>
      <w:r w:rsidRPr="00214434">
        <w:rPr>
          <w:b/>
          <w:bCs/>
        </w:rPr>
        <w:t>3.</w:t>
      </w:r>
      <w:r>
        <w:rPr>
          <w:b/>
          <w:bCs/>
        </w:rPr>
        <w:t>1</w:t>
      </w:r>
      <w:r w:rsidRPr="00214434">
        <w:rPr>
          <w:b/>
          <w:bCs/>
        </w:rPr>
        <w:t xml:space="preserve"> </w:t>
      </w:r>
      <w:r w:rsidR="00275DA6" w:rsidRPr="00214434">
        <w:rPr>
          <w:b/>
          <w:bCs/>
        </w:rPr>
        <w:t xml:space="preserve">Organisation de colloques et congrès internationaux </w:t>
      </w:r>
    </w:p>
    <w:tbl>
      <w:tblPr>
        <w:tblW w:w="11340" w:type="dxa"/>
        <w:tblInd w:w="-1139" w:type="dxa"/>
        <w:tblCellMar>
          <w:left w:w="70" w:type="dxa"/>
          <w:right w:w="70" w:type="dxa"/>
        </w:tblCellMar>
        <w:tblLook w:val="04A0" w:firstRow="1" w:lastRow="0" w:firstColumn="1" w:lastColumn="0" w:noHBand="0" w:noVBand="1"/>
      </w:tblPr>
      <w:tblGrid>
        <w:gridCol w:w="1843"/>
        <w:gridCol w:w="1134"/>
        <w:gridCol w:w="8363"/>
      </w:tblGrid>
      <w:tr w:rsidR="00275DA6" w:rsidRPr="00024F21" w14:paraId="23E7086D" w14:textId="77777777" w:rsidTr="009461FC">
        <w:trPr>
          <w:trHeight w:val="410"/>
        </w:trPr>
        <w:tc>
          <w:tcPr>
            <w:tcW w:w="1843"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4F779A4" w14:textId="77777777" w:rsidR="00275DA6" w:rsidRPr="00024F21" w:rsidRDefault="00275DA6" w:rsidP="009461F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550290A6" w14:textId="77777777" w:rsidR="00275DA6" w:rsidRPr="00024F21" w:rsidRDefault="00275DA6" w:rsidP="009461F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8363" w:type="dxa"/>
            <w:tcBorders>
              <w:top w:val="single" w:sz="4" w:space="0" w:color="auto"/>
              <w:left w:val="nil"/>
              <w:bottom w:val="single" w:sz="4" w:space="0" w:color="auto"/>
              <w:right w:val="single" w:sz="4" w:space="0" w:color="auto"/>
            </w:tcBorders>
            <w:shd w:val="clear" w:color="000000" w:fill="CCC0DA"/>
            <w:vAlign w:val="center"/>
            <w:hideMark/>
          </w:tcPr>
          <w:p w14:paraId="5E7404BF" w14:textId="77777777" w:rsidR="00275DA6" w:rsidRPr="00024F21" w:rsidRDefault="00275DA6" w:rsidP="009461F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275DA6" w:rsidRPr="00275DA6" w14:paraId="739FB3FE" w14:textId="77777777" w:rsidTr="009461FC">
        <w:trPr>
          <w:trHeight w:val="418"/>
        </w:trPr>
        <w:tc>
          <w:tcPr>
            <w:tcW w:w="1843" w:type="dxa"/>
            <w:tcBorders>
              <w:top w:val="single" w:sz="4" w:space="0" w:color="auto"/>
              <w:left w:val="single" w:sz="4" w:space="0" w:color="auto"/>
              <w:bottom w:val="single" w:sz="4" w:space="0" w:color="auto"/>
              <w:right w:val="single" w:sz="4" w:space="0" w:color="auto"/>
            </w:tcBorders>
            <w:vAlign w:val="center"/>
          </w:tcPr>
          <w:p w14:paraId="713B0CCB" w14:textId="1BC84D51" w:rsidR="00275DA6" w:rsidRPr="00015AE6" w:rsidRDefault="00275DA6" w:rsidP="00275DA6">
            <w:pPr>
              <w:rPr>
                <w:rFonts w:eastAsia="Times New Roman" w:cs="Times New Roman"/>
                <w:color w:val="000000"/>
                <w:sz w:val="22"/>
                <w:szCs w:val="22"/>
                <w:lang w:eastAsia="fr-FR"/>
              </w:rPr>
            </w:pPr>
            <w:r>
              <w:rPr>
                <w:rFonts w:ascii="Aptos Narrow" w:hAnsi="Aptos Narrow"/>
                <w:color w:val="000000"/>
                <w:sz w:val="22"/>
                <w:szCs w:val="22"/>
              </w:rPr>
              <w:t>NGUYEN</w:t>
            </w:r>
          </w:p>
        </w:tc>
        <w:tc>
          <w:tcPr>
            <w:tcW w:w="1134" w:type="dxa"/>
            <w:tcBorders>
              <w:top w:val="single" w:sz="4" w:space="0" w:color="auto"/>
              <w:left w:val="nil"/>
              <w:bottom w:val="single" w:sz="4" w:space="0" w:color="auto"/>
              <w:right w:val="single" w:sz="4" w:space="0" w:color="auto"/>
            </w:tcBorders>
            <w:vAlign w:val="center"/>
          </w:tcPr>
          <w:p w14:paraId="0166C7BA" w14:textId="494CE91D" w:rsidR="00275DA6" w:rsidRPr="00015AE6" w:rsidRDefault="00275DA6" w:rsidP="00275DA6">
            <w:pPr>
              <w:rPr>
                <w:rFonts w:eastAsia="Times New Roman" w:cs="Times New Roman"/>
                <w:color w:val="000000"/>
                <w:sz w:val="22"/>
                <w:szCs w:val="22"/>
                <w:lang w:eastAsia="fr-FR"/>
              </w:rPr>
            </w:pPr>
            <w:r>
              <w:rPr>
                <w:rFonts w:ascii="Aptos Narrow" w:hAnsi="Aptos Narrow"/>
                <w:color w:val="000000"/>
                <w:sz w:val="22"/>
                <w:szCs w:val="22"/>
              </w:rPr>
              <w:t>Minh-Anh</w:t>
            </w:r>
          </w:p>
        </w:tc>
        <w:tc>
          <w:tcPr>
            <w:tcW w:w="8363" w:type="dxa"/>
            <w:tcBorders>
              <w:top w:val="single" w:sz="4" w:space="0" w:color="auto"/>
              <w:left w:val="nil"/>
              <w:bottom w:val="single" w:sz="4" w:space="0" w:color="auto"/>
              <w:right w:val="single" w:sz="4" w:space="0" w:color="auto"/>
            </w:tcBorders>
            <w:vAlign w:val="center"/>
          </w:tcPr>
          <w:p w14:paraId="5F08E756" w14:textId="749C0649" w:rsidR="00275DA6" w:rsidRPr="00275DA6" w:rsidRDefault="00275DA6" w:rsidP="00275DA6">
            <w:pPr>
              <w:rPr>
                <w:rFonts w:ascii="Aptos Narrow" w:hAnsi="Aptos Narrow"/>
                <w:color w:val="000000"/>
                <w:sz w:val="22"/>
                <w:szCs w:val="22"/>
                <w:lang w:val="en-US"/>
              </w:rPr>
            </w:pPr>
            <w:r w:rsidRPr="00275DA6">
              <w:rPr>
                <w:rFonts w:ascii="Aptos Narrow" w:hAnsi="Aptos Narrow"/>
                <w:color w:val="000000"/>
                <w:sz w:val="22"/>
                <w:szCs w:val="22"/>
                <w:lang w:val="en-US"/>
              </w:rPr>
              <w:t>Southeast Asian Ministers of Education Organization (SEAMEO) International Conference.</w:t>
            </w:r>
          </w:p>
        </w:tc>
      </w:tr>
    </w:tbl>
    <w:p w14:paraId="78C215AB" w14:textId="4FAFA670" w:rsidR="003837A7" w:rsidRPr="00214434" w:rsidRDefault="00275DA6" w:rsidP="003837A7">
      <w:pPr>
        <w:pStyle w:val="Titre3"/>
        <w:spacing w:before="240" w:after="120"/>
        <w:rPr>
          <w:b/>
          <w:bCs/>
        </w:rPr>
      </w:pPr>
      <w:r>
        <w:rPr>
          <w:b/>
          <w:bCs/>
        </w:rPr>
        <w:t xml:space="preserve">3.2 </w:t>
      </w:r>
      <w:r w:rsidR="003837A7" w:rsidRPr="00214434">
        <w:rPr>
          <w:b/>
          <w:bCs/>
        </w:rPr>
        <w:t>Prix et distinctions scientifiques</w:t>
      </w:r>
      <w:bookmarkEnd w:id="142"/>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63CF154B" w14:textId="77777777" w:rsidTr="004D054C">
        <w:trPr>
          <w:trHeight w:val="389"/>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8C6479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79B6540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62C2BCB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1E5752A6" w14:textId="77777777" w:rsidTr="004D054C">
        <w:trPr>
          <w:trHeight w:val="388"/>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1A70C367" w14:textId="77777777" w:rsidR="003837A7" w:rsidRPr="0008015A" w:rsidRDefault="003837A7" w:rsidP="004D054C">
            <w:pPr>
              <w:rPr>
                <w:color w:val="000000"/>
                <w:sz w:val="22"/>
                <w:szCs w:val="22"/>
              </w:rPr>
            </w:pPr>
            <w:r>
              <w:rPr>
                <w:color w:val="000000"/>
                <w:sz w:val="22"/>
                <w:szCs w:val="22"/>
              </w:rPr>
              <w:t>STEPHANY</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73050222" w14:textId="77777777" w:rsidR="003837A7" w:rsidRPr="0008015A" w:rsidRDefault="003837A7" w:rsidP="004D054C">
            <w:pPr>
              <w:rPr>
                <w:color w:val="000000"/>
                <w:sz w:val="22"/>
                <w:szCs w:val="22"/>
              </w:rPr>
            </w:pPr>
            <w:proofErr w:type="spellStart"/>
            <w:r>
              <w:rPr>
                <w:color w:val="000000"/>
                <w:sz w:val="22"/>
                <w:szCs w:val="22"/>
              </w:rPr>
              <w:t>Eric</w:t>
            </w:r>
            <w:proofErr w:type="spellEnd"/>
          </w:p>
        </w:tc>
        <w:tc>
          <w:tcPr>
            <w:tcW w:w="7938" w:type="dxa"/>
            <w:tcBorders>
              <w:top w:val="single" w:sz="4" w:space="0" w:color="auto"/>
              <w:left w:val="nil"/>
              <w:bottom w:val="single" w:sz="4" w:space="0" w:color="auto"/>
              <w:right w:val="single" w:sz="4" w:space="0" w:color="auto"/>
            </w:tcBorders>
            <w:shd w:val="clear" w:color="000000" w:fill="D9D9D9"/>
            <w:vAlign w:val="center"/>
          </w:tcPr>
          <w:p w14:paraId="222FC9A4" w14:textId="77777777" w:rsidR="003837A7" w:rsidRPr="00F55029" w:rsidRDefault="003837A7" w:rsidP="004D054C">
            <w:pPr>
              <w:rPr>
                <w:rFonts w:eastAsia="Times New Roman" w:cs="Times New Roman"/>
                <w:color w:val="000000"/>
                <w:sz w:val="22"/>
                <w:szCs w:val="22"/>
                <w:lang w:eastAsia="fr-FR"/>
              </w:rPr>
            </w:pPr>
            <w:r w:rsidRPr="00F55029">
              <w:rPr>
                <w:color w:val="000000"/>
                <w:sz w:val="22"/>
                <w:szCs w:val="22"/>
              </w:rPr>
              <w:t>Prix de la meilleure co</w:t>
            </w:r>
            <w:r>
              <w:rPr>
                <w:color w:val="000000"/>
                <w:sz w:val="22"/>
                <w:szCs w:val="22"/>
              </w:rPr>
              <w:t>mmunication de congrès de la Conférence Internationale de Gouvernance pour son article (co-écrit avec Numa CAVAGNA) « Les spécificités de la gouvernance d’une start-up à mission », juin, Montréal Canada</w:t>
            </w:r>
          </w:p>
        </w:tc>
      </w:tr>
    </w:tbl>
    <w:p w14:paraId="4A2F3176" w14:textId="72966627" w:rsidR="00150B46" w:rsidRDefault="003837A7" w:rsidP="003837A7">
      <w:pPr>
        <w:pStyle w:val="Titre3"/>
        <w:spacing w:before="240" w:after="120"/>
        <w:rPr>
          <w:b/>
          <w:bCs/>
        </w:rPr>
      </w:pPr>
      <w:bookmarkStart w:id="143" w:name="_Toc223620056"/>
      <w:r>
        <w:rPr>
          <w:b/>
          <w:bCs/>
        </w:rPr>
        <w:t>3.</w:t>
      </w:r>
      <w:r w:rsidR="00275DA6">
        <w:rPr>
          <w:b/>
          <w:bCs/>
        </w:rPr>
        <w:t>3</w:t>
      </w:r>
      <w:r>
        <w:rPr>
          <w:b/>
          <w:bCs/>
        </w:rPr>
        <w:t xml:space="preserve"> </w:t>
      </w:r>
      <w:r w:rsidR="00150B46" w:rsidRPr="00214434">
        <w:rPr>
          <w:b/>
          <w:bCs/>
        </w:rPr>
        <w:t>Mandats locaux et régionaux</w:t>
      </w:r>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150B46" w:rsidRPr="00024F21" w14:paraId="2BE3B164" w14:textId="77777777" w:rsidTr="00275DA6">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F8961FF" w14:textId="77777777" w:rsidR="00150B46" w:rsidRPr="00024F21" w:rsidRDefault="00150B46" w:rsidP="009461F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24813D38" w14:textId="77777777" w:rsidR="00150B46" w:rsidRPr="00024F21" w:rsidRDefault="00150B46" w:rsidP="009461F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0D164F0F" w14:textId="77777777" w:rsidR="00150B46" w:rsidRPr="00024F21" w:rsidRDefault="00150B46" w:rsidP="009461F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150B46" w:rsidRPr="00D416FE" w14:paraId="6F31D7A4" w14:textId="77777777" w:rsidTr="00275DA6">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591912FB" w14:textId="0C253293" w:rsidR="00150B46" w:rsidRPr="000D6771" w:rsidRDefault="00150B46" w:rsidP="00150B46">
            <w:pPr>
              <w:rPr>
                <w:color w:val="000000"/>
                <w:sz w:val="22"/>
                <w:szCs w:val="22"/>
              </w:rPr>
            </w:pPr>
            <w:r>
              <w:rPr>
                <w:rFonts w:ascii="Aptos Narrow" w:hAnsi="Aptos Narrow"/>
                <w:color w:val="000000"/>
                <w:sz w:val="22"/>
                <w:szCs w:val="22"/>
              </w:rPr>
              <w:t>AMADIEU</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31FA163A" w14:textId="47375F40" w:rsidR="00150B46" w:rsidRPr="000D6771" w:rsidRDefault="00150B46" w:rsidP="00150B46">
            <w:pPr>
              <w:rPr>
                <w:color w:val="000000"/>
                <w:sz w:val="22"/>
                <w:szCs w:val="22"/>
              </w:rPr>
            </w:pPr>
            <w:r>
              <w:rPr>
                <w:rFonts w:ascii="Aptos Narrow" w:hAnsi="Aptos Narrow"/>
                <w:color w:val="000000"/>
                <w:sz w:val="22"/>
                <w:szCs w:val="22"/>
              </w:rPr>
              <w:t>Paul</w:t>
            </w:r>
          </w:p>
        </w:tc>
        <w:tc>
          <w:tcPr>
            <w:tcW w:w="7938" w:type="dxa"/>
            <w:tcBorders>
              <w:top w:val="single" w:sz="4" w:space="0" w:color="auto"/>
              <w:left w:val="nil"/>
              <w:bottom w:val="single" w:sz="4" w:space="0" w:color="auto"/>
              <w:right w:val="single" w:sz="4" w:space="0" w:color="auto"/>
            </w:tcBorders>
            <w:shd w:val="clear" w:color="000000" w:fill="D9D9D9"/>
            <w:vAlign w:val="center"/>
          </w:tcPr>
          <w:p w14:paraId="62339040" w14:textId="1D93A661" w:rsidR="00150B46" w:rsidRPr="00D416FE" w:rsidRDefault="00150B46" w:rsidP="00150B46">
            <w:pPr>
              <w:rPr>
                <w:rFonts w:eastAsia="Times New Roman" w:cs="Times New Roman"/>
                <w:color w:val="000000"/>
                <w:sz w:val="22"/>
                <w:szCs w:val="22"/>
                <w:lang w:eastAsia="fr-FR"/>
              </w:rPr>
            </w:pPr>
            <w:r>
              <w:rPr>
                <w:rFonts w:ascii="Aptos Narrow" w:hAnsi="Aptos Narrow"/>
                <w:color w:val="000000"/>
                <w:sz w:val="22"/>
                <w:szCs w:val="22"/>
              </w:rPr>
              <w:t>Représentant MOMA au CA d'Occitanie Place Financière (OPF)</w:t>
            </w:r>
          </w:p>
        </w:tc>
      </w:tr>
      <w:tr w:rsidR="00150B46" w:rsidRPr="00D416FE" w14:paraId="7C66D76E" w14:textId="77777777" w:rsidTr="00275DA6">
        <w:trPr>
          <w:trHeight w:val="353"/>
        </w:trPr>
        <w:tc>
          <w:tcPr>
            <w:tcW w:w="2127" w:type="dxa"/>
            <w:tcBorders>
              <w:top w:val="single" w:sz="4" w:space="0" w:color="auto"/>
              <w:left w:val="single" w:sz="4" w:space="0" w:color="auto"/>
              <w:bottom w:val="single" w:sz="4" w:space="0" w:color="auto"/>
              <w:right w:val="single" w:sz="4" w:space="0" w:color="auto"/>
            </w:tcBorders>
            <w:vAlign w:val="center"/>
          </w:tcPr>
          <w:p w14:paraId="662A9A19" w14:textId="2B2A9F29" w:rsidR="00150B46" w:rsidRPr="000D6771" w:rsidRDefault="00150B46" w:rsidP="00150B46">
            <w:pPr>
              <w:rPr>
                <w:rFonts w:cs="Arial"/>
                <w:color w:val="000000"/>
                <w:sz w:val="22"/>
                <w:szCs w:val="22"/>
              </w:rPr>
            </w:pPr>
            <w:r>
              <w:rPr>
                <w:rFonts w:ascii="Aptos Narrow" w:hAnsi="Aptos Narrow"/>
                <w:color w:val="000000"/>
                <w:sz w:val="22"/>
                <w:szCs w:val="22"/>
              </w:rPr>
              <w:t>AMADIEU</w:t>
            </w:r>
          </w:p>
        </w:tc>
        <w:tc>
          <w:tcPr>
            <w:tcW w:w="1275" w:type="dxa"/>
            <w:tcBorders>
              <w:top w:val="single" w:sz="4" w:space="0" w:color="auto"/>
              <w:left w:val="nil"/>
              <w:bottom w:val="single" w:sz="4" w:space="0" w:color="auto"/>
              <w:right w:val="single" w:sz="4" w:space="0" w:color="auto"/>
            </w:tcBorders>
            <w:vAlign w:val="center"/>
          </w:tcPr>
          <w:p w14:paraId="0B66A41A" w14:textId="66EFDEEC" w:rsidR="00150B46" w:rsidRPr="000D6771" w:rsidRDefault="00150B46" w:rsidP="00150B46">
            <w:pPr>
              <w:rPr>
                <w:rFonts w:cs="Arial"/>
                <w:color w:val="000000"/>
                <w:sz w:val="22"/>
                <w:szCs w:val="22"/>
              </w:rPr>
            </w:pPr>
            <w:r>
              <w:rPr>
                <w:rFonts w:ascii="Aptos Narrow" w:hAnsi="Aptos Narrow"/>
                <w:color w:val="000000"/>
                <w:sz w:val="22"/>
                <w:szCs w:val="22"/>
              </w:rPr>
              <w:t>Paul</w:t>
            </w:r>
          </w:p>
        </w:tc>
        <w:tc>
          <w:tcPr>
            <w:tcW w:w="7938" w:type="dxa"/>
            <w:tcBorders>
              <w:top w:val="single" w:sz="4" w:space="0" w:color="auto"/>
              <w:left w:val="nil"/>
              <w:bottom w:val="single" w:sz="4" w:space="0" w:color="auto"/>
              <w:right w:val="single" w:sz="4" w:space="0" w:color="auto"/>
            </w:tcBorders>
            <w:vAlign w:val="center"/>
          </w:tcPr>
          <w:p w14:paraId="7BB225F3" w14:textId="17A36FCA" w:rsidR="00150B46" w:rsidRPr="00D416FE" w:rsidRDefault="00150B46" w:rsidP="00150B46">
            <w:pPr>
              <w:rPr>
                <w:rFonts w:eastAsia="Times New Roman" w:cs="Times New Roman"/>
                <w:color w:val="000000"/>
                <w:sz w:val="22"/>
                <w:szCs w:val="22"/>
                <w:lang w:eastAsia="fr-FR"/>
              </w:rPr>
            </w:pPr>
            <w:r>
              <w:rPr>
                <w:rFonts w:ascii="Aptos Narrow" w:hAnsi="Aptos Narrow"/>
                <w:color w:val="000000"/>
                <w:sz w:val="22"/>
                <w:szCs w:val="22"/>
              </w:rPr>
              <w:t>Censeur de l'association MELIES Business Angels devenu Occitanie Angels</w:t>
            </w:r>
          </w:p>
        </w:tc>
      </w:tr>
    </w:tbl>
    <w:p w14:paraId="170A7B61" w14:textId="576D876F" w:rsidR="003837A7" w:rsidRPr="00214434" w:rsidRDefault="00150B46" w:rsidP="003837A7">
      <w:pPr>
        <w:pStyle w:val="Titre3"/>
        <w:spacing w:before="240" w:after="120"/>
        <w:rPr>
          <w:b/>
          <w:bCs/>
        </w:rPr>
      </w:pPr>
      <w:r>
        <w:rPr>
          <w:b/>
          <w:bCs/>
        </w:rPr>
        <w:t>3.</w:t>
      </w:r>
      <w:r w:rsidR="00275DA6">
        <w:rPr>
          <w:b/>
          <w:bCs/>
        </w:rPr>
        <w:t>4</w:t>
      </w:r>
      <w:r>
        <w:rPr>
          <w:b/>
          <w:bCs/>
        </w:rPr>
        <w:t xml:space="preserve"> </w:t>
      </w:r>
      <w:r w:rsidR="003837A7" w:rsidRPr="00214434">
        <w:rPr>
          <w:b/>
          <w:bCs/>
        </w:rPr>
        <w:t xml:space="preserve">Mandats </w:t>
      </w:r>
      <w:r w:rsidR="003837A7">
        <w:rPr>
          <w:b/>
          <w:bCs/>
        </w:rPr>
        <w:t>nationaux et internationaux</w:t>
      </w:r>
      <w:bookmarkEnd w:id="143"/>
    </w:p>
    <w:tbl>
      <w:tblPr>
        <w:tblW w:w="11340" w:type="dxa"/>
        <w:tblInd w:w="-1139" w:type="dxa"/>
        <w:tblCellMar>
          <w:left w:w="70" w:type="dxa"/>
          <w:right w:w="70" w:type="dxa"/>
        </w:tblCellMar>
        <w:tblLook w:val="04A0" w:firstRow="1" w:lastRow="0" w:firstColumn="1" w:lastColumn="0" w:noHBand="0" w:noVBand="1"/>
      </w:tblPr>
      <w:tblGrid>
        <w:gridCol w:w="2127"/>
        <w:gridCol w:w="1275"/>
        <w:gridCol w:w="7938"/>
      </w:tblGrid>
      <w:tr w:rsidR="003837A7" w:rsidRPr="00024F21" w14:paraId="32B2A5BC" w14:textId="77777777" w:rsidTr="00275DA6">
        <w:trPr>
          <w:trHeight w:val="443"/>
        </w:trPr>
        <w:tc>
          <w:tcPr>
            <w:tcW w:w="2127"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82C004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5" w:type="dxa"/>
            <w:tcBorders>
              <w:top w:val="single" w:sz="4" w:space="0" w:color="auto"/>
              <w:left w:val="nil"/>
              <w:bottom w:val="single" w:sz="4" w:space="0" w:color="auto"/>
              <w:right w:val="single" w:sz="4" w:space="0" w:color="auto"/>
            </w:tcBorders>
            <w:shd w:val="clear" w:color="000000" w:fill="CCC0DA"/>
            <w:vAlign w:val="center"/>
            <w:hideMark/>
          </w:tcPr>
          <w:p w14:paraId="1B1239B8"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7938" w:type="dxa"/>
            <w:tcBorders>
              <w:top w:val="single" w:sz="4" w:space="0" w:color="auto"/>
              <w:left w:val="nil"/>
              <w:bottom w:val="single" w:sz="4" w:space="0" w:color="auto"/>
              <w:right w:val="single" w:sz="4" w:space="0" w:color="auto"/>
            </w:tcBorders>
            <w:shd w:val="clear" w:color="000000" w:fill="CCC0DA"/>
            <w:vAlign w:val="center"/>
            <w:hideMark/>
          </w:tcPr>
          <w:p w14:paraId="253D109A"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8015A" w14:paraId="148F115A" w14:textId="77777777" w:rsidTr="00275DA6">
        <w:trPr>
          <w:trHeight w:val="353"/>
        </w:trPr>
        <w:tc>
          <w:tcPr>
            <w:tcW w:w="2127" w:type="dxa"/>
            <w:tcBorders>
              <w:top w:val="single" w:sz="4" w:space="0" w:color="auto"/>
              <w:left w:val="single" w:sz="4" w:space="0" w:color="auto"/>
              <w:bottom w:val="single" w:sz="4" w:space="0" w:color="auto"/>
              <w:right w:val="single" w:sz="4" w:space="0" w:color="auto"/>
            </w:tcBorders>
            <w:shd w:val="clear" w:color="000000" w:fill="D9D9D9"/>
            <w:vAlign w:val="center"/>
          </w:tcPr>
          <w:p w14:paraId="0A8CE335" w14:textId="77777777" w:rsidR="003837A7" w:rsidRPr="000D6771" w:rsidRDefault="003837A7" w:rsidP="004D054C">
            <w:pPr>
              <w:rPr>
                <w:color w:val="000000"/>
                <w:sz w:val="22"/>
                <w:szCs w:val="22"/>
              </w:rPr>
            </w:pPr>
            <w:r>
              <w:rPr>
                <w:color w:val="000000"/>
                <w:sz w:val="22"/>
                <w:szCs w:val="22"/>
              </w:rPr>
              <w:lastRenderedPageBreak/>
              <w:t>STEPHANY</w:t>
            </w:r>
          </w:p>
        </w:tc>
        <w:tc>
          <w:tcPr>
            <w:tcW w:w="1275" w:type="dxa"/>
            <w:tcBorders>
              <w:top w:val="single" w:sz="4" w:space="0" w:color="auto"/>
              <w:left w:val="nil"/>
              <w:bottom w:val="single" w:sz="4" w:space="0" w:color="auto"/>
              <w:right w:val="single" w:sz="4" w:space="0" w:color="auto"/>
            </w:tcBorders>
            <w:shd w:val="clear" w:color="000000" w:fill="D9D9D9"/>
            <w:vAlign w:val="center"/>
          </w:tcPr>
          <w:p w14:paraId="59F52DC9" w14:textId="77777777" w:rsidR="003837A7" w:rsidRPr="000D6771" w:rsidRDefault="003837A7" w:rsidP="004D054C">
            <w:pPr>
              <w:rPr>
                <w:color w:val="000000"/>
                <w:sz w:val="22"/>
                <w:szCs w:val="22"/>
              </w:rPr>
            </w:pPr>
            <w:proofErr w:type="spellStart"/>
            <w:r>
              <w:rPr>
                <w:color w:val="000000"/>
                <w:sz w:val="22"/>
                <w:szCs w:val="22"/>
              </w:rPr>
              <w:t>Eric</w:t>
            </w:r>
            <w:proofErr w:type="spellEnd"/>
          </w:p>
        </w:tc>
        <w:tc>
          <w:tcPr>
            <w:tcW w:w="7938" w:type="dxa"/>
            <w:tcBorders>
              <w:top w:val="single" w:sz="4" w:space="0" w:color="auto"/>
              <w:left w:val="nil"/>
              <w:bottom w:val="single" w:sz="4" w:space="0" w:color="auto"/>
              <w:right w:val="single" w:sz="4" w:space="0" w:color="auto"/>
            </w:tcBorders>
            <w:shd w:val="clear" w:color="000000" w:fill="D9D9D9"/>
            <w:vAlign w:val="center"/>
          </w:tcPr>
          <w:p w14:paraId="2DEA6770" w14:textId="77777777" w:rsidR="003837A7" w:rsidRPr="00D416FE" w:rsidRDefault="003837A7" w:rsidP="004D054C">
            <w:pPr>
              <w:rPr>
                <w:rFonts w:eastAsia="Times New Roman" w:cs="Times New Roman"/>
                <w:color w:val="000000"/>
                <w:sz w:val="22"/>
                <w:szCs w:val="22"/>
                <w:lang w:eastAsia="fr-FR"/>
              </w:rPr>
            </w:pPr>
            <w:r>
              <w:rPr>
                <w:color w:val="000000"/>
                <w:sz w:val="22"/>
                <w:szCs w:val="22"/>
              </w:rPr>
              <w:t xml:space="preserve">Membre du conseil d’administration de l’AAIG – Association Académique Internationale de Gouvernance </w:t>
            </w:r>
          </w:p>
        </w:tc>
      </w:tr>
    </w:tbl>
    <w:p w14:paraId="4F995F1E" w14:textId="11C6B1D1" w:rsidR="003837A7" w:rsidRPr="00214434" w:rsidRDefault="003837A7" w:rsidP="003837A7">
      <w:pPr>
        <w:pStyle w:val="Titre3"/>
        <w:spacing w:before="240" w:after="120"/>
        <w:rPr>
          <w:b/>
          <w:bCs/>
        </w:rPr>
      </w:pPr>
      <w:bookmarkStart w:id="144" w:name="_Toc223620057"/>
      <w:r w:rsidRPr="00214434">
        <w:rPr>
          <w:b/>
          <w:bCs/>
        </w:rPr>
        <w:t>3.</w:t>
      </w:r>
      <w:r w:rsidR="00275DA6">
        <w:rPr>
          <w:b/>
          <w:bCs/>
        </w:rPr>
        <w:t>5</w:t>
      </w:r>
      <w:r w:rsidRPr="00214434">
        <w:rPr>
          <w:b/>
          <w:bCs/>
        </w:rPr>
        <w:t xml:space="preserve"> Activités liées à la recherche ou l’édition</w:t>
      </w:r>
      <w:bookmarkEnd w:id="144"/>
    </w:p>
    <w:tbl>
      <w:tblPr>
        <w:tblW w:w="11199" w:type="dxa"/>
        <w:tblInd w:w="-1139" w:type="dxa"/>
        <w:tblCellMar>
          <w:left w:w="70" w:type="dxa"/>
          <w:right w:w="70" w:type="dxa"/>
        </w:tblCellMar>
        <w:tblLook w:val="04A0" w:firstRow="1" w:lastRow="0" w:firstColumn="1" w:lastColumn="0" w:noHBand="0" w:noVBand="1"/>
      </w:tblPr>
      <w:tblGrid>
        <w:gridCol w:w="1701"/>
        <w:gridCol w:w="1134"/>
        <w:gridCol w:w="3015"/>
        <w:gridCol w:w="5349"/>
      </w:tblGrid>
      <w:tr w:rsidR="003837A7" w:rsidRPr="00024F21" w14:paraId="090E524F" w14:textId="77777777" w:rsidTr="004D054C">
        <w:trPr>
          <w:trHeight w:val="425"/>
        </w:trPr>
        <w:tc>
          <w:tcPr>
            <w:tcW w:w="170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9E2EF4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2202F195"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3015" w:type="dxa"/>
            <w:tcBorders>
              <w:top w:val="single" w:sz="4" w:space="0" w:color="auto"/>
              <w:left w:val="nil"/>
              <w:bottom w:val="single" w:sz="4" w:space="0" w:color="auto"/>
              <w:right w:val="single" w:sz="4" w:space="0" w:color="auto"/>
            </w:tcBorders>
            <w:shd w:val="clear" w:color="000000" w:fill="CCC0DA"/>
            <w:vAlign w:val="center"/>
          </w:tcPr>
          <w:p w14:paraId="65FA92BB"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534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8DBF33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08015A" w14:paraId="57552FEA" w14:textId="77777777" w:rsidTr="004D054C">
        <w:trPr>
          <w:trHeight w:val="733"/>
        </w:trPr>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14:paraId="05786590" w14:textId="77777777" w:rsidR="003837A7" w:rsidRPr="008C4356" w:rsidRDefault="003837A7" w:rsidP="004D054C">
            <w:pPr>
              <w:rPr>
                <w:color w:val="000000"/>
                <w:sz w:val="22"/>
                <w:szCs w:val="22"/>
              </w:rPr>
            </w:pPr>
            <w:r>
              <w:rPr>
                <w:color w:val="000000"/>
                <w:sz w:val="22"/>
                <w:szCs w:val="22"/>
              </w:rPr>
              <w:t>STEPHANY</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76DCF603" w14:textId="77777777" w:rsidR="003837A7" w:rsidRPr="008C4356" w:rsidRDefault="003837A7" w:rsidP="004D054C">
            <w:pPr>
              <w:rPr>
                <w:color w:val="000000"/>
                <w:sz w:val="22"/>
                <w:szCs w:val="22"/>
              </w:rPr>
            </w:pPr>
            <w:proofErr w:type="spellStart"/>
            <w:r>
              <w:rPr>
                <w:color w:val="000000"/>
                <w:sz w:val="22"/>
                <w:szCs w:val="22"/>
              </w:rPr>
              <w:t>Eric</w:t>
            </w:r>
            <w:proofErr w:type="spellEnd"/>
          </w:p>
        </w:tc>
        <w:tc>
          <w:tcPr>
            <w:tcW w:w="3015" w:type="dxa"/>
            <w:tcBorders>
              <w:top w:val="single" w:sz="4" w:space="0" w:color="auto"/>
              <w:left w:val="nil"/>
              <w:bottom w:val="single" w:sz="4" w:space="0" w:color="auto"/>
              <w:right w:val="single" w:sz="4" w:space="0" w:color="auto"/>
            </w:tcBorders>
            <w:shd w:val="clear" w:color="000000" w:fill="D9D9D9"/>
            <w:vAlign w:val="center"/>
          </w:tcPr>
          <w:p w14:paraId="15D6D3D8" w14:textId="77777777" w:rsidR="003837A7" w:rsidRPr="008C4356" w:rsidRDefault="003837A7" w:rsidP="004D054C">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shd w:val="clear" w:color="000000" w:fill="D9D9D9"/>
            <w:vAlign w:val="center"/>
          </w:tcPr>
          <w:p w14:paraId="6D89B798" w14:textId="77777777" w:rsidR="003837A7" w:rsidRPr="008C4356"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Membre du comité de la revue Finance Contrôle Stratégie (rang 3 FNEGE)</w:t>
            </w:r>
          </w:p>
        </w:tc>
      </w:tr>
      <w:tr w:rsidR="00150B46" w:rsidRPr="00150B46" w14:paraId="34A7E802" w14:textId="77777777" w:rsidTr="00150B46">
        <w:trPr>
          <w:trHeight w:val="1008"/>
        </w:trPr>
        <w:tc>
          <w:tcPr>
            <w:tcW w:w="1701" w:type="dxa"/>
            <w:tcBorders>
              <w:top w:val="single" w:sz="4" w:space="0" w:color="auto"/>
              <w:left w:val="single" w:sz="4" w:space="0" w:color="auto"/>
              <w:bottom w:val="single" w:sz="4" w:space="0" w:color="auto"/>
              <w:right w:val="single" w:sz="4" w:space="0" w:color="auto"/>
            </w:tcBorders>
            <w:vAlign w:val="center"/>
          </w:tcPr>
          <w:p w14:paraId="474BE305" w14:textId="3E996230" w:rsidR="00150B46" w:rsidRDefault="00150B46" w:rsidP="00150B46">
            <w:pPr>
              <w:rPr>
                <w:color w:val="000000"/>
                <w:sz w:val="22"/>
                <w:szCs w:val="22"/>
              </w:rPr>
            </w:pPr>
            <w:r>
              <w:rPr>
                <w:rFonts w:ascii="Aptos Narrow" w:hAnsi="Aptos Narrow"/>
                <w:color w:val="000000"/>
                <w:sz w:val="22"/>
                <w:szCs w:val="22"/>
              </w:rPr>
              <w:t>NGUYEN</w:t>
            </w:r>
          </w:p>
        </w:tc>
        <w:tc>
          <w:tcPr>
            <w:tcW w:w="1134" w:type="dxa"/>
            <w:tcBorders>
              <w:top w:val="single" w:sz="4" w:space="0" w:color="auto"/>
              <w:left w:val="nil"/>
              <w:bottom w:val="single" w:sz="4" w:space="0" w:color="auto"/>
              <w:right w:val="single" w:sz="4" w:space="0" w:color="auto"/>
            </w:tcBorders>
            <w:vAlign w:val="center"/>
          </w:tcPr>
          <w:p w14:paraId="45511407" w14:textId="1D589518" w:rsidR="00150B46" w:rsidRDefault="00150B46" w:rsidP="00150B46">
            <w:pPr>
              <w:rPr>
                <w:color w:val="000000"/>
                <w:sz w:val="22"/>
                <w:szCs w:val="22"/>
              </w:rPr>
            </w:pPr>
            <w:r>
              <w:rPr>
                <w:rFonts w:ascii="Aptos Narrow" w:hAnsi="Aptos Narrow"/>
                <w:color w:val="000000"/>
                <w:sz w:val="22"/>
                <w:szCs w:val="22"/>
              </w:rPr>
              <w:t>Pascal</w:t>
            </w:r>
          </w:p>
        </w:tc>
        <w:tc>
          <w:tcPr>
            <w:tcW w:w="3015" w:type="dxa"/>
            <w:tcBorders>
              <w:top w:val="single" w:sz="4" w:space="0" w:color="auto"/>
              <w:left w:val="nil"/>
              <w:bottom w:val="single" w:sz="4" w:space="0" w:color="auto"/>
              <w:right w:val="single" w:sz="4" w:space="0" w:color="auto"/>
            </w:tcBorders>
            <w:vAlign w:val="center"/>
          </w:tcPr>
          <w:p w14:paraId="527A28E2" w14:textId="28289AB0" w:rsidR="00150B46" w:rsidRDefault="00150B46" w:rsidP="00150B46">
            <w:pPr>
              <w:rPr>
                <w:color w:val="000000"/>
                <w:sz w:val="22"/>
                <w:szCs w:val="22"/>
              </w:rPr>
            </w:pPr>
            <w:r>
              <w:rPr>
                <w:color w:val="000000"/>
                <w:sz w:val="22"/>
                <w:szCs w:val="22"/>
              </w:rPr>
              <w:t>PARTICIPATION A DES COMITES DE LECTURE DANS DES REVUES PUBLIEES</w:t>
            </w:r>
          </w:p>
        </w:tc>
        <w:tc>
          <w:tcPr>
            <w:tcW w:w="5349" w:type="dxa"/>
            <w:tcBorders>
              <w:top w:val="single" w:sz="4" w:space="0" w:color="auto"/>
              <w:left w:val="single" w:sz="4" w:space="0" w:color="auto"/>
              <w:bottom w:val="single" w:sz="4" w:space="0" w:color="auto"/>
              <w:right w:val="single" w:sz="4" w:space="0" w:color="auto"/>
            </w:tcBorders>
            <w:vAlign w:val="center"/>
          </w:tcPr>
          <w:p w14:paraId="337F45DC" w14:textId="60841BF4" w:rsidR="00150B46" w:rsidRPr="00150B46" w:rsidRDefault="00150B46" w:rsidP="00150B46">
            <w:pPr>
              <w:rPr>
                <w:rFonts w:eastAsia="Times New Roman" w:cs="Times New Roman"/>
                <w:color w:val="000000"/>
                <w:sz w:val="22"/>
                <w:szCs w:val="22"/>
                <w:lang w:val="en-US" w:eastAsia="fr-FR"/>
              </w:rPr>
            </w:pPr>
            <w:r w:rsidRPr="00150B46">
              <w:rPr>
                <w:rFonts w:ascii="Aptos Narrow" w:hAnsi="Aptos Narrow"/>
                <w:color w:val="000000"/>
                <w:sz w:val="22"/>
                <w:szCs w:val="22"/>
                <w:lang w:val="en-US"/>
              </w:rPr>
              <w:t>Associate editor - Journal of International Financial Management and Accounting</w:t>
            </w:r>
          </w:p>
        </w:tc>
      </w:tr>
      <w:tr w:rsidR="00150B46" w:rsidRPr="0008015A" w14:paraId="6881C6FD" w14:textId="77777777" w:rsidTr="004D054C">
        <w:trPr>
          <w:trHeight w:val="733"/>
        </w:trPr>
        <w:tc>
          <w:tcPr>
            <w:tcW w:w="1701" w:type="dxa"/>
            <w:tcBorders>
              <w:top w:val="single" w:sz="4" w:space="0" w:color="auto"/>
              <w:left w:val="single" w:sz="4" w:space="0" w:color="auto"/>
              <w:bottom w:val="single" w:sz="4" w:space="0" w:color="auto"/>
              <w:right w:val="single" w:sz="4" w:space="0" w:color="auto"/>
            </w:tcBorders>
            <w:shd w:val="clear" w:color="000000" w:fill="D9D9D9"/>
            <w:vAlign w:val="center"/>
          </w:tcPr>
          <w:p w14:paraId="2699EBCE" w14:textId="6A5C8266" w:rsidR="00150B46" w:rsidRDefault="00150B46" w:rsidP="00150B46">
            <w:pPr>
              <w:rPr>
                <w:color w:val="000000"/>
                <w:sz w:val="22"/>
                <w:szCs w:val="22"/>
              </w:rPr>
            </w:pPr>
            <w:r>
              <w:rPr>
                <w:rFonts w:ascii="Aptos Narrow" w:hAnsi="Aptos Narrow"/>
                <w:color w:val="000000"/>
                <w:sz w:val="22"/>
                <w:szCs w:val="22"/>
              </w:rPr>
              <w:t>NGUYEN</w:t>
            </w:r>
          </w:p>
        </w:tc>
        <w:tc>
          <w:tcPr>
            <w:tcW w:w="1134" w:type="dxa"/>
            <w:tcBorders>
              <w:top w:val="single" w:sz="4" w:space="0" w:color="auto"/>
              <w:left w:val="nil"/>
              <w:bottom w:val="single" w:sz="4" w:space="0" w:color="auto"/>
              <w:right w:val="single" w:sz="4" w:space="0" w:color="auto"/>
            </w:tcBorders>
            <w:shd w:val="clear" w:color="000000" w:fill="D9D9D9"/>
            <w:vAlign w:val="center"/>
          </w:tcPr>
          <w:p w14:paraId="79F7F91A" w14:textId="7A03643C" w:rsidR="00150B46" w:rsidRDefault="00150B46" w:rsidP="00150B46">
            <w:pPr>
              <w:rPr>
                <w:color w:val="000000"/>
                <w:sz w:val="22"/>
                <w:szCs w:val="22"/>
              </w:rPr>
            </w:pPr>
            <w:r>
              <w:rPr>
                <w:rFonts w:ascii="Aptos Narrow" w:hAnsi="Aptos Narrow"/>
                <w:color w:val="000000"/>
                <w:sz w:val="22"/>
                <w:szCs w:val="22"/>
              </w:rPr>
              <w:t>Pascal</w:t>
            </w:r>
          </w:p>
        </w:tc>
        <w:tc>
          <w:tcPr>
            <w:tcW w:w="3015" w:type="dxa"/>
            <w:tcBorders>
              <w:top w:val="single" w:sz="4" w:space="0" w:color="auto"/>
              <w:left w:val="nil"/>
              <w:bottom w:val="single" w:sz="4" w:space="0" w:color="auto"/>
              <w:right w:val="single" w:sz="4" w:space="0" w:color="auto"/>
            </w:tcBorders>
            <w:shd w:val="clear" w:color="000000" w:fill="D9D9D9"/>
            <w:vAlign w:val="center"/>
          </w:tcPr>
          <w:p w14:paraId="391C4E49" w14:textId="1890901E" w:rsidR="00150B46" w:rsidRDefault="00150B46" w:rsidP="00150B46">
            <w:pPr>
              <w:rPr>
                <w:color w:val="000000"/>
                <w:sz w:val="22"/>
                <w:szCs w:val="22"/>
              </w:rPr>
            </w:pPr>
            <w:r>
              <w:rPr>
                <w:rFonts w:ascii="Aptos Narrow" w:hAnsi="Aptos Narrow"/>
                <w:color w:val="000000"/>
                <w:sz w:val="22"/>
                <w:szCs w:val="22"/>
              </w:rPr>
              <w:t>CONFERENCES OU INSTANCES INTERNATIONALE</w:t>
            </w:r>
          </w:p>
        </w:tc>
        <w:tc>
          <w:tcPr>
            <w:tcW w:w="5349" w:type="dxa"/>
            <w:tcBorders>
              <w:top w:val="single" w:sz="4" w:space="0" w:color="auto"/>
              <w:left w:val="single" w:sz="4" w:space="0" w:color="auto"/>
              <w:bottom w:val="single" w:sz="4" w:space="0" w:color="auto"/>
              <w:right w:val="single" w:sz="4" w:space="0" w:color="auto"/>
            </w:tcBorders>
            <w:shd w:val="clear" w:color="000000" w:fill="D9D9D9"/>
            <w:vAlign w:val="center"/>
          </w:tcPr>
          <w:p w14:paraId="0DF41978" w14:textId="47315CD8" w:rsidR="00150B46" w:rsidRDefault="00150B46" w:rsidP="00150B46">
            <w:pPr>
              <w:rPr>
                <w:rFonts w:eastAsia="Times New Roman" w:cs="Times New Roman"/>
                <w:color w:val="000000"/>
                <w:sz w:val="22"/>
                <w:szCs w:val="22"/>
                <w:lang w:eastAsia="fr-FR"/>
              </w:rPr>
            </w:pPr>
            <w:r>
              <w:rPr>
                <w:rFonts w:ascii="Aptos Narrow" w:hAnsi="Aptos Narrow"/>
                <w:color w:val="000000"/>
                <w:sz w:val="22"/>
                <w:szCs w:val="22"/>
              </w:rPr>
              <w:t>Keynote speaker - International Symposium 2025 - Sousse, Tunisie</w:t>
            </w:r>
          </w:p>
        </w:tc>
      </w:tr>
      <w:tr w:rsidR="00150B46" w:rsidRPr="0008015A" w14:paraId="5B8F6D80" w14:textId="77777777" w:rsidTr="00150B46">
        <w:trPr>
          <w:trHeight w:val="733"/>
        </w:trPr>
        <w:tc>
          <w:tcPr>
            <w:tcW w:w="1701" w:type="dxa"/>
            <w:tcBorders>
              <w:top w:val="single" w:sz="4" w:space="0" w:color="auto"/>
              <w:left w:val="single" w:sz="4" w:space="0" w:color="auto"/>
              <w:bottom w:val="single" w:sz="4" w:space="0" w:color="auto"/>
              <w:right w:val="single" w:sz="4" w:space="0" w:color="auto"/>
            </w:tcBorders>
            <w:vAlign w:val="center"/>
          </w:tcPr>
          <w:p w14:paraId="7C17D1A9" w14:textId="6F294230" w:rsidR="00150B46" w:rsidRDefault="00150B46" w:rsidP="00150B46">
            <w:pPr>
              <w:rPr>
                <w:color w:val="000000"/>
                <w:sz w:val="22"/>
                <w:szCs w:val="22"/>
              </w:rPr>
            </w:pPr>
            <w:r>
              <w:rPr>
                <w:rFonts w:ascii="Aptos Narrow" w:hAnsi="Aptos Narrow"/>
                <w:color w:val="000000"/>
                <w:sz w:val="22"/>
                <w:szCs w:val="22"/>
              </w:rPr>
              <w:t>NGUYEN</w:t>
            </w:r>
          </w:p>
        </w:tc>
        <w:tc>
          <w:tcPr>
            <w:tcW w:w="1134" w:type="dxa"/>
            <w:tcBorders>
              <w:top w:val="single" w:sz="4" w:space="0" w:color="auto"/>
              <w:left w:val="nil"/>
              <w:bottom w:val="single" w:sz="4" w:space="0" w:color="auto"/>
              <w:right w:val="single" w:sz="4" w:space="0" w:color="auto"/>
            </w:tcBorders>
            <w:vAlign w:val="center"/>
          </w:tcPr>
          <w:p w14:paraId="38D34911" w14:textId="1CDD16F6" w:rsidR="00150B46" w:rsidRDefault="00150B46" w:rsidP="00150B46">
            <w:pPr>
              <w:rPr>
                <w:color w:val="000000"/>
                <w:sz w:val="22"/>
                <w:szCs w:val="22"/>
              </w:rPr>
            </w:pPr>
            <w:r>
              <w:rPr>
                <w:rFonts w:ascii="Aptos Narrow" w:hAnsi="Aptos Narrow"/>
                <w:color w:val="000000"/>
                <w:sz w:val="22"/>
                <w:szCs w:val="22"/>
              </w:rPr>
              <w:t>Pascal</w:t>
            </w:r>
          </w:p>
        </w:tc>
        <w:tc>
          <w:tcPr>
            <w:tcW w:w="3015" w:type="dxa"/>
            <w:tcBorders>
              <w:top w:val="single" w:sz="4" w:space="0" w:color="auto"/>
              <w:left w:val="nil"/>
              <w:bottom w:val="single" w:sz="4" w:space="0" w:color="auto"/>
              <w:right w:val="single" w:sz="4" w:space="0" w:color="auto"/>
            </w:tcBorders>
            <w:vAlign w:val="center"/>
          </w:tcPr>
          <w:p w14:paraId="1CA6D0A4" w14:textId="7CF58A2A" w:rsidR="00150B46" w:rsidRDefault="00150B46" w:rsidP="00150B46">
            <w:pPr>
              <w:rPr>
                <w:color w:val="000000"/>
                <w:sz w:val="22"/>
                <w:szCs w:val="22"/>
              </w:rPr>
            </w:pPr>
            <w:r>
              <w:rPr>
                <w:rFonts w:ascii="Aptos Narrow" w:hAnsi="Aptos Narrow"/>
                <w:color w:val="000000"/>
                <w:sz w:val="22"/>
                <w:szCs w:val="22"/>
              </w:rPr>
              <w:t>CONFERENCES OU INSTANCES INTERNATIONALE</w:t>
            </w:r>
          </w:p>
        </w:tc>
        <w:tc>
          <w:tcPr>
            <w:tcW w:w="5349" w:type="dxa"/>
            <w:tcBorders>
              <w:top w:val="single" w:sz="4" w:space="0" w:color="auto"/>
              <w:left w:val="single" w:sz="4" w:space="0" w:color="auto"/>
              <w:bottom w:val="single" w:sz="4" w:space="0" w:color="auto"/>
              <w:right w:val="single" w:sz="4" w:space="0" w:color="auto"/>
            </w:tcBorders>
            <w:vAlign w:val="center"/>
          </w:tcPr>
          <w:p w14:paraId="469EF7A6" w14:textId="4BC3B850" w:rsidR="00150B46" w:rsidRDefault="00150B46" w:rsidP="00150B46">
            <w:pPr>
              <w:rPr>
                <w:rFonts w:eastAsia="Times New Roman" w:cs="Times New Roman"/>
                <w:color w:val="000000"/>
                <w:sz w:val="22"/>
                <w:szCs w:val="22"/>
                <w:lang w:eastAsia="fr-FR"/>
              </w:rPr>
            </w:pPr>
            <w:r>
              <w:rPr>
                <w:rFonts w:ascii="Aptos Narrow" w:hAnsi="Aptos Narrow"/>
                <w:color w:val="000000"/>
                <w:sz w:val="22"/>
                <w:szCs w:val="22"/>
              </w:rPr>
              <w:t>Keynote speaker - colloque international sur l'innovation financière - Fès, Maroc</w:t>
            </w:r>
          </w:p>
        </w:tc>
      </w:tr>
    </w:tbl>
    <w:p w14:paraId="7A1BFAD9" w14:textId="77777777" w:rsidR="003837A7" w:rsidRPr="00214434" w:rsidRDefault="003837A7" w:rsidP="003837A7">
      <w:pPr>
        <w:pStyle w:val="Titre2"/>
        <w:spacing w:before="360" w:after="120"/>
        <w:rPr>
          <w:b/>
          <w:bCs/>
          <w:u w:val="single"/>
        </w:rPr>
      </w:pPr>
      <w:bookmarkStart w:id="145" w:name="_Toc223620058"/>
      <w:r w:rsidRPr="00214434">
        <w:rPr>
          <w:b/>
          <w:bCs/>
          <w:u w:val="single"/>
        </w:rPr>
        <w:t>IV) Thèses et doctorants</w:t>
      </w:r>
      <w:bookmarkEnd w:id="145"/>
      <w:r w:rsidRPr="00214434">
        <w:rPr>
          <w:b/>
          <w:bCs/>
          <w:u w:val="single"/>
        </w:rPr>
        <w:t xml:space="preserve"> </w:t>
      </w:r>
    </w:p>
    <w:p w14:paraId="1E7344AE" w14:textId="77777777" w:rsidR="003837A7" w:rsidRPr="00214434" w:rsidRDefault="003837A7" w:rsidP="003837A7">
      <w:pPr>
        <w:pStyle w:val="Titre3"/>
        <w:spacing w:before="40" w:after="120"/>
        <w:rPr>
          <w:b/>
          <w:bCs/>
        </w:rPr>
      </w:pPr>
      <w:bookmarkStart w:id="146" w:name="_Toc223620059"/>
      <w:r w:rsidRPr="00214434">
        <w:rPr>
          <w:b/>
          <w:bCs/>
        </w:rPr>
        <w:t>4.1 Participation jury de thèse ou HDR / Direction jury de thèse ou HDR</w:t>
      </w:r>
      <w:bookmarkEnd w:id="146"/>
    </w:p>
    <w:tbl>
      <w:tblPr>
        <w:tblW w:w="11340" w:type="dxa"/>
        <w:tblInd w:w="-1139" w:type="dxa"/>
        <w:tblCellMar>
          <w:left w:w="70" w:type="dxa"/>
          <w:right w:w="70" w:type="dxa"/>
        </w:tblCellMar>
        <w:tblLook w:val="04A0" w:firstRow="1" w:lastRow="0" w:firstColumn="1" w:lastColumn="0" w:noHBand="0" w:noVBand="1"/>
      </w:tblPr>
      <w:tblGrid>
        <w:gridCol w:w="1556"/>
        <w:gridCol w:w="1192"/>
        <w:gridCol w:w="1822"/>
        <w:gridCol w:w="6770"/>
      </w:tblGrid>
      <w:tr w:rsidR="003837A7" w:rsidRPr="00E211A2" w14:paraId="7692AADD" w14:textId="77777777" w:rsidTr="004D054C">
        <w:trPr>
          <w:trHeight w:val="389"/>
        </w:trPr>
        <w:tc>
          <w:tcPr>
            <w:tcW w:w="155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471E85C7" w14:textId="77777777" w:rsidR="003837A7" w:rsidRPr="00E211A2" w:rsidRDefault="003837A7" w:rsidP="004D054C">
            <w:pPr>
              <w:jc w:val="center"/>
              <w:rPr>
                <w:rFonts w:eastAsia="Times New Roman" w:cs="Times New Roman"/>
                <w:b/>
                <w:bCs/>
                <w:color w:val="000000"/>
                <w:sz w:val="22"/>
                <w:szCs w:val="22"/>
                <w:lang w:eastAsia="fr-FR"/>
              </w:rPr>
            </w:pPr>
            <w:r w:rsidRPr="00E211A2">
              <w:rPr>
                <w:b/>
                <w:bCs/>
                <w:color w:val="000000"/>
                <w:sz w:val="22"/>
                <w:szCs w:val="22"/>
              </w:rPr>
              <w:t>Nom</w:t>
            </w:r>
          </w:p>
        </w:tc>
        <w:tc>
          <w:tcPr>
            <w:tcW w:w="1192" w:type="dxa"/>
            <w:tcBorders>
              <w:top w:val="single" w:sz="4" w:space="0" w:color="auto"/>
              <w:left w:val="nil"/>
              <w:bottom w:val="single" w:sz="4" w:space="0" w:color="auto"/>
              <w:right w:val="single" w:sz="4" w:space="0" w:color="auto"/>
            </w:tcBorders>
            <w:shd w:val="clear" w:color="000000" w:fill="CCC0DA"/>
            <w:vAlign w:val="center"/>
            <w:hideMark/>
          </w:tcPr>
          <w:p w14:paraId="78FEF077" w14:textId="77777777" w:rsidR="003837A7" w:rsidRPr="00E211A2" w:rsidRDefault="003837A7" w:rsidP="004D054C">
            <w:pPr>
              <w:jc w:val="center"/>
              <w:rPr>
                <w:rFonts w:eastAsia="Times New Roman" w:cs="Times New Roman"/>
                <w:b/>
                <w:bCs/>
                <w:color w:val="000000"/>
                <w:sz w:val="22"/>
                <w:szCs w:val="22"/>
                <w:lang w:eastAsia="fr-FR"/>
              </w:rPr>
            </w:pPr>
            <w:r w:rsidRPr="00E211A2">
              <w:rPr>
                <w:b/>
                <w:bCs/>
                <w:color w:val="000000"/>
                <w:sz w:val="22"/>
                <w:szCs w:val="22"/>
              </w:rPr>
              <w:t>Prénom</w:t>
            </w:r>
          </w:p>
        </w:tc>
        <w:tc>
          <w:tcPr>
            <w:tcW w:w="1822" w:type="dxa"/>
            <w:tcBorders>
              <w:top w:val="single" w:sz="4" w:space="0" w:color="auto"/>
              <w:left w:val="nil"/>
              <w:bottom w:val="single" w:sz="4" w:space="0" w:color="auto"/>
              <w:right w:val="single" w:sz="4" w:space="0" w:color="auto"/>
            </w:tcBorders>
            <w:shd w:val="clear" w:color="000000" w:fill="CCC0DA"/>
            <w:vAlign w:val="center"/>
          </w:tcPr>
          <w:p w14:paraId="675C08E1" w14:textId="77777777" w:rsidR="003837A7" w:rsidRPr="00E211A2" w:rsidRDefault="003837A7" w:rsidP="004D054C">
            <w:pPr>
              <w:jc w:val="center"/>
              <w:rPr>
                <w:rFonts w:eastAsia="Times New Roman" w:cs="Times New Roman"/>
                <w:b/>
                <w:bCs/>
                <w:color w:val="000000"/>
                <w:sz w:val="22"/>
                <w:szCs w:val="22"/>
                <w:lang w:eastAsia="fr-FR"/>
              </w:rPr>
            </w:pPr>
            <w:r w:rsidRPr="00E211A2">
              <w:rPr>
                <w:b/>
                <w:bCs/>
                <w:color w:val="000000"/>
                <w:sz w:val="22"/>
                <w:szCs w:val="22"/>
              </w:rPr>
              <w:t>Catégorie</w:t>
            </w:r>
          </w:p>
        </w:tc>
        <w:tc>
          <w:tcPr>
            <w:tcW w:w="677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0CD7F1F" w14:textId="77777777" w:rsidR="003837A7" w:rsidRPr="00E211A2" w:rsidRDefault="003837A7" w:rsidP="004D054C">
            <w:pPr>
              <w:jc w:val="center"/>
              <w:rPr>
                <w:rFonts w:eastAsia="Times New Roman" w:cs="Times New Roman"/>
                <w:b/>
                <w:bCs/>
                <w:color w:val="000000"/>
                <w:sz w:val="22"/>
                <w:szCs w:val="22"/>
                <w:lang w:eastAsia="fr-FR"/>
              </w:rPr>
            </w:pPr>
            <w:r w:rsidRPr="00E211A2">
              <w:rPr>
                <w:b/>
                <w:bCs/>
                <w:color w:val="000000"/>
                <w:sz w:val="22"/>
                <w:szCs w:val="22"/>
              </w:rPr>
              <w:t>Intitulé de l’élément</w:t>
            </w:r>
          </w:p>
        </w:tc>
      </w:tr>
      <w:tr w:rsidR="003837A7" w:rsidRPr="00E211A2" w14:paraId="22226D39" w14:textId="77777777" w:rsidTr="004D054C">
        <w:trPr>
          <w:trHeight w:val="827"/>
        </w:trPr>
        <w:tc>
          <w:tcPr>
            <w:tcW w:w="1556" w:type="dxa"/>
            <w:tcBorders>
              <w:top w:val="single" w:sz="4" w:space="0" w:color="auto"/>
              <w:left w:val="single" w:sz="4" w:space="0" w:color="auto"/>
              <w:bottom w:val="single" w:sz="4" w:space="0" w:color="auto"/>
              <w:right w:val="single" w:sz="4" w:space="0" w:color="auto"/>
            </w:tcBorders>
            <w:shd w:val="clear" w:color="000000" w:fill="D9D9D9"/>
            <w:vAlign w:val="center"/>
          </w:tcPr>
          <w:p w14:paraId="73B1E1FC" w14:textId="77777777" w:rsidR="003837A7" w:rsidRPr="00E211A2" w:rsidRDefault="003837A7" w:rsidP="004D054C">
            <w:pPr>
              <w:rPr>
                <w:color w:val="000000"/>
                <w:sz w:val="22"/>
                <w:szCs w:val="22"/>
              </w:rPr>
            </w:pPr>
            <w:r>
              <w:rPr>
                <w:color w:val="000000"/>
                <w:sz w:val="22"/>
                <w:szCs w:val="22"/>
              </w:rPr>
              <w:t>STEPHANY</w:t>
            </w:r>
          </w:p>
        </w:tc>
        <w:tc>
          <w:tcPr>
            <w:tcW w:w="1192" w:type="dxa"/>
            <w:tcBorders>
              <w:top w:val="single" w:sz="4" w:space="0" w:color="auto"/>
              <w:left w:val="nil"/>
              <w:bottom w:val="single" w:sz="4" w:space="0" w:color="auto"/>
              <w:right w:val="single" w:sz="4" w:space="0" w:color="auto"/>
            </w:tcBorders>
            <w:shd w:val="clear" w:color="000000" w:fill="D9D9D9"/>
            <w:vAlign w:val="center"/>
          </w:tcPr>
          <w:p w14:paraId="0A376A93" w14:textId="77777777" w:rsidR="003837A7" w:rsidRPr="00E211A2" w:rsidRDefault="003837A7" w:rsidP="004D054C">
            <w:pPr>
              <w:rPr>
                <w:color w:val="000000"/>
                <w:sz w:val="22"/>
                <w:szCs w:val="22"/>
              </w:rPr>
            </w:pPr>
            <w:proofErr w:type="spellStart"/>
            <w:r>
              <w:rPr>
                <w:color w:val="000000"/>
                <w:sz w:val="22"/>
                <w:szCs w:val="22"/>
              </w:rPr>
              <w:t>Eric</w:t>
            </w:r>
            <w:proofErr w:type="spellEnd"/>
          </w:p>
        </w:tc>
        <w:tc>
          <w:tcPr>
            <w:tcW w:w="1822" w:type="dxa"/>
            <w:tcBorders>
              <w:top w:val="single" w:sz="4" w:space="0" w:color="auto"/>
              <w:left w:val="nil"/>
              <w:bottom w:val="single" w:sz="4" w:space="0" w:color="auto"/>
              <w:right w:val="single" w:sz="4" w:space="0" w:color="auto"/>
            </w:tcBorders>
            <w:shd w:val="clear" w:color="000000" w:fill="D9D9D9"/>
            <w:vAlign w:val="center"/>
          </w:tcPr>
          <w:p w14:paraId="0B003DC8" w14:textId="77777777" w:rsidR="003837A7" w:rsidRPr="00E211A2" w:rsidRDefault="003837A7" w:rsidP="004D054C">
            <w:pPr>
              <w:rPr>
                <w:rFonts w:eastAsia="Times New Roman" w:cs="Times New Roman"/>
                <w:color w:val="000000"/>
                <w:sz w:val="22"/>
                <w:szCs w:val="22"/>
                <w:lang w:eastAsia="fr-FR"/>
              </w:rPr>
            </w:pPr>
            <w:r>
              <w:rPr>
                <w:color w:val="000000"/>
                <w:sz w:val="22"/>
                <w:szCs w:val="22"/>
              </w:rPr>
              <w:t>JURY DE THESE</w:t>
            </w:r>
          </w:p>
        </w:tc>
        <w:tc>
          <w:tcPr>
            <w:tcW w:w="6770" w:type="dxa"/>
            <w:tcBorders>
              <w:top w:val="single" w:sz="4" w:space="0" w:color="auto"/>
              <w:left w:val="single" w:sz="4" w:space="0" w:color="auto"/>
              <w:bottom w:val="single" w:sz="4" w:space="0" w:color="auto"/>
              <w:right w:val="single" w:sz="4" w:space="0" w:color="auto"/>
            </w:tcBorders>
            <w:shd w:val="clear" w:color="000000" w:fill="D9D9D9"/>
            <w:vAlign w:val="center"/>
          </w:tcPr>
          <w:p w14:paraId="234ED3DC" w14:textId="77777777" w:rsidR="003837A7" w:rsidRPr="00E211A2" w:rsidRDefault="003837A7" w:rsidP="004D054C">
            <w:pPr>
              <w:rPr>
                <w:rFonts w:eastAsia="Times New Roman" w:cs="Times New Roman"/>
                <w:color w:val="000000"/>
                <w:sz w:val="22"/>
                <w:szCs w:val="22"/>
                <w:lang w:eastAsia="fr-FR"/>
              </w:rPr>
            </w:pPr>
            <w:r>
              <w:rPr>
                <w:color w:val="000000"/>
                <w:sz w:val="22"/>
                <w:szCs w:val="22"/>
              </w:rPr>
              <w:t>Examinateur soutenance de thèse Adel Al Alam « l’Effet du profil du PDG sur la relation entre l’innovation et la performance de l’entreprise en environnement incertain » soutenue le 10 juin à l’université de Montpellier.</w:t>
            </w:r>
          </w:p>
        </w:tc>
      </w:tr>
      <w:tr w:rsidR="00B7007F" w:rsidRPr="00E211A2" w14:paraId="305463C1" w14:textId="77777777" w:rsidTr="00B7007F">
        <w:trPr>
          <w:trHeight w:val="512"/>
        </w:trPr>
        <w:tc>
          <w:tcPr>
            <w:tcW w:w="1556" w:type="dxa"/>
            <w:tcBorders>
              <w:top w:val="single" w:sz="4" w:space="0" w:color="auto"/>
              <w:left w:val="single" w:sz="4" w:space="0" w:color="auto"/>
              <w:bottom w:val="single" w:sz="4" w:space="0" w:color="auto"/>
              <w:right w:val="single" w:sz="4" w:space="0" w:color="auto"/>
            </w:tcBorders>
            <w:vAlign w:val="center"/>
          </w:tcPr>
          <w:p w14:paraId="5AA5D323" w14:textId="0BC9832E" w:rsidR="00B7007F" w:rsidRDefault="00B7007F" w:rsidP="00B7007F">
            <w:pPr>
              <w:rPr>
                <w:color w:val="000000"/>
                <w:sz w:val="22"/>
                <w:szCs w:val="22"/>
              </w:rPr>
            </w:pPr>
            <w:r>
              <w:rPr>
                <w:rFonts w:ascii="Aptos Narrow" w:hAnsi="Aptos Narrow"/>
                <w:color w:val="000000"/>
                <w:sz w:val="22"/>
                <w:szCs w:val="22"/>
              </w:rPr>
              <w:t>NGUYEN</w:t>
            </w:r>
          </w:p>
        </w:tc>
        <w:tc>
          <w:tcPr>
            <w:tcW w:w="1192" w:type="dxa"/>
            <w:tcBorders>
              <w:top w:val="single" w:sz="4" w:space="0" w:color="auto"/>
              <w:left w:val="nil"/>
              <w:bottom w:val="single" w:sz="4" w:space="0" w:color="auto"/>
              <w:right w:val="single" w:sz="4" w:space="0" w:color="auto"/>
            </w:tcBorders>
            <w:vAlign w:val="center"/>
          </w:tcPr>
          <w:p w14:paraId="26A1CF37" w14:textId="4CBA3D7F" w:rsidR="00B7007F" w:rsidRDefault="00B7007F" w:rsidP="00B7007F">
            <w:pPr>
              <w:rPr>
                <w:color w:val="000000"/>
                <w:sz w:val="22"/>
                <w:szCs w:val="22"/>
              </w:rPr>
            </w:pPr>
            <w:r>
              <w:rPr>
                <w:rFonts w:ascii="Aptos Narrow" w:hAnsi="Aptos Narrow"/>
                <w:color w:val="000000"/>
                <w:sz w:val="22"/>
                <w:szCs w:val="22"/>
              </w:rPr>
              <w:t>Pascal</w:t>
            </w:r>
          </w:p>
        </w:tc>
        <w:tc>
          <w:tcPr>
            <w:tcW w:w="1822" w:type="dxa"/>
            <w:tcBorders>
              <w:top w:val="single" w:sz="4" w:space="0" w:color="auto"/>
              <w:left w:val="nil"/>
              <w:bottom w:val="single" w:sz="4" w:space="0" w:color="auto"/>
              <w:right w:val="single" w:sz="4" w:space="0" w:color="auto"/>
            </w:tcBorders>
            <w:vAlign w:val="center"/>
          </w:tcPr>
          <w:p w14:paraId="2897413B" w14:textId="55B37D0E" w:rsidR="00B7007F" w:rsidRDefault="00B7007F" w:rsidP="00B7007F">
            <w:pPr>
              <w:rPr>
                <w:color w:val="000000"/>
                <w:sz w:val="22"/>
                <w:szCs w:val="22"/>
              </w:rPr>
            </w:pPr>
            <w:r>
              <w:rPr>
                <w:rFonts w:ascii="Aptos Narrow" w:hAnsi="Aptos Narrow"/>
                <w:color w:val="000000"/>
                <w:sz w:val="22"/>
                <w:szCs w:val="22"/>
              </w:rPr>
              <w:t>DIRECTION THESE</w:t>
            </w:r>
          </w:p>
        </w:tc>
        <w:tc>
          <w:tcPr>
            <w:tcW w:w="6770" w:type="dxa"/>
            <w:tcBorders>
              <w:top w:val="single" w:sz="4" w:space="0" w:color="auto"/>
              <w:left w:val="single" w:sz="4" w:space="0" w:color="auto"/>
              <w:bottom w:val="single" w:sz="4" w:space="0" w:color="auto"/>
              <w:right w:val="single" w:sz="4" w:space="0" w:color="auto"/>
            </w:tcBorders>
            <w:vAlign w:val="center"/>
          </w:tcPr>
          <w:p w14:paraId="4DAE3C84" w14:textId="61D16477" w:rsidR="00B7007F" w:rsidRDefault="00B7007F" w:rsidP="00B7007F">
            <w:pPr>
              <w:rPr>
                <w:color w:val="000000"/>
                <w:sz w:val="22"/>
                <w:szCs w:val="22"/>
              </w:rPr>
            </w:pPr>
            <w:r>
              <w:rPr>
                <w:rFonts w:ascii="Aptos Narrow" w:hAnsi="Aptos Narrow"/>
                <w:color w:val="000000"/>
                <w:sz w:val="22"/>
                <w:szCs w:val="22"/>
              </w:rPr>
              <w:t>Soutenance de M. Adel AL ALAM (MRM-FIN) à Montpellier, le 10 juin 2025</w:t>
            </w:r>
          </w:p>
        </w:tc>
      </w:tr>
      <w:tr w:rsidR="00B7007F" w:rsidRPr="00E211A2" w14:paraId="5722DD87" w14:textId="77777777" w:rsidTr="00B7007F">
        <w:trPr>
          <w:trHeight w:val="419"/>
        </w:trPr>
        <w:tc>
          <w:tcPr>
            <w:tcW w:w="1556" w:type="dxa"/>
            <w:tcBorders>
              <w:top w:val="single" w:sz="4" w:space="0" w:color="auto"/>
              <w:left w:val="single" w:sz="4" w:space="0" w:color="auto"/>
              <w:bottom w:val="single" w:sz="4" w:space="0" w:color="auto"/>
              <w:right w:val="single" w:sz="4" w:space="0" w:color="auto"/>
            </w:tcBorders>
            <w:shd w:val="clear" w:color="000000" w:fill="D9D9D9"/>
            <w:vAlign w:val="center"/>
          </w:tcPr>
          <w:p w14:paraId="5765032A" w14:textId="1FD61D69" w:rsidR="00B7007F" w:rsidRDefault="00B7007F" w:rsidP="00B7007F">
            <w:pPr>
              <w:rPr>
                <w:color w:val="000000"/>
                <w:sz w:val="22"/>
                <w:szCs w:val="22"/>
              </w:rPr>
            </w:pPr>
            <w:r>
              <w:rPr>
                <w:rFonts w:ascii="Aptos Narrow" w:hAnsi="Aptos Narrow"/>
                <w:color w:val="000000"/>
                <w:sz w:val="22"/>
                <w:szCs w:val="22"/>
              </w:rPr>
              <w:t>NGUYEN</w:t>
            </w:r>
          </w:p>
        </w:tc>
        <w:tc>
          <w:tcPr>
            <w:tcW w:w="1192" w:type="dxa"/>
            <w:tcBorders>
              <w:top w:val="single" w:sz="4" w:space="0" w:color="auto"/>
              <w:left w:val="nil"/>
              <w:bottom w:val="single" w:sz="4" w:space="0" w:color="auto"/>
              <w:right w:val="single" w:sz="4" w:space="0" w:color="auto"/>
            </w:tcBorders>
            <w:shd w:val="clear" w:color="000000" w:fill="D9D9D9"/>
            <w:vAlign w:val="center"/>
          </w:tcPr>
          <w:p w14:paraId="593752CD" w14:textId="74330AAD" w:rsidR="00B7007F" w:rsidRDefault="00B7007F" w:rsidP="00B7007F">
            <w:pPr>
              <w:rPr>
                <w:color w:val="000000"/>
                <w:sz w:val="22"/>
                <w:szCs w:val="22"/>
              </w:rPr>
            </w:pPr>
            <w:r>
              <w:rPr>
                <w:rFonts w:ascii="Aptos Narrow" w:hAnsi="Aptos Narrow"/>
                <w:color w:val="000000"/>
                <w:sz w:val="22"/>
                <w:szCs w:val="22"/>
              </w:rPr>
              <w:t>Pascal</w:t>
            </w:r>
          </w:p>
        </w:tc>
        <w:tc>
          <w:tcPr>
            <w:tcW w:w="1822" w:type="dxa"/>
            <w:tcBorders>
              <w:top w:val="single" w:sz="4" w:space="0" w:color="auto"/>
              <w:left w:val="nil"/>
              <w:bottom w:val="single" w:sz="4" w:space="0" w:color="auto"/>
              <w:right w:val="single" w:sz="4" w:space="0" w:color="auto"/>
            </w:tcBorders>
            <w:shd w:val="clear" w:color="000000" w:fill="D9D9D9"/>
            <w:vAlign w:val="center"/>
          </w:tcPr>
          <w:p w14:paraId="3A705592" w14:textId="39081607" w:rsidR="00B7007F" w:rsidRDefault="00B7007F" w:rsidP="00B7007F">
            <w:pPr>
              <w:rPr>
                <w:color w:val="000000"/>
                <w:sz w:val="22"/>
                <w:szCs w:val="22"/>
              </w:rPr>
            </w:pPr>
            <w:r>
              <w:rPr>
                <w:rFonts w:ascii="Aptos Narrow" w:hAnsi="Aptos Narrow"/>
                <w:color w:val="000000"/>
                <w:sz w:val="22"/>
                <w:szCs w:val="22"/>
              </w:rPr>
              <w:t>JURY THESE</w:t>
            </w:r>
          </w:p>
        </w:tc>
        <w:tc>
          <w:tcPr>
            <w:tcW w:w="6770" w:type="dxa"/>
            <w:tcBorders>
              <w:top w:val="single" w:sz="4" w:space="0" w:color="auto"/>
              <w:left w:val="single" w:sz="4" w:space="0" w:color="auto"/>
              <w:bottom w:val="single" w:sz="4" w:space="0" w:color="auto"/>
              <w:right w:val="single" w:sz="4" w:space="0" w:color="auto"/>
            </w:tcBorders>
            <w:shd w:val="clear" w:color="000000" w:fill="D9D9D9"/>
            <w:vAlign w:val="center"/>
          </w:tcPr>
          <w:p w14:paraId="028F8661" w14:textId="0641DA7F" w:rsidR="00B7007F" w:rsidRDefault="00B7007F" w:rsidP="00B7007F">
            <w:pPr>
              <w:rPr>
                <w:color w:val="000000"/>
                <w:sz w:val="22"/>
                <w:szCs w:val="22"/>
              </w:rPr>
            </w:pPr>
            <w:r>
              <w:rPr>
                <w:rFonts w:ascii="Aptos Narrow" w:hAnsi="Aptos Narrow"/>
                <w:color w:val="000000"/>
                <w:sz w:val="22"/>
                <w:szCs w:val="22"/>
              </w:rPr>
              <w:t>Soutenance de Mme Valérie Dramani (UPPA) à Pau, le 24 octobre 2025</w:t>
            </w:r>
          </w:p>
        </w:tc>
      </w:tr>
      <w:tr w:rsidR="00B7007F" w:rsidRPr="00E211A2" w14:paraId="1A835D8B" w14:textId="77777777" w:rsidTr="00B7007F">
        <w:trPr>
          <w:trHeight w:val="400"/>
        </w:trPr>
        <w:tc>
          <w:tcPr>
            <w:tcW w:w="1556" w:type="dxa"/>
            <w:tcBorders>
              <w:top w:val="single" w:sz="4" w:space="0" w:color="auto"/>
              <w:left w:val="single" w:sz="4" w:space="0" w:color="auto"/>
              <w:bottom w:val="single" w:sz="4" w:space="0" w:color="auto"/>
              <w:right w:val="single" w:sz="4" w:space="0" w:color="auto"/>
            </w:tcBorders>
            <w:vAlign w:val="center"/>
          </w:tcPr>
          <w:p w14:paraId="575B728E" w14:textId="652D7E44" w:rsidR="00B7007F" w:rsidRDefault="00B7007F" w:rsidP="00B7007F">
            <w:pPr>
              <w:rPr>
                <w:color w:val="000000"/>
                <w:sz w:val="22"/>
                <w:szCs w:val="22"/>
              </w:rPr>
            </w:pPr>
            <w:r>
              <w:rPr>
                <w:rFonts w:ascii="Aptos Narrow" w:hAnsi="Aptos Narrow"/>
                <w:color w:val="000000"/>
                <w:sz w:val="22"/>
                <w:szCs w:val="22"/>
              </w:rPr>
              <w:t>NGUYEN</w:t>
            </w:r>
          </w:p>
        </w:tc>
        <w:tc>
          <w:tcPr>
            <w:tcW w:w="1192" w:type="dxa"/>
            <w:tcBorders>
              <w:top w:val="single" w:sz="4" w:space="0" w:color="auto"/>
              <w:left w:val="nil"/>
              <w:bottom w:val="single" w:sz="4" w:space="0" w:color="auto"/>
              <w:right w:val="single" w:sz="4" w:space="0" w:color="auto"/>
            </w:tcBorders>
            <w:vAlign w:val="center"/>
          </w:tcPr>
          <w:p w14:paraId="6A468BB9" w14:textId="1D51D471" w:rsidR="00B7007F" w:rsidRDefault="00B7007F" w:rsidP="00B7007F">
            <w:pPr>
              <w:rPr>
                <w:color w:val="000000"/>
                <w:sz w:val="22"/>
                <w:szCs w:val="22"/>
              </w:rPr>
            </w:pPr>
            <w:r>
              <w:rPr>
                <w:rFonts w:ascii="Aptos Narrow" w:hAnsi="Aptos Narrow"/>
                <w:color w:val="000000"/>
                <w:sz w:val="22"/>
                <w:szCs w:val="22"/>
              </w:rPr>
              <w:t>Pascal</w:t>
            </w:r>
          </w:p>
        </w:tc>
        <w:tc>
          <w:tcPr>
            <w:tcW w:w="1822" w:type="dxa"/>
            <w:tcBorders>
              <w:top w:val="single" w:sz="4" w:space="0" w:color="auto"/>
              <w:left w:val="nil"/>
              <w:bottom w:val="single" w:sz="4" w:space="0" w:color="auto"/>
              <w:right w:val="single" w:sz="4" w:space="0" w:color="auto"/>
            </w:tcBorders>
            <w:vAlign w:val="center"/>
          </w:tcPr>
          <w:p w14:paraId="2F6B25C1" w14:textId="2767E659" w:rsidR="00B7007F" w:rsidRDefault="00B7007F" w:rsidP="00B7007F">
            <w:pPr>
              <w:rPr>
                <w:color w:val="000000"/>
                <w:sz w:val="22"/>
                <w:szCs w:val="22"/>
              </w:rPr>
            </w:pPr>
            <w:r>
              <w:rPr>
                <w:rFonts w:ascii="Aptos Narrow" w:hAnsi="Aptos Narrow"/>
                <w:color w:val="000000"/>
                <w:sz w:val="22"/>
                <w:szCs w:val="22"/>
              </w:rPr>
              <w:t>JURY HDR</w:t>
            </w:r>
          </w:p>
        </w:tc>
        <w:tc>
          <w:tcPr>
            <w:tcW w:w="6770" w:type="dxa"/>
            <w:tcBorders>
              <w:top w:val="single" w:sz="4" w:space="0" w:color="auto"/>
              <w:left w:val="single" w:sz="4" w:space="0" w:color="auto"/>
              <w:bottom w:val="single" w:sz="4" w:space="0" w:color="auto"/>
              <w:right w:val="single" w:sz="4" w:space="0" w:color="auto"/>
            </w:tcBorders>
            <w:vAlign w:val="center"/>
          </w:tcPr>
          <w:p w14:paraId="3C942605" w14:textId="57FC9E40" w:rsidR="00B7007F" w:rsidRDefault="00B7007F" w:rsidP="00B7007F">
            <w:pPr>
              <w:rPr>
                <w:color w:val="000000"/>
                <w:sz w:val="22"/>
                <w:szCs w:val="22"/>
              </w:rPr>
            </w:pPr>
            <w:r>
              <w:rPr>
                <w:rFonts w:ascii="Aptos Narrow" w:hAnsi="Aptos Narrow"/>
                <w:color w:val="000000"/>
                <w:sz w:val="22"/>
                <w:szCs w:val="22"/>
              </w:rPr>
              <w:t>Soutenance de Mme Souad Brinette (IGR) à Rennes, le 25 septembre 2025</w:t>
            </w:r>
          </w:p>
        </w:tc>
      </w:tr>
    </w:tbl>
    <w:p w14:paraId="03AF77C3" w14:textId="77777777" w:rsidR="00B7007F" w:rsidRPr="00214434" w:rsidRDefault="00B7007F" w:rsidP="00B7007F">
      <w:pPr>
        <w:pStyle w:val="Titre3"/>
        <w:spacing w:before="240" w:after="120"/>
        <w:rPr>
          <w:b/>
          <w:bCs/>
        </w:rPr>
      </w:pPr>
      <w:bookmarkStart w:id="147" w:name="_Toc223620060"/>
      <w:r w:rsidRPr="00214434">
        <w:rPr>
          <w:b/>
          <w:bCs/>
        </w:rPr>
        <w:t>4.</w:t>
      </w:r>
      <w:r>
        <w:rPr>
          <w:b/>
          <w:bCs/>
        </w:rPr>
        <w:t>2</w:t>
      </w:r>
      <w:r w:rsidRPr="00214434">
        <w:rPr>
          <w:b/>
          <w:bCs/>
        </w:rPr>
        <w:t xml:space="preserve"> Participation ou jury d’ateliers doctoraux</w:t>
      </w:r>
    </w:p>
    <w:tbl>
      <w:tblPr>
        <w:tblW w:w="11340" w:type="dxa"/>
        <w:tblInd w:w="-1139" w:type="dxa"/>
        <w:tblCellMar>
          <w:left w:w="70" w:type="dxa"/>
          <w:right w:w="70" w:type="dxa"/>
        </w:tblCellMar>
        <w:tblLook w:val="04A0" w:firstRow="1" w:lastRow="0" w:firstColumn="1" w:lastColumn="0" w:noHBand="0" w:noVBand="1"/>
      </w:tblPr>
      <w:tblGrid>
        <w:gridCol w:w="1862"/>
        <w:gridCol w:w="989"/>
        <w:gridCol w:w="1685"/>
        <w:gridCol w:w="6804"/>
      </w:tblGrid>
      <w:tr w:rsidR="00B7007F" w:rsidRPr="00024F21" w14:paraId="4C7B4518" w14:textId="77777777" w:rsidTr="00B7007F">
        <w:trPr>
          <w:trHeight w:val="389"/>
        </w:trPr>
        <w:tc>
          <w:tcPr>
            <w:tcW w:w="1862"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D92322D" w14:textId="77777777" w:rsidR="00B7007F" w:rsidRPr="00024F21" w:rsidRDefault="00B7007F" w:rsidP="009461F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989" w:type="dxa"/>
            <w:tcBorders>
              <w:top w:val="single" w:sz="4" w:space="0" w:color="auto"/>
              <w:left w:val="nil"/>
              <w:bottom w:val="single" w:sz="4" w:space="0" w:color="auto"/>
              <w:right w:val="single" w:sz="4" w:space="0" w:color="auto"/>
            </w:tcBorders>
            <w:shd w:val="clear" w:color="000000" w:fill="CCC0DA"/>
            <w:vAlign w:val="center"/>
            <w:hideMark/>
          </w:tcPr>
          <w:p w14:paraId="6C9BED58" w14:textId="77777777" w:rsidR="00B7007F" w:rsidRPr="00024F21" w:rsidRDefault="00B7007F" w:rsidP="009461F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685" w:type="dxa"/>
            <w:tcBorders>
              <w:top w:val="single" w:sz="4" w:space="0" w:color="auto"/>
              <w:left w:val="nil"/>
              <w:bottom w:val="single" w:sz="4" w:space="0" w:color="auto"/>
              <w:right w:val="single" w:sz="4" w:space="0" w:color="auto"/>
            </w:tcBorders>
            <w:shd w:val="clear" w:color="000000" w:fill="CCC0DA"/>
            <w:vAlign w:val="center"/>
          </w:tcPr>
          <w:p w14:paraId="34ED32B2" w14:textId="77777777" w:rsidR="00B7007F" w:rsidRDefault="00B7007F" w:rsidP="009461F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680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0ABE9588" w14:textId="77777777" w:rsidR="00B7007F" w:rsidRPr="00024F21" w:rsidRDefault="00B7007F" w:rsidP="009461F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B7007F" w:rsidRPr="00B7007F" w14:paraId="11B1DD3E" w14:textId="77777777" w:rsidTr="00B7007F">
        <w:trPr>
          <w:trHeight w:val="565"/>
        </w:trPr>
        <w:tc>
          <w:tcPr>
            <w:tcW w:w="1862" w:type="dxa"/>
            <w:tcBorders>
              <w:top w:val="single" w:sz="4" w:space="0" w:color="auto"/>
              <w:left w:val="single" w:sz="4" w:space="0" w:color="auto"/>
              <w:bottom w:val="single" w:sz="4" w:space="0" w:color="auto"/>
              <w:right w:val="single" w:sz="4" w:space="0" w:color="auto"/>
            </w:tcBorders>
            <w:shd w:val="clear" w:color="000000" w:fill="D9D9D9"/>
            <w:vAlign w:val="center"/>
          </w:tcPr>
          <w:p w14:paraId="30167686" w14:textId="1F878C14" w:rsidR="00B7007F" w:rsidRPr="00104BBA" w:rsidRDefault="00B7007F" w:rsidP="00B7007F">
            <w:pPr>
              <w:rPr>
                <w:color w:val="000000"/>
                <w:sz w:val="22"/>
                <w:szCs w:val="22"/>
              </w:rPr>
            </w:pPr>
            <w:r>
              <w:rPr>
                <w:rFonts w:ascii="Aptos Narrow" w:hAnsi="Aptos Narrow"/>
                <w:color w:val="000000"/>
                <w:sz w:val="22"/>
                <w:szCs w:val="22"/>
              </w:rPr>
              <w:t>UL QAYYUM</w:t>
            </w:r>
          </w:p>
        </w:tc>
        <w:tc>
          <w:tcPr>
            <w:tcW w:w="989" w:type="dxa"/>
            <w:tcBorders>
              <w:top w:val="single" w:sz="4" w:space="0" w:color="auto"/>
              <w:left w:val="nil"/>
              <w:bottom w:val="single" w:sz="4" w:space="0" w:color="auto"/>
              <w:right w:val="single" w:sz="4" w:space="0" w:color="auto"/>
            </w:tcBorders>
            <w:shd w:val="clear" w:color="000000" w:fill="D9D9D9"/>
            <w:vAlign w:val="center"/>
          </w:tcPr>
          <w:p w14:paraId="68CDAD1F" w14:textId="1130A5BA" w:rsidR="00B7007F" w:rsidRPr="00104BBA" w:rsidRDefault="00B7007F" w:rsidP="00B7007F">
            <w:pPr>
              <w:rPr>
                <w:color w:val="000000"/>
                <w:sz w:val="22"/>
                <w:szCs w:val="22"/>
              </w:rPr>
            </w:pPr>
            <w:r>
              <w:rPr>
                <w:rFonts w:ascii="Aptos Narrow" w:hAnsi="Aptos Narrow"/>
                <w:color w:val="000000"/>
                <w:sz w:val="22"/>
                <w:szCs w:val="22"/>
              </w:rPr>
              <w:t>Noor</w:t>
            </w:r>
          </w:p>
        </w:tc>
        <w:tc>
          <w:tcPr>
            <w:tcW w:w="1685" w:type="dxa"/>
            <w:tcBorders>
              <w:top w:val="single" w:sz="4" w:space="0" w:color="auto"/>
              <w:left w:val="nil"/>
              <w:bottom w:val="single" w:sz="4" w:space="0" w:color="auto"/>
              <w:right w:val="single" w:sz="4" w:space="0" w:color="auto"/>
            </w:tcBorders>
            <w:shd w:val="clear" w:color="000000" w:fill="D9D9D9"/>
            <w:vAlign w:val="center"/>
          </w:tcPr>
          <w:p w14:paraId="3577722D" w14:textId="77777777" w:rsidR="00B7007F" w:rsidRPr="00104BBA" w:rsidRDefault="00B7007F" w:rsidP="00B7007F">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PARTICIPATION</w:t>
            </w:r>
          </w:p>
        </w:tc>
        <w:tc>
          <w:tcPr>
            <w:tcW w:w="6804" w:type="dxa"/>
            <w:tcBorders>
              <w:top w:val="single" w:sz="4" w:space="0" w:color="auto"/>
              <w:left w:val="single" w:sz="4" w:space="0" w:color="auto"/>
              <w:bottom w:val="single" w:sz="4" w:space="0" w:color="auto"/>
              <w:right w:val="single" w:sz="4" w:space="0" w:color="auto"/>
            </w:tcBorders>
            <w:shd w:val="clear" w:color="000000" w:fill="D9D9D9"/>
            <w:vAlign w:val="center"/>
          </w:tcPr>
          <w:p w14:paraId="4264021D" w14:textId="6732D47C" w:rsidR="00B7007F" w:rsidRPr="00B7007F" w:rsidRDefault="00B7007F" w:rsidP="00B7007F">
            <w:pPr>
              <w:rPr>
                <w:color w:val="000000"/>
                <w:sz w:val="22"/>
                <w:szCs w:val="22"/>
                <w:lang w:val="en-US"/>
              </w:rPr>
            </w:pPr>
            <w:r w:rsidRPr="00B7007F">
              <w:rPr>
                <w:rFonts w:ascii="Aptos Narrow" w:hAnsi="Aptos Narrow"/>
                <w:color w:val="000000"/>
                <w:sz w:val="22"/>
                <w:szCs w:val="22"/>
                <w:lang w:val="en-US"/>
              </w:rPr>
              <w:t>4th PhD Student Research Day - IAE Lille</w:t>
            </w:r>
          </w:p>
        </w:tc>
      </w:tr>
      <w:tr w:rsidR="00B7007F" w:rsidRPr="006257DF" w14:paraId="65452897" w14:textId="77777777" w:rsidTr="00B7007F">
        <w:trPr>
          <w:trHeight w:val="565"/>
        </w:trPr>
        <w:tc>
          <w:tcPr>
            <w:tcW w:w="1862" w:type="dxa"/>
            <w:tcBorders>
              <w:top w:val="single" w:sz="4" w:space="0" w:color="auto"/>
              <w:left w:val="single" w:sz="4" w:space="0" w:color="auto"/>
              <w:bottom w:val="single" w:sz="4" w:space="0" w:color="auto"/>
              <w:right w:val="single" w:sz="4" w:space="0" w:color="auto"/>
            </w:tcBorders>
            <w:vAlign w:val="center"/>
          </w:tcPr>
          <w:p w14:paraId="761D27AB" w14:textId="12528433" w:rsidR="00B7007F" w:rsidRDefault="00B7007F" w:rsidP="00B7007F">
            <w:pPr>
              <w:rPr>
                <w:color w:val="000000"/>
                <w:sz w:val="22"/>
                <w:szCs w:val="22"/>
              </w:rPr>
            </w:pPr>
            <w:r>
              <w:rPr>
                <w:rFonts w:ascii="Aptos Narrow" w:hAnsi="Aptos Narrow"/>
                <w:color w:val="000000"/>
                <w:sz w:val="22"/>
                <w:szCs w:val="22"/>
              </w:rPr>
              <w:t>GARCIA</w:t>
            </w:r>
          </w:p>
        </w:tc>
        <w:tc>
          <w:tcPr>
            <w:tcW w:w="989" w:type="dxa"/>
            <w:tcBorders>
              <w:top w:val="single" w:sz="4" w:space="0" w:color="auto"/>
              <w:left w:val="nil"/>
              <w:bottom w:val="single" w:sz="4" w:space="0" w:color="auto"/>
              <w:right w:val="single" w:sz="4" w:space="0" w:color="auto"/>
            </w:tcBorders>
            <w:vAlign w:val="center"/>
          </w:tcPr>
          <w:p w14:paraId="5787CFE5" w14:textId="02A651C7" w:rsidR="00B7007F" w:rsidRDefault="00B7007F" w:rsidP="00B7007F">
            <w:pPr>
              <w:rPr>
                <w:color w:val="000000"/>
                <w:sz w:val="22"/>
                <w:szCs w:val="22"/>
              </w:rPr>
            </w:pPr>
            <w:r>
              <w:rPr>
                <w:rFonts w:ascii="Aptos Narrow" w:hAnsi="Aptos Narrow"/>
                <w:color w:val="000000"/>
                <w:sz w:val="22"/>
                <w:szCs w:val="22"/>
              </w:rPr>
              <w:t>EDDY</w:t>
            </w:r>
          </w:p>
        </w:tc>
        <w:tc>
          <w:tcPr>
            <w:tcW w:w="1685" w:type="dxa"/>
            <w:tcBorders>
              <w:top w:val="single" w:sz="4" w:space="0" w:color="auto"/>
              <w:left w:val="nil"/>
              <w:bottom w:val="single" w:sz="4" w:space="0" w:color="auto"/>
              <w:right w:val="single" w:sz="4" w:space="0" w:color="auto"/>
            </w:tcBorders>
            <w:vAlign w:val="center"/>
          </w:tcPr>
          <w:p w14:paraId="103F58F0" w14:textId="533CD6B6" w:rsidR="00B7007F" w:rsidRPr="00104BBA" w:rsidRDefault="00B7007F" w:rsidP="00B7007F">
            <w:pPr>
              <w:rPr>
                <w:rFonts w:eastAsia="Times New Roman" w:cs="Times New Roman"/>
                <w:color w:val="000000"/>
                <w:sz w:val="22"/>
                <w:szCs w:val="22"/>
                <w:lang w:eastAsia="fr-FR"/>
              </w:rPr>
            </w:pPr>
            <w:r w:rsidRPr="00104BBA">
              <w:rPr>
                <w:rFonts w:eastAsia="Times New Roman" w:cs="Times New Roman"/>
                <w:color w:val="000000"/>
                <w:sz w:val="22"/>
                <w:szCs w:val="22"/>
                <w:lang w:eastAsia="fr-FR"/>
              </w:rPr>
              <w:t>PARTICIPATION</w:t>
            </w:r>
          </w:p>
        </w:tc>
        <w:tc>
          <w:tcPr>
            <w:tcW w:w="6804" w:type="dxa"/>
            <w:tcBorders>
              <w:top w:val="single" w:sz="4" w:space="0" w:color="auto"/>
              <w:left w:val="single" w:sz="4" w:space="0" w:color="auto"/>
              <w:bottom w:val="single" w:sz="4" w:space="0" w:color="auto"/>
              <w:right w:val="single" w:sz="4" w:space="0" w:color="auto"/>
            </w:tcBorders>
            <w:vAlign w:val="center"/>
          </w:tcPr>
          <w:p w14:paraId="6943B35F" w14:textId="240E9701" w:rsidR="00B7007F" w:rsidRDefault="00B7007F" w:rsidP="00B7007F">
            <w:pPr>
              <w:rPr>
                <w:color w:val="000000"/>
                <w:sz w:val="22"/>
                <w:szCs w:val="22"/>
              </w:rPr>
            </w:pPr>
            <w:r>
              <w:rPr>
                <w:rFonts w:ascii="Aptos Narrow" w:hAnsi="Aptos Narrow"/>
                <w:color w:val="000000"/>
                <w:sz w:val="22"/>
                <w:szCs w:val="22"/>
              </w:rPr>
              <w:t>14ème congrès AEI - CERGAM Marseille</w:t>
            </w:r>
          </w:p>
        </w:tc>
      </w:tr>
    </w:tbl>
    <w:p w14:paraId="1DC4F66E" w14:textId="4E1A7656" w:rsidR="003837A7" w:rsidRPr="00214434" w:rsidRDefault="003837A7" w:rsidP="003837A7">
      <w:pPr>
        <w:pStyle w:val="Titre3"/>
        <w:spacing w:before="240" w:after="120"/>
        <w:rPr>
          <w:b/>
          <w:bCs/>
        </w:rPr>
      </w:pPr>
      <w:r w:rsidRPr="00214434">
        <w:rPr>
          <w:b/>
          <w:bCs/>
        </w:rPr>
        <w:lastRenderedPageBreak/>
        <w:t>4.</w:t>
      </w:r>
      <w:r w:rsidR="00B7007F">
        <w:rPr>
          <w:b/>
          <w:bCs/>
        </w:rPr>
        <w:t>3</w:t>
      </w:r>
      <w:r w:rsidRPr="00214434">
        <w:rPr>
          <w:b/>
          <w:bCs/>
        </w:rPr>
        <w:t xml:space="preserve"> </w:t>
      </w:r>
      <w:r>
        <w:rPr>
          <w:b/>
          <w:bCs/>
        </w:rPr>
        <w:t>Thèses et HDR soutenues</w:t>
      </w:r>
      <w:bookmarkEnd w:id="147"/>
      <w:r>
        <w:rPr>
          <w:b/>
          <w:bCs/>
        </w:rPr>
        <w:t xml:space="preserve"> </w:t>
      </w:r>
    </w:p>
    <w:tbl>
      <w:tblPr>
        <w:tblW w:w="11340" w:type="dxa"/>
        <w:tblInd w:w="-1139" w:type="dxa"/>
        <w:tblCellMar>
          <w:left w:w="70" w:type="dxa"/>
          <w:right w:w="70" w:type="dxa"/>
        </w:tblCellMar>
        <w:tblLook w:val="04A0" w:firstRow="1" w:lastRow="0" w:firstColumn="1" w:lastColumn="0" w:noHBand="0" w:noVBand="1"/>
      </w:tblPr>
      <w:tblGrid>
        <w:gridCol w:w="1750"/>
        <w:gridCol w:w="1021"/>
        <w:gridCol w:w="1410"/>
        <w:gridCol w:w="7159"/>
      </w:tblGrid>
      <w:tr w:rsidR="003837A7" w:rsidRPr="00024F21" w14:paraId="1A22AB81" w14:textId="77777777" w:rsidTr="004D054C">
        <w:trPr>
          <w:trHeight w:val="389"/>
        </w:trPr>
        <w:tc>
          <w:tcPr>
            <w:tcW w:w="1750"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82EA1D2"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Nom</w:t>
            </w:r>
          </w:p>
        </w:tc>
        <w:tc>
          <w:tcPr>
            <w:tcW w:w="1021" w:type="dxa"/>
            <w:tcBorders>
              <w:top w:val="single" w:sz="4" w:space="0" w:color="auto"/>
              <w:left w:val="nil"/>
              <w:bottom w:val="single" w:sz="4" w:space="0" w:color="auto"/>
              <w:right w:val="single" w:sz="4" w:space="0" w:color="auto"/>
            </w:tcBorders>
            <w:shd w:val="clear" w:color="000000" w:fill="CCC0DA"/>
            <w:vAlign w:val="center"/>
            <w:hideMark/>
          </w:tcPr>
          <w:p w14:paraId="2002B02F"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Prénom</w:t>
            </w:r>
          </w:p>
        </w:tc>
        <w:tc>
          <w:tcPr>
            <w:tcW w:w="1410" w:type="dxa"/>
            <w:tcBorders>
              <w:top w:val="single" w:sz="4" w:space="0" w:color="auto"/>
              <w:left w:val="nil"/>
              <w:bottom w:val="single" w:sz="4" w:space="0" w:color="auto"/>
              <w:right w:val="single" w:sz="4" w:space="0" w:color="auto"/>
            </w:tcBorders>
            <w:shd w:val="clear" w:color="000000" w:fill="CCC0DA"/>
            <w:vAlign w:val="center"/>
          </w:tcPr>
          <w:p w14:paraId="222DCC13"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Catégorie</w:t>
            </w:r>
          </w:p>
        </w:tc>
        <w:tc>
          <w:tcPr>
            <w:tcW w:w="7159"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51FAB5F0"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hAnsi="Century Gothic"/>
                <w:b/>
                <w:bCs/>
                <w:color w:val="000000"/>
                <w:sz w:val="22"/>
                <w:szCs w:val="22"/>
              </w:rPr>
              <w:t>Intitulé de l’élément</w:t>
            </w:r>
          </w:p>
        </w:tc>
      </w:tr>
      <w:tr w:rsidR="003837A7" w:rsidRPr="008A3495" w14:paraId="222D25C1" w14:textId="77777777" w:rsidTr="004D054C">
        <w:trPr>
          <w:trHeight w:val="565"/>
        </w:trPr>
        <w:tc>
          <w:tcPr>
            <w:tcW w:w="1750" w:type="dxa"/>
            <w:tcBorders>
              <w:top w:val="single" w:sz="4" w:space="0" w:color="auto"/>
              <w:left w:val="single" w:sz="4" w:space="0" w:color="auto"/>
              <w:bottom w:val="single" w:sz="4" w:space="0" w:color="auto"/>
              <w:right w:val="single" w:sz="4" w:space="0" w:color="auto"/>
            </w:tcBorders>
            <w:shd w:val="clear" w:color="000000" w:fill="D9D9D9"/>
            <w:vAlign w:val="center"/>
          </w:tcPr>
          <w:p w14:paraId="3F1A3C3F" w14:textId="77777777" w:rsidR="003837A7" w:rsidRPr="00104BBA" w:rsidRDefault="003837A7" w:rsidP="004D054C">
            <w:pPr>
              <w:rPr>
                <w:color w:val="000000"/>
                <w:sz w:val="22"/>
                <w:szCs w:val="22"/>
              </w:rPr>
            </w:pPr>
            <w:r>
              <w:rPr>
                <w:color w:val="000000"/>
                <w:sz w:val="22"/>
                <w:szCs w:val="22"/>
              </w:rPr>
              <w:t>GARCIA</w:t>
            </w:r>
          </w:p>
        </w:tc>
        <w:tc>
          <w:tcPr>
            <w:tcW w:w="1021" w:type="dxa"/>
            <w:tcBorders>
              <w:top w:val="single" w:sz="4" w:space="0" w:color="auto"/>
              <w:left w:val="nil"/>
              <w:bottom w:val="single" w:sz="4" w:space="0" w:color="auto"/>
              <w:right w:val="single" w:sz="4" w:space="0" w:color="auto"/>
            </w:tcBorders>
            <w:shd w:val="clear" w:color="000000" w:fill="D9D9D9"/>
            <w:vAlign w:val="center"/>
          </w:tcPr>
          <w:p w14:paraId="6C860231" w14:textId="77777777" w:rsidR="003837A7" w:rsidRPr="00104BBA" w:rsidRDefault="003837A7" w:rsidP="004D054C">
            <w:pPr>
              <w:rPr>
                <w:color w:val="000000"/>
                <w:sz w:val="22"/>
                <w:szCs w:val="22"/>
              </w:rPr>
            </w:pPr>
            <w:r>
              <w:rPr>
                <w:color w:val="000000"/>
                <w:sz w:val="22"/>
                <w:szCs w:val="22"/>
              </w:rPr>
              <w:t>Eddy</w:t>
            </w:r>
          </w:p>
        </w:tc>
        <w:tc>
          <w:tcPr>
            <w:tcW w:w="1410" w:type="dxa"/>
            <w:tcBorders>
              <w:top w:val="single" w:sz="4" w:space="0" w:color="auto"/>
              <w:left w:val="nil"/>
              <w:bottom w:val="single" w:sz="4" w:space="0" w:color="auto"/>
              <w:right w:val="single" w:sz="4" w:space="0" w:color="auto"/>
            </w:tcBorders>
            <w:shd w:val="clear" w:color="000000" w:fill="D9D9D9"/>
            <w:vAlign w:val="center"/>
          </w:tcPr>
          <w:p w14:paraId="6C0F12AD" w14:textId="77777777" w:rsidR="003837A7" w:rsidRPr="00104BBA" w:rsidRDefault="003837A7" w:rsidP="004D054C">
            <w:pPr>
              <w:rPr>
                <w:rFonts w:eastAsia="Times New Roman" w:cs="Times New Roman"/>
                <w:color w:val="000000"/>
                <w:sz w:val="22"/>
                <w:szCs w:val="22"/>
                <w:lang w:eastAsia="fr-FR"/>
              </w:rPr>
            </w:pPr>
            <w:r w:rsidRPr="00104BBA">
              <w:rPr>
                <w:color w:val="000000"/>
                <w:sz w:val="22"/>
                <w:szCs w:val="22"/>
              </w:rPr>
              <w:t>THESE SOUTENUE</w:t>
            </w:r>
          </w:p>
        </w:tc>
        <w:tc>
          <w:tcPr>
            <w:tcW w:w="7159" w:type="dxa"/>
            <w:tcBorders>
              <w:top w:val="single" w:sz="4" w:space="0" w:color="auto"/>
              <w:left w:val="single" w:sz="4" w:space="0" w:color="auto"/>
              <w:bottom w:val="single" w:sz="4" w:space="0" w:color="auto"/>
              <w:right w:val="single" w:sz="4" w:space="0" w:color="auto"/>
            </w:tcBorders>
            <w:shd w:val="clear" w:color="000000" w:fill="D9D9D9"/>
            <w:vAlign w:val="center"/>
          </w:tcPr>
          <w:p w14:paraId="194C60E0" w14:textId="77777777" w:rsidR="003837A7" w:rsidRPr="008A3495" w:rsidRDefault="003837A7" w:rsidP="004D054C">
            <w:pPr>
              <w:rPr>
                <w:rFonts w:cs="Arial"/>
                <w:i/>
                <w:iCs/>
                <w:color w:val="000000"/>
                <w:sz w:val="22"/>
                <w:szCs w:val="22"/>
              </w:rPr>
            </w:pPr>
            <w:r>
              <w:rPr>
                <w:color w:val="000000"/>
                <w:sz w:val="22"/>
                <w:szCs w:val="22"/>
              </w:rPr>
              <w:t xml:space="preserve">DT </w:t>
            </w:r>
            <w:r w:rsidRPr="00123226">
              <w:rPr>
                <w:color w:val="000000"/>
                <w:sz w:val="22"/>
                <w:szCs w:val="22"/>
              </w:rPr>
              <w:t xml:space="preserve">STEPHANY </w:t>
            </w:r>
            <w:proofErr w:type="spellStart"/>
            <w:r w:rsidRPr="00123226">
              <w:rPr>
                <w:color w:val="000000"/>
                <w:sz w:val="22"/>
                <w:szCs w:val="22"/>
              </w:rPr>
              <w:t>Eric</w:t>
            </w:r>
            <w:proofErr w:type="spellEnd"/>
            <w:r>
              <w:rPr>
                <w:color w:val="000000"/>
                <w:sz w:val="22"/>
                <w:szCs w:val="22"/>
              </w:rPr>
              <w:t> : « </w:t>
            </w:r>
            <w:r w:rsidRPr="00123226">
              <w:rPr>
                <w:color w:val="000000"/>
                <w:sz w:val="22"/>
                <w:szCs w:val="22"/>
              </w:rPr>
              <w:t>Cognition dans la prise de décision des Business Angels.</w:t>
            </w:r>
            <w:r>
              <w:rPr>
                <w:color w:val="000000"/>
                <w:sz w:val="22"/>
                <w:szCs w:val="22"/>
              </w:rPr>
              <w:t> »</w:t>
            </w:r>
          </w:p>
        </w:tc>
      </w:tr>
      <w:tr w:rsidR="003837A7" w:rsidRPr="00B1799D" w14:paraId="732E4DB3" w14:textId="77777777" w:rsidTr="004D054C">
        <w:trPr>
          <w:trHeight w:val="565"/>
        </w:trPr>
        <w:tc>
          <w:tcPr>
            <w:tcW w:w="1750" w:type="dxa"/>
            <w:tcBorders>
              <w:top w:val="single" w:sz="4" w:space="0" w:color="auto"/>
              <w:left w:val="single" w:sz="4" w:space="0" w:color="auto"/>
              <w:bottom w:val="single" w:sz="4" w:space="0" w:color="auto"/>
              <w:right w:val="single" w:sz="4" w:space="0" w:color="auto"/>
            </w:tcBorders>
            <w:vAlign w:val="center"/>
          </w:tcPr>
          <w:p w14:paraId="390E0F51" w14:textId="77777777" w:rsidR="003837A7" w:rsidRPr="00104BBA" w:rsidRDefault="003837A7" w:rsidP="004D054C">
            <w:pPr>
              <w:rPr>
                <w:rFonts w:cs="Arial"/>
                <w:color w:val="000000"/>
                <w:sz w:val="22"/>
                <w:szCs w:val="22"/>
              </w:rPr>
            </w:pPr>
            <w:r>
              <w:rPr>
                <w:rFonts w:cs="Arial"/>
                <w:color w:val="000000"/>
                <w:sz w:val="22"/>
                <w:szCs w:val="22"/>
              </w:rPr>
              <w:t>Al ALAM</w:t>
            </w:r>
          </w:p>
        </w:tc>
        <w:tc>
          <w:tcPr>
            <w:tcW w:w="1021" w:type="dxa"/>
            <w:tcBorders>
              <w:top w:val="single" w:sz="4" w:space="0" w:color="auto"/>
              <w:left w:val="nil"/>
              <w:bottom w:val="single" w:sz="4" w:space="0" w:color="auto"/>
              <w:right w:val="single" w:sz="4" w:space="0" w:color="auto"/>
            </w:tcBorders>
            <w:vAlign w:val="center"/>
          </w:tcPr>
          <w:p w14:paraId="6B6E64B9" w14:textId="77777777" w:rsidR="003837A7" w:rsidRPr="00104BBA" w:rsidRDefault="003837A7" w:rsidP="004D054C">
            <w:pPr>
              <w:rPr>
                <w:rFonts w:cs="Arial"/>
                <w:color w:val="000000"/>
                <w:sz w:val="22"/>
                <w:szCs w:val="22"/>
              </w:rPr>
            </w:pPr>
            <w:r>
              <w:rPr>
                <w:color w:val="000000"/>
                <w:sz w:val="22"/>
                <w:szCs w:val="22"/>
              </w:rPr>
              <w:t>Adel</w:t>
            </w:r>
          </w:p>
        </w:tc>
        <w:tc>
          <w:tcPr>
            <w:tcW w:w="1410" w:type="dxa"/>
            <w:tcBorders>
              <w:top w:val="single" w:sz="4" w:space="0" w:color="auto"/>
              <w:left w:val="nil"/>
              <w:bottom w:val="single" w:sz="4" w:space="0" w:color="auto"/>
              <w:right w:val="single" w:sz="4" w:space="0" w:color="auto"/>
            </w:tcBorders>
            <w:vAlign w:val="center"/>
          </w:tcPr>
          <w:p w14:paraId="051B064C" w14:textId="77777777" w:rsidR="003837A7" w:rsidRPr="00104BBA" w:rsidRDefault="003837A7" w:rsidP="004D054C">
            <w:pPr>
              <w:rPr>
                <w:color w:val="000000"/>
                <w:sz w:val="22"/>
                <w:szCs w:val="22"/>
              </w:rPr>
            </w:pPr>
            <w:r w:rsidRPr="00104BBA">
              <w:rPr>
                <w:color w:val="000000"/>
                <w:sz w:val="22"/>
                <w:szCs w:val="22"/>
              </w:rPr>
              <w:t>THESE SOUTENUE</w:t>
            </w:r>
          </w:p>
        </w:tc>
        <w:tc>
          <w:tcPr>
            <w:tcW w:w="7159" w:type="dxa"/>
            <w:tcBorders>
              <w:top w:val="single" w:sz="4" w:space="0" w:color="auto"/>
              <w:left w:val="single" w:sz="4" w:space="0" w:color="auto"/>
              <w:bottom w:val="single" w:sz="4" w:space="0" w:color="auto"/>
              <w:right w:val="single" w:sz="4" w:space="0" w:color="auto"/>
            </w:tcBorders>
            <w:vAlign w:val="center"/>
          </w:tcPr>
          <w:p w14:paraId="78CD3319" w14:textId="77777777" w:rsidR="003837A7" w:rsidRPr="00B1799D" w:rsidRDefault="003837A7" w:rsidP="004D054C">
            <w:pPr>
              <w:rPr>
                <w:rFonts w:cs="Arial"/>
                <w:color w:val="000000"/>
                <w:sz w:val="22"/>
                <w:szCs w:val="22"/>
              </w:rPr>
            </w:pPr>
            <w:r w:rsidRPr="00B1799D">
              <w:rPr>
                <w:color w:val="000000"/>
                <w:sz w:val="22"/>
                <w:szCs w:val="22"/>
              </w:rPr>
              <w:t>DT NGUYEN Pascal et SALLOUM Charbel (Codirection)</w:t>
            </w:r>
            <w:r>
              <w:rPr>
                <w:color w:val="000000"/>
                <w:sz w:val="22"/>
                <w:szCs w:val="22"/>
              </w:rPr>
              <w:t> : « </w:t>
            </w:r>
            <w:r w:rsidRPr="00B1799D">
              <w:rPr>
                <w:color w:val="000000"/>
                <w:sz w:val="22"/>
                <w:szCs w:val="22"/>
              </w:rPr>
              <w:t>L'effet du profil du PDG sur la relation entre l'innovation et la performance de l'entreprise en environnement incertain</w:t>
            </w:r>
            <w:r>
              <w:rPr>
                <w:color w:val="000000"/>
                <w:sz w:val="22"/>
                <w:szCs w:val="22"/>
              </w:rPr>
              <w:t> »</w:t>
            </w:r>
          </w:p>
        </w:tc>
      </w:tr>
    </w:tbl>
    <w:p w14:paraId="5267C38A" w14:textId="29C9D868" w:rsidR="003837A7" w:rsidRPr="00214434" w:rsidRDefault="003837A7" w:rsidP="003837A7">
      <w:pPr>
        <w:pStyle w:val="Titre3"/>
        <w:spacing w:before="240" w:after="120"/>
        <w:rPr>
          <w:b/>
          <w:bCs/>
        </w:rPr>
      </w:pPr>
      <w:bookmarkStart w:id="148" w:name="_Toc223620061"/>
      <w:r w:rsidRPr="00214434">
        <w:rPr>
          <w:b/>
          <w:bCs/>
        </w:rPr>
        <w:t>4.</w:t>
      </w:r>
      <w:r w:rsidR="00B7007F">
        <w:rPr>
          <w:b/>
          <w:bCs/>
        </w:rPr>
        <w:t>4</w:t>
      </w:r>
      <w:r w:rsidRPr="00214434">
        <w:rPr>
          <w:b/>
          <w:bCs/>
        </w:rPr>
        <w:t xml:space="preserve"> Thèses en préparation</w:t>
      </w:r>
      <w:bookmarkEnd w:id="148"/>
    </w:p>
    <w:tbl>
      <w:tblPr>
        <w:tblW w:w="11340" w:type="dxa"/>
        <w:tblInd w:w="-1139" w:type="dxa"/>
        <w:tblCellMar>
          <w:left w:w="70" w:type="dxa"/>
          <w:right w:w="70" w:type="dxa"/>
        </w:tblCellMar>
        <w:tblLook w:val="04A0" w:firstRow="1" w:lastRow="0" w:firstColumn="1" w:lastColumn="0" w:noHBand="0" w:noVBand="1"/>
      </w:tblPr>
      <w:tblGrid>
        <w:gridCol w:w="1985"/>
        <w:gridCol w:w="1276"/>
        <w:gridCol w:w="1134"/>
        <w:gridCol w:w="6945"/>
      </w:tblGrid>
      <w:tr w:rsidR="003837A7" w:rsidRPr="00024F21" w14:paraId="4160B5A1" w14:textId="77777777" w:rsidTr="004D054C">
        <w:trPr>
          <w:trHeight w:val="332"/>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1C5542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3A3B5AC1"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12156346"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Année</w:t>
            </w:r>
          </w:p>
        </w:tc>
        <w:tc>
          <w:tcPr>
            <w:tcW w:w="6945" w:type="dxa"/>
            <w:tcBorders>
              <w:top w:val="single" w:sz="4" w:space="0" w:color="auto"/>
              <w:left w:val="nil"/>
              <w:bottom w:val="single" w:sz="4" w:space="0" w:color="auto"/>
              <w:right w:val="single" w:sz="4" w:space="0" w:color="auto"/>
            </w:tcBorders>
            <w:shd w:val="clear" w:color="000000" w:fill="CCC0DA"/>
          </w:tcPr>
          <w:p w14:paraId="598E4101"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16D0E1A6" w14:textId="77777777" w:rsidTr="004D054C">
        <w:trPr>
          <w:trHeight w:val="889"/>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3624BB67"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AWAD</w:t>
            </w:r>
          </w:p>
        </w:tc>
        <w:tc>
          <w:tcPr>
            <w:tcW w:w="1276" w:type="dxa"/>
            <w:tcBorders>
              <w:top w:val="single" w:sz="4" w:space="0" w:color="auto"/>
              <w:left w:val="nil"/>
              <w:bottom w:val="single" w:sz="4" w:space="0" w:color="auto"/>
              <w:right w:val="single" w:sz="4" w:space="0" w:color="auto"/>
            </w:tcBorders>
            <w:shd w:val="clear" w:color="000000" w:fill="D9D9D9"/>
            <w:hideMark/>
          </w:tcPr>
          <w:p w14:paraId="3A36370F"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Ghina</w:t>
            </w:r>
          </w:p>
        </w:tc>
        <w:tc>
          <w:tcPr>
            <w:tcW w:w="1134" w:type="dxa"/>
            <w:tcBorders>
              <w:top w:val="single" w:sz="4" w:space="0" w:color="auto"/>
              <w:left w:val="nil"/>
              <w:bottom w:val="single" w:sz="4" w:space="0" w:color="auto"/>
              <w:right w:val="single" w:sz="4" w:space="0" w:color="auto"/>
            </w:tcBorders>
            <w:shd w:val="clear" w:color="000000" w:fill="D9D9D9"/>
            <w:hideMark/>
          </w:tcPr>
          <w:p w14:paraId="4CEB0FB8"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000000" w:fill="D9D9D9"/>
          </w:tcPr>
          <w:p w14:paraId="70C6D471" w14:textId="77777777" w:rsidR="003837A7" w:rsidRPr="006D2345"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1799D">
              <w:rPr>
                <w:rFonts w:eastAsia="Times New Roman" w:cs="Times New Roman"/>
                <w:color w:val="000000"/>
                <w:sz w:val="22"/>
                <w:szCs w:val="22"/>
                <w:lang w:eastAsia="fr-FR"/>
              </w:rPr>
              <w:t xml:space="preserve">NGUYEN Pascal </w:t>
            </w:r>
            <w:r w:rsidRPr="00B1799D">
              <w:rPr>
                <w:rFonts w:eastAsia="Times New Roman" w:cs="Times New Roman"/>
                <w:b/>
                <w:bCs/>
                <w:color w:val="000000"/>
                <w:sz w:val="22"/>
                <w:szCs w:val="22"/>
                <w:lang w:eastAsia="fr-FR"/>
              </w:rPr>
              <w:t>et</w:t>
            </w:r>
            <w:r w:rsidRPr="00B1799D">
              <w:rPr>
                <w:rFonts w:eastAsia="Times New Roman" w:cs="Times New Roman"/>
                <w:color w:val="000000"/>
                <w:sz w:val="22"/>
                <w:szCs w:val="22"/>
                <w:lang w:eastAsia="fr-FR"/>
              </w:rPr>
              <w:t xml:space="preserve"> SERAN-LUU Thuy</w:t>
            </w:r>
            <w:r>
              <w:rPr>
                <w:rFonts w:eastAsia="Times New Roman" w:cs="Times New Roman"/>
                <w:color w:val="000000"/>
                <w:sz w:val="22"/>
                <w:szCs w:val="22"/>
                <w:lang w:eastAsia="fr-FR"/>
              </w:rPr>
              <w:t xml:space="preserve"> : </w:t>
            </w:r>
            <w:r w:rsidRPr="00B1799D">
              <w:rPr>
                <w:rFonts w:eastAsia="Times New Roman" w:cs="Times New Roman"/>
                <w:color w:val="000000"/>
                <w:sz w:val="22"/>
                <w:szCs w:val="22"/>
                <w:lang w:eastAsia="fr-FR"/>
              </w:rPr>
              <w:t>Repenser les systèmes de contrôle interactif : Intégrer l’intelligence artificielle dans le cadre de contrôle stratégique de Robert Simons</w:t>
            </w:r>
          </w:p>
        </w:tc>
      </w:tr>
      <w:tr w:rsidR="003837A7" w:rsidRPr="00AB2B92" w14:paraId="50BF792B" w14:textId="77777777" w:rsidTr="00685AE5">
        <w:trPr>
          <w:trHeight w:val="1210"/>
        </w:trPr>
        <w:tc>
          <w:tcPr>
            <w:tcW w:w="1985" w:type="dxa"/>
            <w:tcBorders>
              <w:top w:val="single" w:sz="4" w:space="0" w:color="auto"/>
              <w:left w:val="single" w:sz="4" w:space="0" w:color="auto"/>
              <w:bottom w:val="single" w:sz="4" w:space="0" w:color="auto"/>
              <w:right w:val="single" w:sz="4" w:space="0" w:color="auto"/>
            </w:tcBorders>
          </w:tcPr>
          <w:p w14:paraId="666D54A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KAMAR</w:t>
            </w:r>
          </w:p>
        </w:tc>
        <w:tc>
          <w:tcPr>
            <w:tcW w:w="1276" w:type="dxa"/>
            <w:tcBorders>
              <w:top w:val="single" w:sz="4" w:space="0" w:color="auto"/>
              <w:left w:val="nil"/>
              <w:bottom w:val="single" w:sz="4" w:space="0" w:color="auto"/>
              <w:right w:val="single" w:sz="4" w:space="0" w:color="auto"/>
            </w:tcBorders>
          </w:tcPr>
          <w:p w14:paraId="0B56539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Amina</w:t>
            </w:r>
          </w:p>
        </w:tc>
        <w:tc>
          <w:tcPr>
            <w:tcW w:w="1134" w:type="dxa"/>
            <w:tcBorders>
              <w:top w:val="single" w:sz="4" w:space="0" w:color="auto"/>
              <w:left w:val="nil"/>
              <w:bottom w:val="single" w:sz="4" w:space="0" w:color="auto"/>
              <w:right w:val="single" w:sz="4" w:space="0" w:color="auto"/>
            </w:tcBorders>
          </w:tcPr>
          <w:p w14:paraId="09D22439"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5DC45A0C" w14:textId="77777777" w:rsidR="003837A7" w:rsidRPr="00AB2B92"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1799D">
              <w:rPr>
                <w:rFonts w:eastAsia="Times New Roman" w:cs="Times New Roman"/>
                <w:color w:val="000000"/>
                <w:sz w:val="22"/>
                <w:szCs w:val="22"/>
                <w:lang w:eastAsia="fr-FR"/>
              </w:rPr>
              <w:t>NGUYEN Pascal et BOUBAKER Sabri (</w:t>
            </w:r>
            <w:proofErr w:type="spellStart"/>
            <w:r w:rsidRPr="00B1799D">
              <w:rPr>
                <w:rFonts w:eastAsia="Times New Roman" w:cs="Times New Roman"/>
                <w:color w:val="000000"/>
                <w:sz w:val="22"/>
                <w:szCs w:val="22"/>
                <w:lang w:eastAsia="fr-FR"/>
              </w:rPr>
              <w:t>Coencadrement</w:t>
            </w:r>
            <w:proofErr w:type="spellEnd"/>
            <w:r w:rsidRPr="00B1799D">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B1799D">
              <w:rPr>
                <w:rFonts w:eastAsia="Times New Roman" w:cs="Times New Roman"/>
                <w:color w:val="000000"/>
                <w:sz w:val="22"/>
                <w:szCs w:val="22"/>
                <w:lang w:eastAsia="fr-FR"/>
              </w:rPr>
              <w:t>La Valeur de la Dominance ESG à l’Étranger : Performance des Multinationales, Effets de Diffusion et Diversité de Genre dans le leadership et la Performance Durable</w:t>
            </w:r>
          </w:p>
        </w:tc>
      </w:tr>
      <w:tr w:rsidR="003837A7" w:rsidRPr="006D2345" w14:paraId="78B30F0D" w14:textId="77777777" w:rsidTr="004D054C">
        <w:trPr>
          <w:trHeight w:val="607"/>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C98354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MATTOO</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564173CF"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Amandeep</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2804A5D1"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5559FFB1"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1799D">
              <w:rPr>
                <w:rFonts w:eastAsia="Times New Roman" w:cs="Times New Roman"/>
                <w:color w:val="000000"/>
                <w:sz w:val="22"/>
                <w:szCs w:val="22"/>
                <w:lang w:eastAsia="fr-FR"/>
              </w:rPr>
              <w:t>NGUYEN Pascal</w:t>
            </w:r>
            <w:r>
              <w:rPr>
                <w:rFonts w:eastAsia="Times New Roman" w:cs="Times New Roman"/>
                <w:color w:val="000000"/>
                <w:sz w:val="22"/>
                <w:szCs w:val="22"/>
                <w:lang w:eastAsia="fr-FR"/>
              </w:rPr>
              <w:t> :</w:t>
            </w:r>
            <w:r w:rsidRPr="00B1799D">
              <w:t xml:space="preserve"> </w:t>
            </w:r>
            <w:r w:rsidRPr="00B1799D">
              <w:rPr>
                <w:rFonts w:eastAsia="Times New Roman" w:cs="Times New Roman"/>
                <w:color w:val="000000"/>
                <w:sz w:val="22"/>
                <w:szCs w:val="22"/>
                <w:lang w:eastAsia="fr-FR"/>
              </w:rPr>
              <w:t>L’influence des administrateurs cooptés sur les décisions financières et stratégiques de l’entreprise</w:t>
            </w:r>
          </w:p>
        </w:tc>
      </w:tr>
      <w:tr w:rsidR="003837A7" w:rsidRPr="006D2345" w14:paraId="52AC2BA9" w14:textId="77777777" w:rsidTr="004D054C">
        <w:trPr>
          <w:trHeight w:val="625"/>
        </w:trPr>
        <w:tc>
          <w:tcPr>
            <w:tcW w:w="1985" w:type="dxa"/>
            <w:tcBorders>
              <w:top w:val="single" w:sz="4" w:space="0" w:color="auto"/>
              <w:left w:val="single" w:sz="4" w:space="0" w:color="auto"/>
              <w:bottom w:val="single" w:sz="4" w:space="0" w:color="auto"/>
              <w:right w:val="single" w:sz="4" w:space="0" w:color="auto"/>
            </w:tcBorders>
          </w:tcPr>
          <w:p w14:paraId="0855593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UL QAYYUM</w:t>
            </w:r>
          </w:p>
        </w:tc>
        <w:tc>
          <w:tcPr>
            <w:tcW w:w="1276" w:type="dxa"/>
            <w:tcBorders>
              <w:top w:val="single" w:sz="4" w:space="0" w:color="auto"/>
              <w:left w:val="nil"/>
              <w:bottom w:val="single" w:sz="4" w:space="0" w:color="auto"/>
              <w:right w:val="single" w:sz="4" w:space="0" w:color="auto"/>
            </w:tcBorders>
          </w:tcPr>
          <w:p w14:paraId="4D4B5CD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Noor</w:t>
            </w:r>
          </w:p>
        </w:tc>
        <w:tc>
          <w:tcPr>
            <w:tcW w:w="1134" w:type="dxa"/>
            <w:tcBorders>
              <w:top w:val="single" w:sz="4" w:space="0" w:color="auto"/>
              <w:left w:val="nil"/>
              <w:bottom w:val="single" w:sz="4" w:space="0" w:color="auto"/>
              <w:right w:val="single" w:sz="4" w:space="0" w:color="auto"/>
            </w:tcBorders>
          </w:tcPr>
          <w:p w14:paraId="5F351B6A"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136988A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1799D">
              <w:rPr>
                <w:rFonts w:eastAsia="Times New Roman" w:cs="Times New Roman"/>
                <w:color w:val="000000"/>
                <w:sz w:val="22"/>
                <w:szCs w:val="22"/>
                <w:lang w:eastAsia="fr-FR"/>
              </w:rPr>
              <w:t>NGUYEN Pascal et BOUBAKER Sabri (Codirection)</w:t>
            </w:r>
            <w:r>
              <w:rPr>
                <w:rFonts w:eastAsia="Times New Roman" w:cs="Times New Roman"/>
                <w:color w:val="000000"/>
                <w:sz w:val="22"/>
                <w:szCs w:val="22"/>
                <w:lang w:eastAsia="fr-FR"/>
              </w:rPr>
              <w:t xml:space="preserve"> : </w:t>
            </w:r>
            <w:r w:rsidRPr="00B1799D">
              <w:rPr>
                <w:rFonts w:eastAsia="Times New Roman" w:cs="Times New Roman"/>
                <w:color w:val="000000"/>
                <w:sz w:val="22"/>
                <w:szCs w:val="22"/>
                <w:lang w:eastAsia="fr-FR"/>
              </w:rPr>
              <w:t>Essais sur la sensibilité des investissements aux cash-flows</w:t>
            </w:r>
          </w:p>
        </w:tc>
      </w:tr>
      <w:tr w:rsidR="003837A7" w:rsidRPr="006D2345" w14:paraId="54ABEE87" w14:textId="77777777" w:rsidTr="004D054C">
        <w:trPr>
          <w:trHeight w:val="563"/>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213C6B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YOUSAF</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3BBA350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Mehwish</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71919812"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5</w:t>
            </w:r>
            <w:r w:rsidRPr="006F6DAA">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7983E9C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1799D">
              <w:rPr>
                <w:rFonts w:eastAsia="Times New Roman" w:cs="Times New Roman"/>
                <w:color w:val="000000"/>
                <w:sz w:val="22"/>
                <w:szCs w:val="22"/>
                <w:lang w:eastAsia="fr-FR"/>
              </w:rPr>
              <w:t>NGUYEN Pascal et BOUBAKER Sabri (Codirection)</w:t>
            </w:r>
            <w:r>
              <w:rPr>
                <w:rFonts w:eastAsia="Times New Roman" w:cs="Times New Roman"/>
                <w:color w:val="000000"/>
                <w:sz w:val="22"/>
                <w:szCs w:val="22"/>
                <w:lang w:eastAsia="fr-FR"/>
              </w:rPr>
              <w:t xml:space="preserve"> : </w:t>
            </w:r>
            <w:r w:rsidRPr="00B1799D">
              <w:rPr>
                <w:rFonts w:eastAsia="Times New Roman" w:cs="Times New Roman"/>
                <w:color w:val="000000"/>
                <w:sz w:val="22"/>
                <w:szCs w:val="22"/>
                <w:lang w:eastAsia="fr-FR"/>
              </w:rPr>
              <w:t>Essais sur l'âge des PDG et les résultats des entreprises</w:t>
            </w:r>
          </w:p>
        </w:tc>
      </w:tr>
      <w:tr w:rsidR="003837A7" w:rsidRPr="006D2345" w14:paraId="6C84EFF9" w14:textId="77777777" w:rsidTr="004D054C">
        <w:trPr>
          <w:trHeight w:val="671"/>
        </w:trPr>
        <w:tc>
          <w:tcPr>
            <w:tcW w:w="1985" w:type="dxa"/>
            <w:tcBorders>
              <w:top w:val="single" w:sz="4" w:space="0" w:color="auto"/>
              <w:left w:val="single" w:sz="4" w:space="0" w:color="auto"/>
              <w:bottom w:val="single" w:sz="4" w:space="0" w:color="auto"/>
              <w:right w:val="single" w:sz="4" w:space="0" w:color="auto"/>
            </w:tcBorders>
          </w:tcPr>
          <w:p w14:paraId="62EA814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MAHE</w:t>
            </w:r>
          </w:p>
        </w:tc>
        <w:tc>
          <w:tcPr>
            <w:tcW w:w="1276" w:type="dxa"/>
            <w:tcBorders>
              <w:top w:val="single" w:sz="4" w:space="0" w:color="auto"/>
              <w:left w:val="nil"/>
              <w:bottom w:val="single" w:sz="4" w:space="0" w:color="auto"/>
              <w:right w:val="single" w:sz="4" w:space="0" w:color="auto"/>
            </w:tcBorders>
          </w:tcPr>
          <w:p w14:paraId="596EE25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Olympe</w:t>
            </w:r>
          </w:p>
        </w:tc>
        <w:tc>
          <w:tcPr>
            <w:tcW w:w="1134" w:type="dxa"/>
            <w:tcBorders>
              <w:top w:val="single" w:sz="4" w:space="0" w:color="auto"/>
              <w:left w:val="nil"/>
              <w:bottom w:val="single" w:sz="4" w:space="0" w:color="auto"/>
              <w:right w:val="single" w:sz="4" w:space="0" w:color="auto"/>
            </w:tcBorders>
          </w:tcPr>
          <w:p w14:paraId="0DED8051"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6B60680F"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1799D">
              <w:rPr>
                <w:rFonts w:eastAsia="Times New Roman" w:cs="Times New Roman"/>
                <w:color w:val="000000"/>
                <w:sz w:val="22"/>
                <w:szCs w:val="22"/>
                <w:lang w:eastAsia="fr-FR"/>
              </w:rPr>
              <w:t>SENTIS Patrick et DUCHENE Sébastien (</w:t>
            </w:r>
            <w:proofErr w:type="spellStart"/>
            <w:r w:rsidRPr="00B1799D">
              <w:rPr>
                <w:rFonts w:eastAsia="Times New Roman" w:cs="Times New Roman"/>
                <w:color w:val="000000"/>
                <w:sz w:val="22"/>
                <w:szCs w:val="22"/>
                <w:lang w:eastAsia="fr-FR"/>
              </w:rPr>
              <w:t>Coencadrement</w:t>
            </w:r>
            <w:proofErr w:type="spellEnd"/>
            <w:r w:rsidRPr="00B1799D">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B1799D">
              <w:rPr>
                <w:rFonts w:eastAsia="Times New Roman" w:cs="Times New Roman"/>
                <w:color w:val="000000"/>
                <w:sz w:val="22"/>
                <w:szCs w:val="22"/>
                <w:lang w:eastAsia="fr-FR"/>
              </w:rPr>
              <w:t>Les déterminants de l’investissement participatif à impact -</w:t>
            </w:r>
            <w:r>
              <w:rPr>
                <w:rFonts w:eastAsia="Times New Roman" w:cs="Times New Roman"/>
                <w:color w:val="000000"/>
                <w:sz w:val="22"/>
                <w:szCs w:val="22"/>
                <w:lang w:eastAsia="fr-FR"/>
              </w:rPr>
              <w:t xml:space="preserve"> </w:t>
            </w:r>
            <w:r w:rsidRPr="00B1799D">
              <w:rPr>
                <w:rFonts w:eastAsia="Times New Roman" w:cs="Times New Roman"/>
                <w:color w:val="000000"/>
                <w:sz w:val="22"/>
                <w:szCs w:val="22"/>
                <w:lang w:eastAsia="fr-FR"/>
              </w:rPr>
              <w:t xml:space="preserve">Approche comportementale et incitations en </w:t>
            </w:r>
            <w:proofErr w:type="spellStart"/>
            <w:r w:rsidRPr="00B1799D">
              <w:rPr>
                <w:rFonts w:eastAsia="Times New Roman" w:cs="Times New Roman"/>
                <w:color w:val="000000"/>
                <w:sz w:val="22"/>
                <w:szCs w:val="22"/>
                <w:lang w:eastAsia="fr-FR"/>
              </w:rPr>
              <w:t>crowd-lending</w:t>
            </w:r>
            <w:proofErr w:type="spellEnd"/>
          </w:p>
        </w:tc>
      </w:tr>
      <w:tr w:rsidR="003837A7" w:rsidRPr="006D2345" w14:paraId="4C573FBF" w14:textId="77777777" w:rsidTr="004D054C">
        <w:trPr>
          <w:trHeight w:val="583"/>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2F70C4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BOSSECK</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1A9F047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Bernard</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617C238C"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A018A2">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726CA08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1799D">
              <w:rPr>
                <w:rFonts w:eastAsia="Times New Roman" w:cs="Times New Roman"/>
                <w:color w:val="000000"/>
                <w:sz w:val="22"/>
                <w:szCs w:val="22"/>
                <w:lang w:eastAsia="fr-FR"/>
              </w:rPr>
              <w:t xml:space="preserve">STEPHANY </w:t>
            </w:r>
            <w:proofErr w:type="spellStart"/>
            <w:r w:rsidRPr="00B1799D">
              <w:rPr>
                <w:rFonts w:eastAsia="Times New Roman" w:cs="Times New Roman"/>
                <w:color w:val="000000"/>
                <w:sz w:val="22"/>
                <w:szCs w:val="22"/>
                <w:lang w:eastAsia="fr-FR"/>
              </w:rPr>
              <w:t>Eric</w:t>
            </w:r>
            <w:proofErr w:type="spellEnd"/>
            <w:r w:rsidRPr="00B1799D">
              <w:rPr>
                <w:rFonts w:eastAsia="Times New Roman" w:cs="Times New Roman"/>
                <w:color w:val="000000"/>
                <w:sz w:val="22"/>
                <w:szCs w:val="22"/>
                <w:lang w:eastAsia="fr-FR"/>
              </w:rPr>
              <w:t xml:space="preserve"> et CAVAGNA Numa (</w:t>
            </w:r>
            <w:proofErr w:type="spellStart"/>
            <w:r w:rsidRPr="00B1799D">
              <w:rPr>
                <w:rFonts w:eastAsia="Times New Roman" w:cs="Times New Roman"/>
                <w:color w:val="000000"/>
                <w:sz w:val="22"/>
                <w:szCs w:val="22"/>
                <w:lang w:eastAsia="fr-FR"/>
              </w:rPr>
              <w:t>Coencadrement</w:t>
            </w:r>
            <w:proofErr w:type="spellEnd"/>
            <w:r w:rsidRPr="00B1799D">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B1799D">
              <w:rPr>
                <w:rFonts w:eastAsia="Times New Roman" w:cs="Times New Roman"/>
                <w:color w:val="000000"/>
                <w:sz w:val="22"/>
                <w:szCs w:val="22"/>
                <w:lang w:eastAsia="fr-FR"/>
              </w:rPr>
              <w:t>Trajectoire de financement et gouvernance : le cas des start-up à mission</w:t>
            </w:r>
          </w:p>
        </w:tc>
      </w:tr>
      <w:tr w:rsidR="003837A7" w:rsidRPr="006D2345" w14:paraId="6A78A789"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tcPr>
          <w:p w14:paraId="4A35610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FATTAL</w:t>
            </w:r>
          </w:p>
        </w:tc>
        <w:tc>
          <w:tcPr>
            <w:tcW w:w="1276" w:type="dxa"/>
            <w:tcBorders>
              <w:top w:val="single" w:sz="4" w:space="0" w:color="auto"/>
              <w:left w:val="nil"/>
              <w:bottom w:val="single" w:sz="4" w:space="0" w:color="auto"/>
              <w:right w:val="single" w:sz="4" w:space="0" w:color="auto"/>
            </w:tcBorders>
          </w:tcPr>
          <w:p w14:paraId="7CD7E67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Marwan</w:t>
            </w:r>
          </w:p>
        </w:tc>
        <w:tc>
          <w:tcPr>
            <w:tcW w:w="1134" w:type="dxa"/>
            <w:tcBorders>
              <w:top w:val="single" w:sz="4" w:space="0" w:color="auto"/>
              <w:left w:val="nil"/>
              <w:bottom w:val="single" w:sz="4" w:space="0" w:color="auto"/>
              <w:right w:val="single" w:sz="4" w:space="0" w:color="auto"/>
            </w:tcBorders>
          </w:tcPr>
          <w:p w14:paraId="01B1416B"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B1799D">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082765CA" w14:textId="77777777" w:rsidR="003837A7" w:rsidRPr="00601804"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1799D">
              <w:rPr>
                <w:rFonts w:eastAsia="Times New Roman" w:cs="Times New Roman"/>
                <w:color w:val="000000"/>
                <w:sz w:val="22"/>
                <w:szCs w:val="22"/>
                <w:lang w:eastAsia="fr-FR"/>
              </w:rPr>
              <w:t xml:space="preserve">STEPHANY </w:t>
            </w:r>
            <w:proofErr w:type="spellStart"/>
            <w:r w:rsidRPr="00B1799D">
              <w:rPr>
                <w:rFonts w:eastAsia="Times New Roman" w:cs="Times New Roman"/>
                <w:color w:val="000000"/>
                <w:sz w:val="22"/>
                <w:szCs w:val="22"/>
                <w:lang w:eastAsia="fr-FR"/>
              </w:rPr>
              <w:t>Eric</w:t>
            </w:r>
            <w:proofErr w:type="spellEnd"/>
            <w:r w:rsidRPr="00B1799D">
              <w:rPr>
                <w:rFonts w:eastAsia="Times New Roman" w:cs="Times New Roman"/>
                <w:color w:val="000000"/>
                <w:sz w:val="22"/>
                <w:szCs w:val="22"/>
                <w:lang w:eastAsia="fr-FR"/>
              </w:rPr>
              <w:t xml:space="preserve"> et CAVAGNA Numa (</w:t>
            </w:r>
            <w:proofErr w:type="spellStart"/>
            <w:r w:rsidRPr="00B1799D">
              <w:rPr>
                <w:rFonts w:eastAsia="Times New Roman" w:cs="Times New Roman"/>
                <w:color w:val="000000"/>
                <w:sz w:val="22"/>
                <w:szCs w:val="22"/>
                <w:lang w:eastAsia="fr-FR"/>
              </w:rPr>
              <w:t>Coencadrement</w:t>
            </w:r>
            <w:proofErr w:type="spellEnd"/>
            <w:r w:rsidRPr="00B1799D">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B1799D">
              <w:rPr>
                <w:rFonts w:eastAsia="Times New Roman" w:cs="Times New Roman"/>
                <w:color w:val="000000"/>
                <w:sz w:val="22"/>
                <w:szCs w:val="22"/>
                <w:lang w:eastAsia="fr-FR"/>
              </w:rPr>
              <w:t xml:space="preserve">Co-Investissement, </w:t>
            </w:r>
            <w:proofErr w:type="spellStart"/>
            <w:r w:rsidRPr="00B1799D">
              <w:rPr>
                <w:rFonts w:eastAsia="Times New Roman" w:cs="Times New Roman"/>
                <w:color w:val="000000"/>
                <w:sz w:val="22"/>
                <w:szCs w:val="22"/>
                <w:lang w:eastAsia="fr-FR"/>
              </w:rPr>
              <w:t>Trajectoir</w:t>
            </w:r>
            <w:proofErr w:type="spellEnd"/>
            <w:r w:rsidRPr="00B1799D">
              <w:rPr>
                <w:rFonts w:eastAsia="Times New Roman" w:cs="Times New Roman"/>
                <w:color w:val="000000"/>
                <w:sz w:val="22"/>
                <w:szCs w:val="22"/>
                <w:lang w:eastAsia="fr-FR"/>
              </w:rPr>
              <w:t xml:space="preserve"> du financement des startups: Impact des CVC</w:t>
            </w:r>
          </w:p>
        </w:tc>
      </w:tr>
      <w:tr w:rsidR="003837A7" w:rsidRPr="006D2345" w14:paraId="37C638DD" w14:textId="77777777" w:rsidTr="004D054C">
        <w:trPr>
          <w:trHeight w:val="615"/>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1C0299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NGUYEN</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3408A04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Minh-Anh</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49F9D1DB"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B1799D">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0FF4A76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010F1">
              <w:rPr>
                <w:rFonts w:eastAsia="Times New Roman" w:cs="Times New Roman"/>
                <w:color w:val="000000"/>
                <w:sz w:val="22"/>
                <w:szCs w:val="22"/>
                <w:lang w:eastAsia="fr-FR"/>
              </w:rPr>
              <w:t xml:space="preserve">STEPHANY </w:t>
            </w:r>
            <w:proofErr w:type="spellStart"/>
            <w:r w:rsidRPr="00B010F1">
              <w:rPr>
                <w:rFonts w:eastAsia="Times New Roman" w:cs="Times New Roman"/>
                <w:color w:val="000000"/>
                <w:sz w:val="22"/>
                <w:szCs w:val="22"/>
                <w:lang w:eastAsia="fr-FR"/>
              </w:rPr>
              <w:t>Eric</w:t>
            </w:r>
            <w:proofErr w:type="spellEnd"/>
            <w:r>
              <w:rPr>
                <w:rFonts w:eastAsia="Times New Roman" w:cs="Times New Roman"/>
                <w:color w:val="000000"/>
                <w:sz w:val="22"/>
                <w:szCs w:val="22"/>
                <w:lang w:eastAsia="fr-FR"/>
              </w:rPr>
              <w:t xml:space="preserve"> : </w:t>
            </w:r>
            <w:r w:rsidRPr="00B010F1">
              <w:rPr>
                <w:rFonts w:eastAsia="Times New Roman" w:cs="Times New Roman"/>
                <w:color w:val="000000"/>
                <w:sz w:val="22"/>
                <w:szCs w:val="22"/>
                <w:lang w:eastAsia="fr-FR"/>
              </w:rPr>
              <w:t>Les interactions sociales au travail et leur impact sur l’engagement des employés</w:t>
            </w:r>
          </w:p>
        </w:tc>
      </w:tr>
      <w:tr w:rsidR="003837A7" w:rsidRPr="006D2345" w14:paraId="13BCE91A"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tcPr>
          <w:p w14:paraId="4A803D1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ELKATEB</w:t>
            </w:r>
          </w:p>
        </w:tc>
        <w:tc>
          <w:tcPr>
            <w:tcW w:w="1276" w:type="dxa"/>
            <w:tcBorders>
              <w:top w:val="single" w:sz="4" w:space="0" w:color="auto"/>
              <w:left w:val="nil"/>
              <w:bottom w:val="single" w:sz="4" w:space="0" w:color="auto"/>
              <w:right w:val="single" w:sz="4" w:space="0" w:color="auto"/>
            </w:tcBorders>
          </w:tcPr>
          <w:p w14:paraId="34B48E2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Maha</w:t>
            </w:r>
          </w:p>
        </w:tc>
        <w:tc>
          <w:tcPr>
            <w:tcW w:w="1134" w:type="dxa"/>
            <w:tcBorders>
              <w:top w:val="single" w:sz="4" w:space="0" w:color="auto"/>
              <w:left w:val="nil"/>
              <w:bottom w:val="single" w:sz="4" w:space="0" w:color="auto"/>
              <w:right w:val="single" w:sz="4" w:space="0" w:color="auto"/>
            </w:tcBorders>
          </w:tcPr>
          <w:p w14:paraId="0DBE05C6"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4DF038B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B010F1">
              <w:rPr>
                <w:rFonts w:eastAsia="Times New Roman" w:cs="Times New Roman"/>
                <w:color w:val="000000"/>
                <w:sz w:val="22"/>
                <w:szCs w:val="22"/>
                <w:lang w:eastAsia="fr-FR"/>
              </w:rPr>
              <w:t xml:space="preserve">YOUSFI </w:t>
            </w:r>
            <w:proofErr w:type="spellStart"/>
            <w:r w:rsidRPr="00B010F1">
              <w:rPr>
                <w:rFonts w:eastAsia="Times New Roman" w:cs="Times New Roman"/>
                <w:color w:val="000000"/>
                <w:sz w:val="22"/>
                <w:szCs w:val="22"/>
                <w:lang w:eastAsia="fr-FR"/>
              </w:rPr>
              <w:t>Ouidad</w:t>
            </w:r>
            <w:proofErr w:type="spellEnd"/>
            <w:r w:rsidRPr="00B010F1">
              <w:rPr>
                <w:rFonts w:eastAsia="Times New Roman" w:cs="Times New Roman"/>
                <w:color w:val="000000"/>
                <w:sz w:val="22"/>
                <w:szCs w:val="22"/>
                <w:lang w:eastAsia="fr-FR"/>
              </w:rPr>
              <w:t xml:space="preserve"> et OMRI Abdelwahed (Codirection)</w:t>
            </w:r>
            <w:r>
              <w:rPr>
                <w:rFonts w:eastAsia="Times New Roman" w:cs="Times New Roman"/>
                <w:color w:val="000000"/>
                <w:sz w:val="22"/>
                <w:szCs w:val="22"/>
                <w:lang w:eastAsia="fr-FR"/>
              </w:rPr>
              <w:t xml:space="preserve"> : </w:t>
            </w:r>
            <w:r w:rsidRPr="00AE4836">
              <w:rPr>
                <w:rFonts w:eastAsia="Times New Roman" w:cs="Times New Roman"/>
                <w:color w:val="000000"/>
                <w:sz w:val="22"/>
                <w:szCs w:val="22"/>
                <w:lang w:eastAsia="fr-FR"/>
              </w:rPr>
              <w:t>Trois essais sur les stratégies RSE</w:t>
            </w:r>
          </w:p>
        </w:tc>
      </w:tr>
      <w:tr w:rsidR="003837A7" w:rsidRPr="006D2345" w14:paraId="53A3938C" w14:textId="77777777" w:rsidTr="004D054C">
        <w:trPr>
          <w:trHeight w:val="580"/>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147406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lastRenderedPageBreak/>
              <w:t>GUEDDAR</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357E342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Younes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45A30D90"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9C4073">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1B4C27E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YOUSFI </w:t>
            </w:r>
            <w:proofErr w:type="spellStart"/>
            <w:r>
              <w:rPr>
                <w:rFonts w:eastAsia="Times New Roman" w:cs="Times New Roman"/>
                <w:color w:val="000000"/>
                <w:sz w:val="22"/>
                <w:szCs w:val="22"/>
                <w:lang w:eastAsia="fr-FR"/>
              </w:rPr>
              <w:t>Ouidad</w:t>
            </w:r>
            <w:proofErr w:type="spellEnd"/>
            <w:r>
              <w:rPr>
                <w:rFonts w:eastAsia="Times New Roman" w:cs="Times New Roman"/>
                <w:color w:val="000000"/>
                <w:sz w:val="22"/>
                <w:szCs w:val="22"/>
                <w:lang w:eastAsia="fr-FR"/>
              </w:rPr>
              <w:t xml:space="preserve"> : </w:t>
            </w:r>
            <w:r w:rsidRPr="009C4073">
              <w:rPr>
                <w:rFonts w:eastAsia="Times New Roman" w:cs="Times New Roman"/>
                <w:color w:val="000000"/>
                <w:sz w:val="22"/>
                <w:szCs w:val="22"/>
                <w:lang w:eastAsia="fr-FR"/>
              </w:rPr>
              <w:t xml:space="preserve">Comités d’audit et performance ESG </w:t>
            </w:r>
            <w:proofErr w:type="spellStart"/>
            <w:r w:rsidRPr="009C4073">
              <w:rPr>
                <w:rFonts w:eastAsia="Times New Roman" w:cs="Times New Roman"/>
                <w:color w:val="000000"/>
                <w:sz w:val="22"/>
                <w:szCs w:val="22"/>
                <w:lang w:eastAsia="fr-FR"/>
              </w:rPr>
              <w:t>post-IPO</w:t>
            </w:r>
            <w:proofErr w:type="spellEnd"/>
            <w:r w:rsidRPr="009C4073">
              <w:rPr>
                <w:rFonts w:eastAsia="Times New Roman" w:cs="Times New Roman"/>
                <w:color w:val="000000"/>
                <w:sz w:val="22"/>
                <w:szCs w:val="22"/>
                <w:lang w:eastAsia="fr-FR"/>
              </w:rPr>
              <w:t xml:space="preserve"> : une analyse des sociétés américaines</w:t>
            </w:r>
          </w:p>
        </w:tc>
      </w:tr>
      <w:tr w:rsidR="003837A7" w:rsidRPr="006D2345" w14:paraId="70250C99" w14:textId="77777777" w:rsidTr="004D054C">
        <w:trPr>
          <w:trHeight w:val="580"/>
        </w:trPr>
        <w:tc>
          <w:tcPr>
            <w:tcW w:w="1985" w:type="dxa"/>
            <w:tcBorders>
              <w:top w:val="single" w:sz="4" w:space="0" w:color="auto"/>
              <w:left w:val="single" w:sz="4" w:space="0" w:color="auto"/>
              <w:bottom w:val="single" w:sz="4" w:space="0" w:color="auto"/>
              <w:right w:val="single" w:sz="4" w:space="0" w:color="auto"/>
            </w:tcBorders>
          </w:tcPr>
          <w:p w14:paraId="4560386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MBAREK</w:t>
            </w:r>
          </w:p>
        </w:tc>
        <w:tc>
          <w:tcPr>
            <w:tcW w:w="1276" w:type="dxa"/>
            <w:tcBorders>
              <w:top w:val="single" w:sz="4" w:space="0" w:color="auto"/>
              <w:left w:val="nil"/>
              <w:bottom w:val="single" w:sz="4" w:space="0" w:color="auto"/>
              <w:right w:val="single" w:sz="4" w:space="0" w:color="auto"/>
            </w:tcBorders>
          </w:tcPr>
          <w:p w14:paraId="1760996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Islem</w:t>
            </w:r>
          </w:p>
        </w:tc>
        <w:tc>
          <w:tcPr>
            <w:tcW w:w="1134" w:type="dxa"/>
            <w:tcBorders>
              <w:top w:val="single" w:sz="4" w:space="0" w:color="auto"/>
              <w:left w:val="nil"/>
              <w:bottom w:val="single" w:sz="4" w:space="0" w:color="auto"/>
              <w:right w:val="single" w:sz="4" w:space="0" w:color="auto"/>
            </w:tcBorders>
          </w:tcPr>
          <w:p w14:paraId="6FE9603A"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5</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671D752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9C4073">
              <w:rPr>
                <w:rFonts w:eastAsia="Times New Roman" w:cs="Times New Roman"/>
                <w:color w:val="000000"/>
                <w:sz w:val="22"/>
                <w:szCs w:val="22"/>
                <w:lang w:eastAsia="fr-FR"/>
              </w:rPr>
              <w:t xml:space="preserve">YOUSFI </w:t>
            </w:r>
            <w:proofErr w:type="spellStart"/>
            <w:r w:rsidRPr="009C4073">
              <w:rPr>
                <w:rFonts w:eastAsia="Times New Roman" w:cs="Times New Roman"/>
                <w:color w:val="000000"/>
                <w:sz w:val="22"/>
                <w:szCs w:val="22"/>
                <w:lang w:eastAsia="fr-FR"/>
              </w:rPr>
              <w:t>Ouidad</w:t>
            </w:r>
            <w:proofErr w:type="spellEnd"/>
            <w:r w:rsidRPr="009C4073">
              <w:rPr>
                <w:rFonts w:eastAsia="Times New Roman" w:cs="Times New Roman"/>
                <w:color w:val="000000"/>
                <w:sz w:val="22"/>
                <w:szCs w:val="22"/>
                <w:lang w:eastAsia="fr-FR"/>
              </w:rPr>
              <w:t xml:space="preserve"> et OMRI Abdelwahed (Codirection)</w:t>
            </w:r>
            <w:r>
              <w:rPr>
                <w:rFonts w:eastAsia="Times New Roman" w:cs="Times New Roman"/>
                <w:color w:val="000000"/>
                <w:sz w:val="22"/>
                <w:szCs w:val="22"/>
                <w:lang w:eastAsia="fr-FR"/>
              </w:rPr>
              <w:t xml:space="preserve"> : </w:t>
            </w:r>
            <w:r w:rsidRPr="009C4073">
              <w:rPr>
                <w:rFonts w:eastAsia="Times New Roman" w:cs="Times New Roman"/>
                <w:color w:val="000000"/>
                <w:sz w:val="22"/>
                <w:szCs w:val="22"/>
                <w:lang w:eastAsia="fr-FR"/>
              </w:rPr>
              <w:t>la responsabilité sociale des entreprises et le lobbying</w:t>
            </w:r>
          </w:p>
        </w:tc>
      </w:tr>
      <w:tr w:rsidR="003837A7" w:rsidRPr="006D2345" w14:paraId="40503E91" w14:textId="77777777" w:rsidTr="004D054C">
        <w:trPr>
          <w:trHeight w:val="580"/>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8612DD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HAMILA</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2328461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Farah</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5B155737"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B1799D">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5CBFACAD"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9C4073">
              <w:rPr>
                <w:rFonts w:eastAsia="Times New Roman" w:cs="Times New Roman"/>
                <w:color w:val="000000"/>
                <w:sz w:val="22"/>
                <w:szCs w:val="22"/>
                <w:lang w:eastAsia="fr-FR"/>
              </w:rPr>
              <w:t xml:space="preserve">YOUSFI </w:t>
            </w:r>
            <w:proofErr w:type="spellStart"/>
            <w:r w:rsidRPr="009C4073">
              <w:rPr>
                <w:rFonts w:eastAsia="Times New Roman" w:cs="Times New Roman"/>
                <w:color w:val="000000"/>
                <w:sz w:val="22"/>
                <w:szCs w:val="22"/>
                <w:lang w:eastAsia="fr-FR"/>
              </w:rPr>
              <w:t>Ouidad</w:t>
            </w:r>
            <w:proofErr w:type="spellEnd"/>
            <w:r w:rsidRPr="009C4073">
              <w:rPr>
                <w:rFonts w:eastAsia="Times New Roman" w:cs="Times New Roman"/>
                <w:color w:val="000000"/>
                <w:sz w:val="22"/>
                <w:szCs w:val="22"/>
                <w:lang w:eastAsia="fr-FR"/>
              </w:rPr>
              <w:t xml:space="preserve"> et GHAZOUANI Ines (Codirection)</w:t>
            </w:r>
            <w:r>
              <w:rPr>
                <w:rFonts w:eastAsia="Times New Roman" w:cs="Times New Roman"/>
                <w:color w:val="000000"/>
                <w:sz w:val="22"/>
                <w:szCs w:val="22"/>
                <w:lang w:eastAsia="fr-FR"/>
              </w:rPr>
              <w:t xml:space="preserve"> : </w:t>
            </w:r>
            <w:r w:rsidRPr="009C4073">
              <w:rPr>
                <w:rFonts w:eastAsia="Times New Roman" w:cs="Times New Roman"/>
                <w:color w:val="000000"/>
                <w:sz w:val="22"/>
                <w:szCs w:val="22"/>
                <w:lang w:eastAsia="fr-FR"/>
              </w:rPr>
              <w:t>Explorer la dynamique des risques climatiques et les stratégies d’entreprise : impacts sur la réputation, l’innovation verte et l’efficacité de l’investissement</w:t>
            </w:r>
          </w:p>
        </w:tc>
      </w:tr>
      <w:tr w:rsidR="003837A7" w:rsidRPr="006D2345" w14:paraId="4E4A9216" w14:textId="77777777" w:rsidTr="004D054C">
        <w:trPr>
          <w:trHeight w:val="580"/>
        </w:trPr>
        <w:tc>
          <w:tcPr>
            <w:tcW w:w="1985" w:type="dxa"/>
            <w:tcBorders>
              <w:top w:val="single" w:sz="4" w:space="0" w:color="auto"/>
              <w:left w:val="single" w:sz="4" w:space="0" w:color="auto"/>
              <w:bottom w:val="single" w:sz="4" w:space="0" w:color="auto"/>
              <w:right w:val="single" w:sz="4" w:space="0" w:color="auto"/>
            </w:tcBorders>
          </w:tcPr>
          <w:p w14:paraId="617D12B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ZOUAGHI</w:t>
            </w:r>
          </w:p>
        </w:tc>
        <w:tc>
          <w:tcPr>
            <w:tcW w:w="1276" w:type="dxa"/>
            <w:tcBorders>
              <w:top w:val="single" w:sz="4" w:space="0" w:color="auto"/>
              <w:left w:val="nil"/>
              <w:bottom w:val="single" w:sz="4" w:space="0" w:color="auto"/>
              <w:right w:val="single" w:sz="4" w:space="0" w:color="auto"/>
            </w:tcBorders>
          </w:tcPr>
          <w:p w14:paraId="1644191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Rania</w:t>
            </w:r>
          </w:p>
        </w:tc>
        <w:tc>
          <w:tcPr>
            <w:tcW w:w="1134" w:type="dxa"/>
            <w:tcBorders>
              <w:top w:val="single" w:sz="4" w:space="0" w:color="auto"/>
              <w:left w:val="nil"/>
              <w:bottom w:val="single" w:sz="4" w:space="0" w:color="auto"/>
              <w:right w:val="single" w:sz="4" w:space="0" w:color="auto"/>
            </w:tcBorders>
          </w:tcPr>
          <w:p w14:paraId="4D82CDE3"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B1799D">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2E214B1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9C4073">
              <w:rPr>
                <w:rFonts w:eastAsia="Times New Roman" w:cs="Times New Roman"/>
                <w:color w:val="000000"/>
                <w:sz w:val="22"/>
                <w:szCs w:val="22"/>
                <w:lang w:eastAsia="fr-FR"/>
              </w:rPr>
              <w:t xml:space="preserve">YOUSFI </w:t>
            </w:r>
            <w:proofErr w:type="spellStart"/>
            <w:r w:rsidRPr="009C4073">
              <w:rPr>
                <w:rFonts w:eastAsia="Times New Roman" w:cs="Times New Roman"/>
                <w:color w:val="000000"/>
                <w:sz w:val="22"/>
                <w:szCs w:val="22"/>
                <w:lang w:eastAsia="fr-FR"/>
              </w:rPr>
              <w:t>Ouidad</w:t>
            </w:r>
            <w:proofErr w:type="spellEnd"/>
            <w:r w:rsidRPr="009C4073">
              <w:rPr>
                <w:rFonts w:eastAsia="Times New Roman" w:cs="Times New Roman"/>
                <w:color w:val="000000"/>
                <w:sz w:val="22"/>
                <w:szCs w:val="22"/>
                <w:lang w:eastAsia="fr-FR"/>
              </w:rPr>
              <w:t xml:space="preserve"> et CHAIBI Hasna (Codirection)</w:t>
            </w:r>
            <w:r>
              <w:rPr>
                <w:rFonts w:eastAsia="Times New Roman" w:cs="Times New Roman"/>
                <w:color w:val="000000"/>
                <w:sz w:val="22"/>
                <w:szCs w:val="22"/>
                <w:lang w:eastAsia="fr-FR"/>
              </w:rPr>
              <w:t xml:space="preserve"> : </w:t>
            </w:r>
            <w:r w:rsidRPr="009C4073">
              <w:rPr>
                <w:rFonts w:eastAsia="Times New Roman" w:cs="Times New Roman"/>
                <w:color w:val="000000"/>
                <w:sz w:val="22"/>
                <w:szCs w:val="22"/>
                <w:lang w:eastAsia="fr-FR"/>
              </w:rPr>
              <w:t>La biodiversité dans le secteur financier</w:t>
            </w:r>
          </w:p>
        </w:tc>
      </w:tr>
      <w:tr w:rsidR="003837A7" w:rsidRPr="006D2345" w14:paraId="695395AF" w14:textId="77777777" w:rsidTr="004D054C">
        <w:trPr>
          <w:trHeight w:val="580"/>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DD342F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NJEIM</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4CBBCF1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Nadine</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5C03D63B"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B1799D">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1A3E767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DT </w:t>
            </w:r>
            <w:r w:rsidRPr="009C4073">
              <w:rPr>
                <w:rFonts w:eastAsia="Times New Roman" w:cs="Times New Roman"/>
                <w:color w:val="000000"/>
                <w:sz w:val="22"/>
                <w:szCs w:val="22"/>
                <w:lang w:eastAsia="fr-FR"/>
              </w:rPr>
              <w:t xml:space="preserve">YOUSFI </w:t>
            </w:r>
            <w:proofErr w:type="spellStart"/>
            <w:r w:rsidRPr="009C4073">
              <w:rPr>
                <w:rFonts w:eastAsia="Times New Roman" w:cs="Times New Roman"/>
                <w:color w:val="000000"/>
                <w:sz w:val="22"/>
                <w:szCs w:val="22"/>
                <w:lang w:eastAsia="fr-FR"/>
              </w:rPr>
              <w:t>Ouidad</w:t>
            </w:r>
            <w:proofErr w:type="spellEnd"/>
            <w:r>
              <w:rPr>
                <w:rFonts w:eastAsia="Times New Roman" w:cs="Times New Roman"/>
                <w:color w:val="000000"/>
                <w:sz w:val="22"/>
                <w:szCs w:val="22"/>
                <w:lang w:eastAsia="fr-FR"/>
              </w:rPr>
              <w:t xml:space="preserve"> : </w:t>
            </w:r>
            <w:r w:rsidRPr="009C4073">
              <w:rPr>
                <w:rFonts w:eastAsia="Times New Roman" w:cs="Times New Roman"/>
                <w:color w:val="000000"/>
                <w:sz w:val="22"/>
                <w:szCs w:val="22"/>
                <w:lang w:eastAsia="fr-FR"/>
              </w:rPr>
              <w:t>L’influence des biais cognitifs dans les décisions d’investissement des investisseurs et le rôle de la littératie financière</w:t>
            </w:r>
          </w:p>
        </w:tc>
      </w:tr>
    </w:tbl>
    <w:p w14:paraId="46A24E57" w14:textId="77777777" w:rsidR="003837A7" w:rsidRDefault="003837A7" w:rsidP="003837A7"/>
    <w:p w14:paraId="5BA42B6E" w14:textId="77777777" w:rsidR="003837A7" w:rsidRDefault="003837A7" w:rsidP="003837A7">
      <w:r>
        <w:br w:type="page"/>
      </w:r>
    </w:p>
    <w:bookmarkStart w:id="149" w:name="_Toc223620062"/>
    <w:p w14:paraId="44231445" w14:textId="77777777" w:rsidR="003837A7" w:rsidRDefault="003837A7" w:rsidP="003837A7">
      <w:pPr>
        <w:pStyle w:val="Titre2"/>
        <w:rPr>
          <w:rFonts w:eastAsia="Times New Roman"/>
          <w:lang w:eastAsia="fr-FR"/>
        </w:rPr>
      </w:pPr>
      <w:r>
        <w:rPr>
          <w:rFonts w:eastAsia="Times New Roman"/>
          <w:noProof/>
          <w:lang w:eastAsia="fr-FR"/>
        </w:rPr>
        <w:lastRenderedPageBreak/>
        <mc:AlternateContent>
          <mc:Choice Requires="wps">
            <w:drawing>
              <wp:anchor distT="0" distB="0" distL="114300" distR="114300" simplePos="0" relativeHeight="251672576" behindDoc="0" locked="0" layoutInCell="1" allowOverlap="1" wp14:anchorId="1AAAFE56" wp14:editId="2CEBE0D7">
                <wp:simplePos x="0" y="0"/>
                <wp:positionH relativeFrom="page">
                  <wp:align>left</wp:align>
                </wp:positionH>
                <wp:positionV relativeFrom="paragraph">
                  <wp:posOffset>414655</wp:posOffset>
                </wp:positionV>
                <wp:extent cx="5943600" cy="219075"/>
                <wp:effectExtent l="0" t="0" r="19050" b="28575"/>
                <wp:wrapNone/>
                <wp:docPr id="145895763" name="Rectangle 1"/>
                <wp:cNvGraphicFramePr/>
                <a:graphic xmlns:a="http://schemas.openxmlformats.org/drawingml/2006/main">
                  <a:graphicData uri="http://schemas.microsoft.com/office/word/2010/wordprocessingShape">
                    <wps:wsp>
                      <wps:cNvSpPr/>
                      <wps:spPr>
                        <a:xfrm>
                          <a:off x="0" y="0"/>
                          <a:ext cx="5943600" cy="2190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ED20E0" id="Rectangle 1" o:spid="_x0000_s1026" style="position:absolute;margin-left:0;margin-top:32.65pt;width:468pt;height:17.25pt;z-index:25167257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vkXQIAABMFAAAOAAAAZHJzL2Uyb0RvYy54bWysVFFP2zAQfp+0/2D5fSTpWhhVU1SBmCYh&#10;QMDEs+vYJJLj885u0+7X7+ykKQK0h2kvju27++7uy3deXOxaw7YKfQO25MVJzpmyEqrGvpT859P1&#10;l2+c+SBsJQxYVfK98vxi+fnTonNzNYEaTKWQEYj1886VvA7BzbPMy1q1wp+AU5aMGrAVgY74klUo&#10;OkJvTTbJ89OsA6wcglTe0+1Vb+TLhK+1kuFOa68CMyWn2kJaMa3ruGbLhZi/oHB1I4cyxD9U0YrG&#10;UtIR6koEwTbYvINqG4ngQYcTCW0GWjdSpR6omyJ/081jLZxKvRA53o00+f8HK2+3j+4eiYbO+bmn&#10;bexip7GNX6qP7RJZ+5EstQtM0uXsfPr1NCdOJdkmxXl+NotsZsdohz58V9CyuCk50s9IHIntjQ+9&#10;68GF4o750y7sjYolGPugNGsqyjhJ0Uka6tIg2wr6qUJKZUPRm2pRqf66mOVUW59kjEjVJcCIrBtj&#10;RuwBIMruPXYPM/jHUJWUNQbnfyusDx4jUmawYQxuGwv4EYChrobMvf+BpJ6ayNIaqv09MoRe197J&#10;64a4vhE+3AskIdPvoeEMd7RoA13JYdhxVgP+/ug++pO+yMpZR4NRcv9rI1BxZn5YUt55MZ3GSUqH&#10;6exsQgd8bVm/tthNewn0mwp6BpxM2+gfzGGrEdpnmuFVzEomYSXlLrkMeDhchn5g6RWQarVKbjQ9&#10;ToQb++hkBI+sRi097Z4FukFwgaR6C4chEvM3uut9Y6SF1SaAbpIoj7wOfNPkJeEMr0Qc7dfn5HV8&#10;y5Z/AAAA//8DAFBLAwQUAAYACAAAACEAikT3Pt0AAAAGAQAADwAAAGRycy9kb3ducmV2LnhtbEyP&#10;QU/DMAyF70j8h8hIXBBLWcW0labTBBoSJ8RAnN3Ga6s1TtekW/n3mBO7+flZ733O15Pr1ImG0Ho2&#10;8DBLQBFX3rZcG/j63N4vQYWIbLHzTAZ+KMC6uL7KMbP+zB902sVaSQiHDA00MfaZ1qFqyGGY+Z5Y&#10;vL0fHEaRQ63tgGcJd52eJ8lCO2xZGhrs6bmh6rAbnQFnj9/l+Hrwaf+yuUuP2/0bzt+Nub2ZNk+g&#10;Ik3x/xj+8AUdCmEq/cg2qM6APBINLB5TUOKu0oUsShlWS9BFri/xi18AAAD//wMAUEsBAi0AFAAG&#10;AAgAAAAhALaDOJL+AAAA4QEAABMAAAAAAAAAAAAAAAAAAAAAAFtDb250ZW50X1R5cGVzXS54bWxQ&#10;SwECLQAUAAYACAAAACEAOP0h/9YAAACUAQAACwAAAAAAAAAAAAAAAAAvAQAAX3JlbHMvLnJlbHNQ&#10;SwECLQAUAAYACAAAACEAx3Z75F0CAAATBQAADgAAAAAAAAAAAAAAAAAuAgAAZHJzL2Uyb0RvYy54&#10;bWxQSwECLQAUAAYACAAAACEAikT3Pt0AAAAGAQAADwAAAAAAAAAAAAAAAAC3BAAAZHJzL2Rvd25y&#10;ZXYueG1sUEsFBgAAAAAEAAQA8wAAAMEFAAAAAA==&#10;" fillcolor="#156082 [3204]" strokecolor="#030e13 [484]" strokeweight="1.5pt">
                <w10:wrap anchorx="page"/>
              </v:rect>
            </w:pict>
          </mc:Fallback>
        </mc:AlternateContent>
      </w:r>
      <w:r>
        <w:rPr>
          <w:rFonts w:eastAsia="Times New Roman"/>
          <w:lang w:eastAsia="fr-FR"/>
        </w:rPr>
        <w:t>GROUPE MRM – Entrepreneuriat</w:t>
      </w:r>
      <w:bookmarkEnd w:id="149"/>
    </w:p>
    <w:p w14:paraId="10CD77D5" w14:textId="77777777" w:rsidR="003837A7" w:rsidRPr="00730253" w:rsidRDefault="003837A7" w:rsidP="003837A7">
      <w:pPr>
        <w:rPr>
          <w:lang w:eastAsia="fr-FR"/>
        </w:rPr>
      </w:pPr>
    </w:p>
    <w:p w14:paraId="357AD4E9" w14:textId="77777777" w:rsidR="003837A7" w:rsidRDefault="003837A7" w:rsidP="003837A7">
      <w:pPr>
        <w:rPr>
          <w:b/>
          <w:bCs/>
        </w:rPr>
      </w:pPr>
    </w:p>
    <w:p w14:paraId="4446C0C4" w14:textId="77777777" w:rsidR="003837A7" w:rsidRDefault="003837A7" w:rsidP="003837A7">
      <w:pPr>
        <w:pStyle w:val="Titre2"/>
        <w:numPr>
          <w:ilvl w:val="0"/>
          <w:numId w:val="58"/>
        </w:numPr>
        <w:spacing w:after="240"/>
        <w:rPr>
          <w:rFonts w:eastAsia="Times New Roman"/>
          <w:b/>
          <w:bCs/>
          <w:u w:val="single"/>
          <w:lang w:eastAsia="fr-FR"/>
        </w:rPr>
      </w:pPr>
      <w:r w:rsidRPr="006C6D90">
        <w:t> </w:t>
      </w:r>
      <w:bookmarkStart w:id="150" w:name="_Toc223620063"/>
      <w:r w:rsidRPr="007939C0">
        <w:rPr>
          <w:rFonts w:eastAsia="Times New Roman"/>
          <w:b/>
          <w:bCs/>
          <w:u w:val="single"/>
          <w:lang w:eastAsia="fr-FR"/>
        </w:rPr>
        <w:t>Présentation du groupe MRM-</w:t>
      </w:r>
      <w:r>
        <w:rPr>
          <w:rFonts w:eastAsia="Times New Roman"/>
          <w:b/>
          <w:bCs/>
          <w:u w:val="single"/>
          <w:lang w:eastAsia="fr-FR"/>
        </w:rPr>
        <w:t>Entrepreneuriat</w:t>
      </w:r>
      <w:bookmarkEnd w:id="150"/>
    </w:p>
    <w:p w14:paraId="695DFC09" w14:textId="77777777" w:rsidR="003837A7" w:rsidRPr="00F258B5" w:rsidRDefault="003837A7" w:rsidP="003837A7">
      <w:pPr>
        <w:spacing w:after="120"/>
        <w:jc w:val="both"/>
        <w:rPr>
          <w:rFonts w:ascii="Aptos Narrow" w:hAnsi="Aptos Narrow" w:cs="Times New Roman"/>
        </w:rPr>
      </w:pPr>
      <w:r w:rsidRPr="00F258B5">
        <w:rPr>
          <w:rFonts w:ascii="Aptos Narrow" w:hAnsi="Aptos Narrow" w:cs="Times New Roman"/>
        </w:rPr>
        <w:t>L’équipe regroupe 10 enseignants-chercheurs permanents (4 PR ; 6 MCF), 26 membres associés et 14 doctorants. Trois doctorants ont soutenu leur thèse (DOUAIHY Clara, GRAVEZ Maxime et LAMPERTI Sofia).</w:t>
      </w:r>
    </w:p>
    <w:p w14:paraId="559AE77E" w14:textId="77777777" w:rsidR="003837A7" w:rsidRPr="00F258B5" w:rsidRDefault="003837A7" w:rsidP="003837A7">
      <w:pPr>
        <w:spacing w:after="120"/>
        <w:jc w:val="both"/>
        <w:rPr>
          <w:rFonts w:ascii="Aptos Narrow" w:hAnsi="Aptos Narrow" w:cs="Times New Roman"/>
        </w:rPr>
      </w:pPr>
      <w:r w:rsidRPr="00F258B5">
        <w:rPr>
          <w:rFonts w:ascii="Aptos Narrow" w:hAnsi="Aptos Narrow" w:cs="Times New Roman"/>
        </w:rPr>
        <w:t xml:space="preserve">Le groupe MRM Entrepreneuriat tient une réunion mensuelle en présentiel et visioconférence, en général le 3e vendredi matin de chaque mois.  Ce mode hybride permet aux membres du groupe situés hors de Montpellier de maintenir un lien étroit. Les membres associés sont situés à Paris, Toulon, et parfois à l’étranger comme le Maroc ou la Tunisie. </w:t>
      </w:r>
    </w:p>
    <w:p w14:paraId="32AFC123" w14:textId="77777777" w:rsidR="003837A7" w:rsidRPr="00F258B5" w:rsidRDefault="003837A7" w:rsidP="003837A7">
      <w:pPr>
        <w:spacing w:after="120"/>
        <w:jc w:val="both"/>
        <w:rPr>
          <w:rFonts w:ascii="Aptos Narrow" w:hAnsi="Aptos Narrow" w:cs="Times New Roman"/>
        </w:rPr>
      </w:pPr>
      <w:r w:rsidRPr="00F258B5">
        <w:rPr>
          <w:rFonts w:ascii="Aptos Narrow" w:hAnsi="Aptos Narrow" w:cs="Times New Roman"/>
        </w:rPr>
        <w:t xml:space="preserve">Ces réunions sont consacrées à la diffusion d’informations importantes (notamment appels à communication et à contribution dans les revues scientifiques du domaine), à la présentation de l’état d’avancement des travaux des doctorants, à la présentation de communications ou d’articles par les chercheurs seniors membres du laboratoire ou invités. Un compte rendu est rédigé à l’issue de chaque séance. </w:t>
      </w:r>
    </w:p>
    <w:p w14:paraId="1B9138EE" w14:textId="77777777" w:rsidR="003837A7" w:rsidRPr="00214434" w:rsidRDefault="003837A7" w:rsidP="003837A7">
      <w:pPr>
        <w:pStyle w:val="Titre3"/>
        <w:spacing w:after="120"/>
        <w:ind w:left="1145"/>
        <w:rPr>
          <w:b/>
          <w:bCs/>
        </w:rPr>
      </w:pPr>
      <w:bookmarkStart w:id="151" w:name="_Toc223620064"/>
      <w:r>
        <w:rPr>
          <w:b/>
          <w:bCs/>
        </w:rPr>
        <w:t xml:space="preserve">1.1 </w:t>
      </w:r>
      <w:r w:rsidRPr="00214434">
        <w:rPr>
          <w:b/>
          <w:bCs/>
        </w:rPr>
        <w:t>Listes</w:t>
      </w:r>
      <w:r>
        <w:rPr>
          <w:b/>
          <w:bCs/>
        </w:rPr>
        <w:t xml:space="preserve"> </w:t>
      </w:r>
      <w:r w:rsidRPr="00214434">
        <w:rPr>
          <w:b/>
          <w:bCs/>
        </w:rPr>
        <w:t xml:space="preserve">du groupe MRM – </w:t>
      </w:r>
      <w:r>
        <w:rPr>
          <w:b/>
          <w:bCs/>
        </w:rPr>
        <w:t>Entrepreneuriat</w:t>
      </w:r>
      <w:bookmarkEnd w:id="151"/>
    </w:p>
    <w:tbl>
      <w:tblPr>
        <w:tblStyle w:val="Grilledutableau"/>
        <w:tblW w:w="0" w:type="auto"/>
        <w:tblLook w:val="04A0" w:firstRow="1" w:lastRow="0" w:firstColumn="1" w:lastColumn="0" w:noHBand="0" w:noVBand="1"/>
      </w:tblPr>
      <w:tblGrid>
        <w:gridCol w:w="4531"/>
        <w:gridCol w:w="4531"/>
      </w:tblGrid>
      <w:tr w:rsidR="003837A7" w14:paraId="324E5080" w14:textId="77777777" w:rsidTr="004D054C">
        <w:tc>
          <w:tcPr>
            <w:tcW w:w="4531" w:type="dxa"/>
            <w:shd w:val="clear" w:color="auto" w:fill="D1D1D1" w:themeFill="background2" w:themeFillShade="E6"/>
          </w:tcPr>
          <w:p w14:paraId="2D41B471" w14:textId="77777777" w:rsidR="003837A7" w:rsidRDefault="003837A7" w:rsidP="004D054C">
            <w:pPr>
              <w:jc w:val="center"/>
            </w:pPr>
            <w:r>
              <w:t>Membres permanents</w:t>
            </w:r>
          </w:p>
        </w:tc>
        <w:tc>
          <w:tcPr>
            <w:tcW w:w="4531" w:type="dxa"/>
            <w:shd w:val="clear" w:color="auto" w:fill="D1D1D1" w:themeFill="background2" w:themeFillShade="E6"/>
          </w:tcPr>
          <w:p w14:paraId="4CB40C72" w14:textId="77777777" w:rsidR="003837A7" w:rsidRDefault="003837A7" w:rsidP="004D054C">
            <w:pPr>
              <w:jc w:val="center"/>
            </w:pPr>
            <w:r>
              <w:t>Doctorants</w:t>
            </w:r>
          </w:p>
        </w:tc>
      </w:tr>
      <w:tr w:rsidR="003837A7" w14:paraId="4295C09A" w14:textId="77777777" w:rsidTr="004D054C">
        <w:trPr>
          <w:trHeight w:val="3678"/>
        </w:trPr>
        <w:tc>
          <w:tcPr>
            <w:tcW w:w="4531" w:type="dxa"/>
          </w:tcPr>
          <w:p w14:paraId="0173053D" w14:textId="77777777" w:rsidR="003837A7" w:rsidRDefault="003837A7" w:rsidP="004D054C">
            <w:pPr>
              <w:pStyle w:val="Paragraphedeliste"/>
              <w:numPr>
                <w:ilvl w:val="0"/>
                <w:numId w:val="1"/>
              </w:numPr>
            </w:pPr>
            <w:r>
              <w:t>BAKKALI Chafik</w:t>
            </w:r>
          </w:p>
          <w:p w14:paraId="349C9442" w14:textId="77777777" w:rsidR="003837A7" w:rsidRDefault="003837A7" w:rsidP="004D054C">
            <w:pPr>
              <w:pStyle w:val="Paragraphedeliste"/>
              <w:numPr>
                <w:ilvl w:val="0"/>
                <w:numId w:val="1"/>
              </w:numPr>
            </w:pPr>
            <w:r>
              <w:t>CASANOVA Sophie</w:t>
            </w:r>
          </w:p>
          <w:p w14:paraId="75F06A10" w14:textId="77777777" w:rsidR="003837A7" w:rsidRDefault="003837A7" w:rsidP="004D054C">
            <w:pPr>
              <w:pStyle w:val="Paragraphedeliste"/>
              <w:numPr>
                <w:ilvl w:val="0"/>
                <w:numId w:val="1"/>
              </w:numPr>
            </w:pPr>
            <w:r>
              <w:t>COURRENT Jean-Marie</w:t>
            </w:r>
          </w:p>
          <w:p w14:paraId="2321D519" w14:textId="77777777" w:rsidR="003837A7" w:rsidRDefault="003837A7" w:rsidP="004D054C">
            <w:pPr>
              <w:pStyle w:val="Paragraphedeliste"/>
              <w:numPr>
                <w:ilvl w:val="0"/>
                <w:numId w:val="1"/>
              </w:numPr>
            </w:pPr>
            <w:r>
              <w:t>DA FONSECA Marie</w:t>
            </w:r>
          </w:p>
          <w:p w14:paraId="63F8E3E4" w14:textId="77777777" w:rsidR="003837A7" w:rsidRDefault="003837A7" w:rsidP="004D054C">
            <w:pPr>
              <w:pStyle w:val="Paragraphedeliste"/>
              <w:numPr>
                <w:ilvl w:val="0"/>
                <w:numId w:val="1"/>
              </w:numPr>
            </w:pPr>
            <w:r>
              <w:t>DEBRAY Caroline</w:t>
            </w:r>
          </w:p>
          <w:p w14:paraId="5E4B8A6D" w14:textId="77777777" w:rsidR="003837A7" w:rsidRDefault="003837A7" w:rsidP="004D054C">
            <w:pPr>
              <w:pStyle w:val="Paragraphedeliste"/>
              <w:numPr>
                <w:ilvl w:val="0"/>
                <w:numId w:val="1"/>
              </w:numPr>
            </w:pPr>
            <w:r>
              <w:t>MESSEGHEM Karim</w:t>
            </w:r>
          </w:p>
          <w:p w14:paraId="130A6752" w14:textId="77777777" w:rsidR="003837A7" w:rsidRDefault="003837A7" w:rsidP="004D054C">
            <w:pPr>
              <w:pStyle w:val="Paragraphedeliste"/>
              <w:numPr>
                <w:ilvl w:val="0"/>
                <w:numId w:val="1"/>
              </w:numPr>
            </w:pPr>
            <w:r>
              <w:t xml:space="preserve">SAMMUT Sylvie </w:t>
            </w:r>
          </w:p>
          <w:p w14:paraId="112A6199" w14:textId="77777777" w:rsidR="003837A7" w:rsidRDefault="003837A7" w:rsidP="004D054C">
            <w:pPr>
              <w:pStyle w:val="Paragraphedeliste"/>
              <w:numPr>
                <w:ilvl w:val="0"/>
                <w:numId w:val="1"/>
              </w:numPr>
            </w:pPr>
            <w:r>
              <w:t>SWALHI Abdelaziz</w:t>
            </w:r>
          </w:p>
          <w:p w14:paraId="21EEF5E3" w14:textId="77777777" w:rsidR="003837A7" w:rsidRDefault="003837A7" w:rsidP="004D054C">
            <w:pPr>
              <w:pStyle w:val="Paragraphedeliste"/>
              <w:numPr>
                <w:ilvl w:val="0"/>
                <w:numId w:val="1"/>
              </w:numPr>
            </w:pPr>
            <w:r>
              <w:t>TORRES Olivier</w:t>
            </w:r>
          </w:p>
        </w:tc>
        <w:tc>
          <w:tcPr>
            <w:tcW w:w="4531" w:type="dxa"/>
          </w:tcPr>
          <w:p w14:paraId="675BCDFE" w14:textId="77777777" w:rsidR="003837A7" w:rsidRDefault="003837A7" w:rsidP="004D054C">
            <w:pPr>
              <w:pStyle w:val="Paragraphedeliste"/>
              <w:numPr>
                <w:ilvl w:val="0"/>
                <w:numId w:val="1"/>
              </w:numPr>
            </w:pPr>
            <w:r>
              <w:t xml:space="preserve">ARCE-FRIAS </w:t>
            </w:r>
            <w:proofErr w:type="spellStart"/>
            <w:r>
              <w:t>Milton.J</w:t>
            </w:r>
            <w:proofErr w:type="spellEnd"/>
          </w:p>
          <w:p w14:paraId="47FA82E2" w14:textId="77777777" w:rsidR="003837A7" w:rsidRDefault="003837A7" w:rsidP="004D054C">
            <w:pPr>
              <w:pStyle w:val="Paragraphedeliste"/>
              <w:numPr>
                <w:ilvl w:val="0"/>
                <w:numId w:val="1"/>
              </w:numPr>
            </w:pPr>
            <w:r>
              <w:t>BIDAUT Laura</w:t>
            </w:r>
          </w:p>
          <w:p w14:paraId="707BEA5F" w14:textId="77777777" w:rsidR="003837A7" w:rsidRDefault="003837A7" w:rsidP="004D054C">
            <w:pPr>
              <w:pStyle w:val="Paragraphedeliste"/>
              <w:numPr>
                <w:ilvl w:val="0"/>
                <w:numId w:val="1"/>
              </w:numPr>
            </w:pPr>
            <w:r>
              <w:t>DARNOUNI Kamal</w:t>
            </w:r>
          </w:p>
          <w:p w14:paraId="5CDB2948" w14:textId="77777777" w:rsidR="003837A7" w:rsidRDefault="003837A7" w:rsidP="004D054C">
            <w:pPr>
              <w:pStyle w:val="Paragraphedeliste"/>
              <w:numPr>
                <w:ilvl w:val="0"/>
                <w:numId w:val="1"/>
              </w:numPr>
            </w:pPr>
            <w:r>
              <w:t>GHANEI Yaser</w:t>
            </w:r>
          </w:p>
          <w:p w14:paraId="5ECBA936" w14:textId="77777777" w:rsidR="003837A7" w:rsidRDefault="003837A7" w:rsidP="004D054C">
            <w:pPr>
              <w:pStyle w:val="Paragraphedeliste"/>
              <w:numPr>
                <w:ilvl w:val="0"/>
                <w:numId w:val="1"/>
              </w:numPr>
            </w:pPr>
            <w:r>
              <w:t xml:space="preserve">LE MOAL Mathieu </w:t>
            </w:r>
          </w:p>
          <w:p w14:paraId="462778B3" w14:textId="77777777" w:rsidR="003837A7" w:rsidRDefault="003837A7" w:rsidP="004D054C">
            <w:pPr>
              <w:pStyle w:val="Paragraphedeliste"/>
              <w:numPr>
                <w:ilvl w:val="0"/>
                <w:numId w:val="1"/>
              </w:numPr>
            </w:pPr>
            <w:r>
              <w:t>LIU Xiaowei</w:t>
            </w:r>
          </w:p>
          <w:p w14:paraId="734E3D12" w14:textId="77777777" w:rsidR="003837A7" w:rsidRDefault="003837A7" w:rsidP="004D054C">
            <w:pPr>
              <w:pStyle w:val="Paragraphedeliste"/>
              <w:numPr>
                <w:ilvl w:val="0"/>
                <w:numId w:val="1"/>
              </w:numPr>
            </w:pPr>
            <w:r>
              <w:t>NAAIMY Ghita</w:t>
            </w:r>
          </w:p>
          <w:p w14:paraId="1B89D7C6" w14:textId="77777777" w:rsidR="003837A7" w:rsidRDefault="003837A7" w:rsidP="004D054C">
            <w:pPr>
              <w:pStyle w:val="Paragraphedeliste"/>
              <w:numPr>
                <w:ilvl w:val="0"/>
                <w:numId w:val="1"/>
              </w:numPr>
            </w:pPr>
            <w:r>
              <w:t xml:space="preserve">RABAUD </w:t>
            </w:r>
            <w:proofErr w:type="spellStart"/>
            <w:r>
              <w:t>Lasma</w:t>
            </w:r>
            <w:proofErr w:type="spellEnd"/>
          </w:p>
          <w:p w14:paraId="122780B4" w14:textId="77777777" w:rsidR="003837A7" w:rsidRDefault="003837A7" w:rsidP="004D054C">
            <w:pPr>
              <w:pStyle w:val="Paragraphedeliste"/>
              <w:numPr>
                <w:ilvl w:val="0"/>
                <w:numId w:val="1"/>
              </w:numPr>
            </w:pPr>
            <w:r>
              <w:t xml:space="preserve">RIVAULT Marc </w:t>
            </w:r>
          </w:p>
          <w:p w14:paraId="10812E98" w14:textId="77777777" w:rsidR="003837A7" w:rsidRDefault="003837A7" w:rsidP="004D054C">
            <w:pPr>
              <w:pStyle w:val="Paragraphedeliste"/>
              <w:numPr>
                <w:ilvl w:val="0"/>
                <w:numId w:val="1"/>
              </w:numPr>
            </w:pPr>
            <w:r>
              <w:t>RUVINI Martin</w:t>
            </w:r>
          </w:p>
          <w:p w14:paraId="46E52F58" w14:textId="77777777" w:rsidR="003837A7" w:rsidRDefault="003837A7" w:rsidP="004D054C">
            <w:pPr>
              <w:pStyle w:val="Paragraphedeliste"/>
              <w:numPr>
                <w:ilvl w:val="0"/>
                <w:numId w:val="1"/>
              </w:numPr>
            </w:pPr>
            <w:r>
              <w:t>TRAD Mouna</w:t>
            </w:r>
          </w:p>
          <w:p w14:paraId="615630A9" w14:textId="77777777" w:rsidR="003837A7" w:rsidRDefault="003837A7" w:rsidP="004D054C">
            <w:pPr>
              <w:pStyle w:val="Paragraphedeliste"/>
              <w:numPr>
                <w:ilvl w:val="0"/>
                <w:numId w:val="1"/>
              </w:numPr>
            </w:pPr>
            <w:r>
              <w:t xml:space="preserve">VANEGAS RESTREPO Daniel </w:t>
            </w:r>
          </w:p>
        </w:tc>
      </w:tr>
    </w:tbl>
    <w:p w14:paraId="060A9B6E" w14:textId="77777777" w:rsidR="003837A7" w:rsidRPr="00F258B5" w:rsidRDefault="003837A7" w:rsidP="003837A7">
      <w:pPr>
        <w:rPr>
          <w:lang w:eastAsia="fr-FR"/>
        </w:rPr>
      </w:pPr>
    </w:p>
    <w:p w14:paraId="5FF98960" w14:textId="77777777" w:rsidR="003837A7" w:rsidRDefault="003837A7" w:rsidP="003837A7">
      <w:pPr>
        <w:pStyle w:val="Titre2"/>
        <w:numPr>
          <w:ilvl w:val="0"/>
          <w:numId w:val="58"/>
        </w:numPr>
        <w:rPr>
          <w:b/>
          <w:bCs/>
          <w:u w:val="single"/>
        </w:rPr>
      </w:pPr>
      <w:bookmarkStart w:id="152" w:name="_Toc223620065"/>
      <w:r>
        <w:rPr>
          <w:noProof/>
        </w:rPr>
        <w:lastRenderedPageBreak/>
        <w:drawing>
          <wp:anchor distT="0" distB="0" distL="114300" distR="114300" simplePos="0" relativeHeight="251673600" behindDoc="0" locked="0" layoutInCell="1" allowOverlap="1" wp14:anchorId="701D6966" wp14:editId="33617155">
            <wp:simplePos x="0" y="0"/>
            <wp:positionH relativeFrom="margin">
              <wp:posOffset>-175895</wp:posOffset>
            </wp:positionH>
            <wp:positionV relativeFrom="paragraph">
              <wp:posOffset>347980</wp:posOffset>
            </wp:positionV>
            <wp:extent cx="6393815" cy="3876675"/>
            <wp:effectExtent l="0" t="0" r="6985" b="9525"/>
            <wp:wrapTopAndBottom/>
            <wp:docPr id="94985119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51199" name="Image 949851199"/>
                    <pic:cNvPicPr/>
                  </pic:nvPicPr>
                  <pic:blipFill>
                    <a:blip r:embed="rId47">
                      <a:extLst>
                        <a:ext uri="{28A0092B-C50C-407E-A947-70E740481C1C}">
                          <a14:useLocalDpi xmlns:a14="http://schemas.microsoft.com/office/drawing/2010/main" val="0"/>
                        </a:ext>
                      </a:extLst>
                    </a:blip>
                    <a:stretch>
                      <a:fillRect/>
                    </a:stretch>
                  </pic:blipFill>
                  <pic:spPr>
                    <a:xfrm>
                      <a:off x="0" y="0"/>
                      <a:ext cx="6393815" cy="3876675"/>
                    </a:xfrm>
                    <a:prstGeom prst="rect">
                      <a:avLst/>
                    </a:prstGeom>
                  </pic:spPr>
                </pic:pic>
              </a:graphicData>
            </a:graphic>
            <wp14:sizeRelH relativeFrom="margin">
              <wp14:pctWidth>0</wp14:pctWidth>
            </wp14:sizeRelH>
            <wp14:sizeRelV relativeFrom="margin">
              <wp14:pctHeight>0</wp14:pctHeight>
            </wp14:sizeRelV>
          </wp:anchor>
        </w:drawing>
      </w:r>
      <w:r w:rsidRPr="000D26E3">
        <w:rPr>
          <w:b/>
          <w:bCs/>
          <w:u w:val="single"/>
        </w:rPr>
        <w:t>Productions</w:t>
      </w:r>
      <w:bookmarkEnd w:id="152"/>
    </w:p>
    <w:p w14:paraId="03180D7B" w14:textId="77777777" w:rsidR="003837A7" w:rsidRDefault="003837A7" w:rsidP="003837A7">
      <w:pPr>
        <w:pStyle w:val="Titre3"/>
        <w:numPr>
          <w:ilvl w:val="1"/>
          <w:numId w:val="43"/>
        </w:numPr>
        <w:rPr>
          <w:b/>
          <w:bCs/>
        </w:rPr>
      </w:pPr>
      <w:bookmarkStart w:id="153" w:name="_Toc223620066"/>
      <w:r w:rsidRPr="001915C7">
        <w:rPr>
          <w:b/>
          <w:bCs/>
        </w:rPr>
        <w:t>Publications</w:t>
      </w:r>
      <w:bookmarkEnd w:id="153"/>
    </w:p>
    <w:p w14:paraId="4CC9E6D9" w14:textId="77777777" w:rsidR="003837A7" w:rsidRPr="001779D0" w:rsidRDefault="003837A7" w:rsidP="003837A7">
      <w:pPr>
        <w:spacing w:after="120"/>
        <w:jc w:val="both"/>
        <w:rPr>
          <w:rFonts w:ascii="Aptos Narrow" w:hAnsi="Aptos Narrow" w:cs="Times New Roman"/>
        </w:rPr>
      </w:pPr>
      <w:r w:rsidRPr="001779D0">
        <w:rPr>
          <w:rFonts w:ascii="Aptos Narrow" w:hAnsi="Aptos Narrow" w:cs="Times New Roman"/>
        </w:rPr>
        <w:t>L’année 2025 confirme la dynamique scientifique soutenue du groupe Entrepreneuriat, avec une production significative dans des revues internationales de premier plan(</w:t>
      </w:r>
      <w:proofErr w:type="spellStart"/>
      <w:r w:rsidRPr="001779D0">
        <w:rPr>
          <w:rFonts w:ascii="Aptos Narrow" w:hAnsi="Aptos Narrow" w:cs="Times New Roman"/>
          <w:i/>
          <w:iCs/>
        </w:rPr>
        <w:t>Entrepreneurship</w:t>
      </w:r>
      <w:proofErr w:type="spellEnd"/>
      <w:r w:rsidRPr="001779D0">
        <w:rPr>
          <w:rFonts w:ascii="Aptos Narrow" w:hAnsi="Aptos Narrow" w:cs="Times New Roman"/>
          <w:i/>
          <w:iCs/>
        </w:rPr>
        <w:t xml:space="preserve"> and Regional </w:t>
      </w:r>
      <w:proofErr w:type="spellStart"/>
      <w:r w:rsidRPr="001779D0">
        <w:rPr>
          <w:rFonts w:ascii="Aptos Narrow" w:hAnsi="Aptos Narrow" w:cs="Times New Roman"/>
          <w:i/>
          <w:iCs/>
        </w:rPr>
        <w:t>Development</w:t>
      </w:r>
      <w:proofErr w:type="spellEnd"/>
      <w:r w:rsidRPr="001779D0">
        <w:rPr>
          <w:rFonts w:ascii="Aptos Narrow" w:hAnsi="Aptos Narrow" w:cs="Times New Roman"/>
          <w:i/>
          <w:iCs/>
        </w:rPr>
        <w:t xml:space="preserve">, International Small Business Journal, Small Business </w:t>
      </w:r>
      <w:proofErr w:type="spellStart"/>
      <w:r w:rsidRPr="001779D0">
        <w:rPr>
          <w:rFonts w:ascii="Aptos Narrow" w:hAnsi="Aptos Narrow" w:cs="Times New Roman"/>
          <w:i/>
          <w:iCs/>
        </w:rPr>
        <w:t>Economics</w:t>
      </w:r>
      <w:proofErr w:type="spellEnd"/>
      <w:r w:rsidRPr="001779D0">
        <w:rPr>
          <w:rFonts w:ascii="Aptos Narrow" w:hAnsi="Aptos Narrow" w:cs="Times New Roman"/>
        </w:rPr>
        <w:t>), une forte présence dans les colloques académiques majeurs et la parution d’une nouvelle édition d’ouvrage de référence. Les articles détaillés sont présentés dans le tableau joint.</w:t>
      </w:r>
    </w:p>
    <w:p w14:paraId="78A9F164" w14:textId="77777777" w:rsidR="003837A7" w:rsidRPr="001779D0" w:rsidRDefault="003837A7" w:rsidP="003837A7">
      <w:pPr>
        <w:spacing w:after="120"/>
        <w:jc w:val="both"/>
        <w:rPr>
          <w:rStyle w:val="lev"/>
        </w:rPr>
      </w:pPr>
      <w:r w:rsidRPr="001779D0">
        <w:rPr>
          <w:rStyle w:val="lev"/>
        </w:rPr>
        <w:t>Écosystèmes entrepreneuriaux, dynamiques territoriales et collaborations</w:t>
      </w:r>
    </w:p>
    <w:p w14:paraId="2A9E8303" w14:textId="77777777" w:rsidR="003837A7" w:rsidRPr="001779D0" w:rsidRDefault="003837A7" w:rsidP="003837A7">
      <w:pPr>
        <w:spacing w:after="120"/>
        <w:jc w:val="both"/>
        <w:rPr>
          <w:rFonts w:ascii="Aptos Narrow" w:hAnsi="Aptos Narrow" w:cs="Times New Roman"/>
        </w:rPr>
      </w:pPr>
      <w:r w:rsidRPr="001779D0">
        <w:rPr>
          <w:rFonts w:ascii="Aptos Narrow" w:hAnsi="Aptos Narrow" w:cs="Times New Roman"/>
        </w:rPr>
        <w:t xml:space="preserve">Les travaux du groupe ont porté prioritairement sur l’analyse des écosystèmes entrepreneuriaux et de leurs déclinaisons sectorielles et territoriales. Plusieurs publications dans </w:t>
      </w:r>
      <w:proofErr w:type="spellStart"/>
      <w:r w:rsidRPr="001779D0">
        <w:rPr>
          <w:rFonts w:ascii="Aptos Narrow" w:hAnsi="Aptos Narrow" w:cs="Times New Roman"/>
          <w:i/>
          <w:iCs/>
        </w:rPr>
        <w:t>Entrepreneurship</w:t>
      </w:r>
      <w:proofErr w:type="spellEnd"/>
      <w:r w:rsidRPr="001779D0">
        <w:rPr>
          <w:rFonts w:ascii="Aptos Narrow" w:hAnsi="Aptos Narrow" w:cs="Times New Roman"/>
          <w:i/>
          <w:iCs/>
        </w:rPr>
        <w:t xml:space="preserve"> and Regional </w:t>
      </w:r>
      <w:proofErr w:type="spellStart"/>
      <w:r w:rsidRPr="001779D0">
        <w:rPr>
          <w:rFonts w:ascii="Aptos Narrow" w:hAnsi="Aptos Narrow" w:cs="Times New Roman"/>
          <w:i/>
          <w:iCs/>
        </w:rPr>
        <w:t>Development</w:t>
      </w:r>
      <w:proofErr w:type="spellEnd"/>
      <w:r w:rsidRPr="001779D0">
        <w:rPr>
          <w:rFonts w:ascii="Aptos Narrow" w:hAnsi="Aptos Narrow" w:cs="Times New Roman"/>
        </w:rPr>
        <w:t xml:space="preserve"> — revue internationale de référence dans le champ — viennent consolider ce positionnement scientifique. Ces recherches explorent notamment les mécanismes de légitimation au sein des écosystèmes, la structuration des sous-écosystèmes spécialisés (entrepreneuriat étudiant, secteur juridique), la construction du capital social ainsi que les dynamiques d’innovation et de survie des jeunes entreprises. D’autres contributions, publiées dans la Revue de l’Entrepreneuriat et dans Entreprendre &amp; Innover, approfondissent l’analyse des transformations sectorielles, de l’internationalisation coopérative et de l’entrepreneuriat dans des environnements marqués par la digitalisation.  L’ensemble de ces recherches confirme la capacité du groupe à produire des analyses fines des structures relationnelles et institutionnelles qui encadrent l’activité entrepreneuriale.</w:t>
      </w:r>
    </w:p>
    <w:p w14:paraId="1E14E355" w14:textId="77777777" w:rsidR="003837A7" w:rsidRPr="001779D0" w:rsidRDefault="003837A7" w:rsidP="003837A7">
      <w:pPr>
        <w:spacing w:after="120"/>
        <w:jc w:val="both"/>
        <w:rPr>
          <w:rStyle w:val="lev"/>
        </w:rPr>
      </w:pPr>
      <w:r w:rsidRPr="001779D0">
        <w:rPr>
          <w:rStyle w:val="lev"/>
        </w:rPr>
        <w:t>Santé des entrepreneurs, dirigeants et élus</w:t>
      </w:r>
    </w:p>
    <w:p w14:paraId="2261F42B" w14:textId="77777777" w:rsidR="003837A7" w:rsidRPr="001779D0" w:rsidRDefault="003837A7" w:rsidP="003837A7">
      <w:pPr>
        <w:spacing w:after="120"/>
        <w:jc w:val="both"/>
        <w:rPr>
          <w:rFonts w:ascii="Aptos Narrow" w:hAnsi="Aptos Narrow" w:cs="Times New Roman"/>
        </w:rPr>
      </w:pPr>
      <w:r w:rsidRPr="001779D0">
        <w:rPr>
          <w:rFonts w:ascii="Aptos Narrow" w:hAnsi="Aptos Narrow" w:cs="Times New Roman"/>
        </w:rPr>
        <w:lastRenderedPageBreak/>
        <w:t xml:space="preserve">Le groupe poursuit également ses travaux sur la santé des entrepreneurs et des dirigeants, avec des publications dans des revues internationales comme Small Business </w:t>
      </w:r>
      <w:proofErr w:type="spellStart"/>
      <w:r w:rsidRPr="001779D0">
        <w:rPr>
          <w:rFonts w:ascii="Aptos Narrow" w:hAnsi="Aptos Narrow" w:cs="Times New Roman"/>
        </w:rPr>
        <w:t>Economics</w:t>
      </w:r>
      <w:proofErr w:type="spellEnd"/>
      <w:r w:rsidRPr="001779D0">
        <w:rPr>
          <w:rFonts w:ascii="Aptos Narrow" w:hAnsi="Aptos Narrow" w:cs="Times New Roman"/>
        </w:rPr>
        <w:t xml:space="preserve">. Les recherches publiées dans cette revue portent sur la santé mentale des entrepreneurs et les expériences quotidiennes de récupération, contribuant à une meilleure compréhension des mécanismes dynamiques du bien-être entrepreneurial. Des articles parus dans </w:t>
      </w:r>
      <w:r w:rsidRPr="001779D0">
        <w:rPr>
          <w:rFonts w:ascii="Aptos Narrow" w:hAnsi="Aptos Narrow" w:cs="Times New Roman"/>
          <w:i/>
          <w:iCs/>
        </w:rPr>
        <w:t xml:space="preserve">le Journal of </w:t>
      </w:r>
      <w:proofErr w:type="spellStart"/>
      <w:r w:rsidRPr="001779D0">
        <w:rPr>
          <w:rFonts w:ascii="Aptos Narrow" w:hAnsi="Aptos Narrow" w:cs="Times New Roman"/>
          <w:i/>
          <w:iCs/>
        </w:rPr>
        <w:t>Occupational</w:t>
      </w:r>
      <w:proofErr w:type="spellEnd"/>
      <w:r w:rsidRPr="001779D0">
        <w:rPr>
          <w:rFonts w:ascii="Aptos Narrow" w:hAnsi="Aptos Narrow" w:cs="Times New Roman"/>
          <w:i/>
          <w:iCs/>
        </w:rPr>
        <w:t xml:space="preserve"> and </w:t>
      </w:r>
      <w:proofErr w:type="spellStart"/>
      <w:r w:rsidRPr="001779D0">
        <w:rPr>
          <w:rFonts w:ascii="Aptos Narrow" w:hAnsi="Aptos Narrow" w:cs="Times New Roman"/>
          <w:i/>
          <w:iCs/>
        </w:rPr>
        <w:t>Environmental</w:t>
      </w:r>
      <w:proofErr w:type="spellEnd"/>
      <w:r w:rsidRPr="001779D0">
        <w:rPr>
          <w:rFonts w:ascii="Aptos Narrow" w:hAnsi="Aptos Narrow" w:cs="Times New Roman"/>
          <w:i/>
          <w:iCs/>
        </w:rPr>
        <w:t xml:space="preserve"> Medicine, l’International Journal of </w:t>
      </w:r>
      <w:proofErr w:type="spellStart"/>
      <w:r w:rsidRPr="001779D0">
        <w:rPr>
          <w:rFonts w:ascii="Aptos Narrow" w:hAnsi="Aptos Narrow" w:cs="Times New Roman"/>
          <w:i/>
          <w:iCs/>
        </w:rPr>
        <w:t>Entrepreneurship</w:t>
      </w:r>
      <w:proofErr w:type="spellEnd"/>
      <w:r w:rsidRPr="001779D0">
        <w:rPr>
          <w:rFonts w:ascii="Aptos Narrow" w:hAnsi="Aptos Narrow" w:cs="Times New Roman"/>
          <w:i/>
          <w:iCs/>
        </w:rPr>
        <w:t xml:space="preserve"> </w:t>
      </w:r>
      <w:proofErr w:type="spellStart"/>
      <w:r w:rsidRPr="001779D0">
        <w:rPr>
          <w:rFonts w:ascii="Aptos Narrow" w:hAnsi="Aptos Narrow" w:cs="Times New Roman"/>
          <w:i/>
          <w:iCs/>
        </w:rPr>
        <w:t>Behavior</w:t>
      </w:r>
      <w:proofErr w:type="spellEnd"/>
      <w:r w:rsidRPr="001779D0">
        <w:rPr>
          <w:rFonts w:ascii="Aptos Narrow" w:hAnsi="Aptos Narrow" w:cs="Times New Roman"/>
          <w:i/>
          <w:iCs/>
        </w:rPr>
        <w:t xml:space="preserve"> and </w:t>
      </w:r>
      <w:proofErr w:type="spellStart"/>
      <w:r w:rsidRPr="001779D0">
        <w:rPr>
          <w:rFonts w:ascii="Aptos Narrow" w:hAnsi="Aptos Narrow" w:cs="Times New Roman"/>
          <w:i/>
          <w:iCs/>
        </w:rPr>
        <w:t>Research</w:t>
      </w:r>
      <w:proofErr w:type="spellEnd"/>
      <w:r w:rsidRPr="001779D0">
        <w:rPr>
          <w:rFonts w:ascii="Aptos Narrow" w:hAnsi="Aptos Narrow" w:cs="Times New Roman"/>
          <w:i/>
          <w:iCs/>
        </w:rPr>
        <w:t xml:space="preserve"> et l’International Journal of </w:t>
      </w:r>
      <w:proofErr w:type="spellStart"/>
      <w:r w:rsidRPr="001779D0">
        <w:rPr>
          <w:rFonts w:ascii="Aptos Narrow" w:hAnsi="Aptos Narrow" w:cs="Times New Roman"/>
          <w:i/>
          <w:iCs/>
        </w:rPr>
        <w:t>Entrepreneurship</w:t>
      </w:r>
      <w:proofErr w:type="spellEnd"/>
      <w:r w:rsidRPr="001779D0">
        <w:rPr>
          <w:rFonts w:ascii="Aptos Narrow" w:hAnsi="Aptos Narrow" w:cs="Times New Roman"/>
          <w:i/>
          <w:iCs/>
        </w:rPr>
        <w:t xml:space="preserve"> and Small Business</w:t>
      </w:r>
      <w:r w:rsidRPr="001779D0">
        <w:rPr>
          <w:rFonts w:ascii="Aptos Narrow" w:hAnsi="Aptos Narrow" w:cs="Times New Roman"/>
        </w:rPr>
        <w:t xml:space="preserve"> approfondissent l’analyse des </w:t>
      </w:r>
      <w:proofErr w:type="spellStart"/>
      <w:r w:rsidRPr="001779D0">
        <w:rPr>
          <w:rFonts w:ascii="Aptos Narrow" w:hAnsi="Aptos Narrow" w:cs="Times New Roman"/>
        </w:rPr>
        <w:t>stresseurs</w:t>
      </w:r>
      <w:proofErr w:type="spellEnd"/>
      <w:r w:rsidRPr="001779D0">
        <w:rPr>
          <w:rFonts w:ascii="Aptos Narrow" w:hAnsi="Aptos Narrow" w:cs="Times New Roman"/>
        </w:rPr>
        <w:t xml:space="preserve"> professionnels, du risque de burnout, des mécanismes de médiation (équilibre vie professionnelle/vie personnelle) et des ressources favorisant le bien-être. Ces travaux se distinguent par l’usage de méthodologies longitudinales, la validation d’instruments de mesure et l’extension des analyses au monde agricole et aux élus locaux.</w:t>
      </w:r>
    </w:p>
    <w:p w14:paraId="22E0E99E" w14:textId="77777777" w:rsidR="003837A7" w:rsidRPr="001779D0" w:rsidRDefault="003837A7" w:rsidP="003837A7">
      <w:pPr>
        <w:spacing w:after="120"/>
        <w:jc w:val="both"/>
        <w:rPr>
          <w:rStyle w:val="lev"/>
        </w:rPr>
      </w:pPr>
      <w:r w:rsidRPr="001779D0">
        <w:rPr>
          <w:rStyle w:val="lev"/>
        </w:rPr>
        <w:t>Le management stratégique des PME</w:t>
      </w:r>
    </w:p>
    <w:p w14:paraId="296F1DA1" w14:textId="77777777" w:rsidR="003837A7" w:rsidRPr="001779D0" w:rsidRDefault="003837A7" w:rsidP="003837A7">
      <w:pPr>
        <w:jc w:val="both"/>
        <w:rPr>
          <w:rFonts w:cs="Times New Roman"/>
        </w:rPr>
      </w:pPr>
      <w:r w:rsidRPr="001779D0">
        <w:rPr>
          <w:rFonts w:cs="Times New Roman"/>
        </w:rPr>
        <w:t xml:space="preserve">Fidèle à sa tradition </w:t>
      </w:r>
      <w:proofErr w:type="spellStart"/>
      <w:r w:rsidRPr="001779D0">
        <w:rPr>
          <w:rFonts w:cs="Times New Roman"/>
        </w:rPr>
        <w:t>PMiste</w:t>
      </w:r>
      <w:proofErr w:type="spellEnd"/>
      <w:r w:rsidRPr="001779D0">
        <w:rPr>
          <w:rFonts w:cs="Times New Roman"/>
        </w:rPr>
        <w:t>, dans un article publié dans l’</w:t>
      </w:r>
      <w:r w:rsidRPr="001779D0">
        <w:rPr>
          <w:rFonts w:cs="Times New Roman"/>
          <w:i/>
          <w:iCs/>
        </w:rPr>
        <w:t>International Small Business Journal</w:t>
      </w:r>
      <w:r w:rsidRPr="001779D0">
        <w:rPr>
          <w:rFonts w:cs="Times New Roman"/>
        </w:rPr>
        <w:t>, Marion POLGE et Colette FOURCADE, avec Martine SPENCE (2025) analysent la stratégie de « non-croissance » (no-</w:t>
      </w:r>
      <w:proofErr w:type="spellStart"/>
      <w:r w:rsidRPr="001779D0">
        <w:rPr>
          <w:rFonts w:cs="Times New Roman"/>
        </w:rPr>
        <w:t>growth</w:t>
      </w:r>
      <w:proofErr w:type="spellEnd"/>
      <w:r w:rsidRPr="001779D0">
        <w:rPr>
          <w:rFonts w:cs="Times New Roman"/>
        </w:rPr>
        <w:t>) adoptée par certaines microentreprises. L’étude montre que le choix de ne pas chercher à croître peut relever d’une stratégie entrepreneuriale délibérée, motivée notamment par la recherche d’autonomie, la maîtrise des risques ou l’équilibre de vie. Cet article contribue ainsi à nuancer la vision dominante de l’entrepreneuriat centrée sur la croissance et met en lumière la diversité des trajectoires entrepreneuriales dans les microentreprises.</w:t>
      </w:r>
    </w:p>
    <w:p w14:paraId="26D06B0D" w14:textId="77777777" w:rsidR="003837A7" w:rsidRDefault="003837A7" w:rsidP="003837A7">
      <w:pPr>
        <w:pStyle w:val="Titre4"/>
        <w:numPr>
          <w:ilvl w:val="0"/>
          <w:numId w:val="59"/>
        </w:numPr>
        <w:spacing w:after="240"/>
      </w:pPr>
      <w:bookmarkStart w:id="154" w:name="_Toc223620067"/>
      <w:r>
        <w:t>Articles dans une revue</w:t>
      </w:r>
      <w:bookmarkEnd w:id="154"/>
      <w:r>
        <w:t xml:space="preserve"> </w:t>
      </w:r>
    </w:p>
    <w:tbl>
      <w:tblPr>
        <w:tblW w:w="11482" w:type="dxa"/>
        <w:tblInd w:w="-1139" w:type="dxa"/>
        <w:tblCellMar>
          <w:left w:w="70" w:type="dxa"/>
          <w:right w:w="70" w:type="dxa"/>
        </w:tblCellMar>
        <w:tblLook w:val="04A0" w:firstRow="1" w:lastRow="0" w:firstColumn="1" w:lastColumn="0" w:noHBand="0" w:noVBand="1"/>
      </w:tblPr>
      <w:tblGrid>
        <w:gridCol w:w="9214"/>
        <w:gridCol w:w="1134"/>
        <w:gridCol w:w="1134"/>
      </w:tblGrid>
      <w:tr w:rsidR="003837A7" w:rsidRPr="000D26E3" w14:paraId="4655BEB9" w14:textId="77777777" w:rsidTr="004D054C">
        <w:trPr>
          <w:trHeight w:val="855"/>
        </w:trPr>
        <w:tc>
          <w:tcPr>
            <w:tcW w:w="9214"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24A7A917" w14:textId="77777777" w:rsidR="003837A7" w:rsidRPr="000D26E3" w:rsidRDefault="003837A7" w:rsidP="004D054C">
            <w:pPr>
              <w:jc w:val="center"/>
              <w:rPr>
                <w:rFonts w:ascii="Century Gothic" w:eastAsia="Times New Roman" w:hAnsi="Century Gothic" w:cs="Times New Roman"/>
                <w:b/>
                <w:bCs/>
                <w:color w:val="000000"/>
                <w:sz w:val="22"/>
                <w:szCs w:val="22"/>
                <w:lang w:eastAsia="fr-FR"/>
              </w:rPr>
            </w:pPr>
            <w:r w:rsidRPr="000D26E3">
              <w:rPr>
                <w:rFonts w:ascii="Century Gothic" w:eastAsia="Times New Roman" w:hAnsi="Century Gothic" w:cs="Times New Roman"/>
                <w:b/>
                <w:bCs/>
                <w:color w:val="000000"/>
                <w:sz w:val="22"/>
                <w:szCs w:val="22"/>
                <w:lang w:eastAsia="fr-FR"/>
              </w:rPr>
              <w:t>Citation de l'article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4F0EA940" w14:textId="77777777" w:rsidR="003837A7" w:rsidRPr="000D26E3" w:rsidRDefault="003837A7" w:rsidP="004D054C">
            <w:pPr>
              <w:jc w:val="center"/>
              <w:rPr>
                <w:rFonts w:ascii="Century Gothic" w:eastAsia="Times New Roman" w:hAnsi="Century Gothic" w:cs="Times New Roman"/>
                <w:b/>
                <w:bCs/>
                <w:color w:val="000000"/>
                <w:sz w:val="22"/>
                <w:szCs w:val="22"/>
                <w:lang w:eastAsia="fr-FR"/>
              </w:rPr>
            </w:pPr>
            <w:r w:rsidRPr="000D26E3">
              <w:rPr>
                <w:rFonts w:ascii="Century Gothic" w:eastAsia="Times New Roman" w:hAnsi="Century Gothic" w:cs="Times New Roman"/>
                <w:b/>
                <w:bCs/>
                <w:color w:val="000000"/>
                <w:sz w:val="22"/>
                <w:szCs w:val="22"/>
                <w:lang w:eastAsia="fr-FR"/>
              </w:rPr>
              <w:t>Langue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007FEA8C" w14:textId="77777777" w:rsidR="003837A7" w:rsidRPr="000D26E3" w:rsidRDefault="003837A7" w:rsidP="004D054C">
            <w:pPr>
              <w:jc w:val="center"/>
              <w:rPr>
                <w:rFonts w:ascii="Century Gothic" w:eastAsia="Times New Roman" w:hAnsi="Century Gothic" w:cs="Times New Roman"/>
                <w:b/>
                <w:bCs/>
                <w:color w:val="000000"/>
                <w:sz w:val="22"/>
                <w:szCs w:val="22"/>
                <w:lang w:eastAsia="fr-FR"/>
              </w:rPr>
            </w:pPr>
            <w:r w:rsidRPr="000D26E3">
              <w:rPr>
                <w:rFonts w:ascii="Century Gothic" w:eastAsia="Times New Roman" w:hAnsi="Century Gothic" w:cs="Times New Roman"/>
                <w:b/>
                <w:bCs/>
                <w:color w:val="000000"/>
                <w:sz w:val="22"/>
                <w:szCs w:val="22"/>
                <w:lang w:eastAsia="fr-FR"/>
              </w:rPr>
              <w:t xml:space="preserve">Article en "open </w:t>
            </w:r>
            <w:proofErr w:type="spellStart"/>
            <w:r w:rsidRPr="000D26E3">
              <w:rPr>
                <w:rFonts w:ascii="Century Gothic" w:eastAsia="Times New Roman" w:hAnsi="Century Gothic" w:cs="Times New Roman"/>
                <w:b/>
                <w:bCs/>
                <w:color w:val="000000"/>
                <w:sz w:val="22"/>
                <w:szCs w:val="22"/>
                <w:lang w:eastAsia="fr-FR"/>
              </w:rPr>
              <w:t>access</w:t>
            </w:r>
            <w:proofErr w:type="spellEnd"/>
            <w:r w:rsidRPr="000D26E3">
              <w:rPr>
                <w:rFonts w:ascii="Century Gothic" w:eastAsia="Times New Roman" w:hAnsi="Century Gothic" w:cs="Times New Roman"/>
                <w:b/>
                <w:bCs/>
                <w:color w:val="000000"/>
                <w:sz w:val="22"/>
                <w:szCs w:val="22"/>
                <w:lang w:eastAsia="fr-FR"/>
              </w:rPr>
              <w:t>"</w:t>
            </w:r>
          </w:p>
        </w:tc>
      </w:tr>
      <w:tr w:rsidR="003837A7" w:rsidRPr="000D26E3" w14:paraId="2CB2AF07" w14:textId="77777777" w:rsidTr="004D054C">
        <w:trPr>
          <w:trHeight w:val="915"/>
        </w:trPr>
        <w:tc>
          <w:tcPr>
            <w:tcW w:w="9214" w:type="dxa"/>
            <w:tcBorders>
              <w:top w:val="nil"/>
              <w:left w:val="single" w:sz="4" w:space="0" w:color="auto"/>
              <w:bottom w:val="single" w:sz="4" w:space="0" w:color="auto"/>
              <w:right w:val="single" w:sz="4" w:space="0" w:color="auto"/>
            </w:tcBorders>
            <w:shd w:val="clear" w:color="000000" w:fill="D9D9D9"/>
            <w:hideMark/>
          </w:tcPr>
          <w:p w14:paraId="62828C15" w14:textId="77777777" w:rsidR="003837A7" w:rsidRPr="000D26E3" w:rsidRDefault="003837A7" w:rsidP="004D054C">
            <w:pPr>
              <w:rPr>
                <w:rFonts w:eastAsia="Times New Roman" w:cs="Times New Roman"/>
                <w:color w:val="000000"/>
                <w:sz w:val="22"/>
                <w:szCs w:val="22"/>
                <w:lang w:eastAsia="fr-FR"/>
              </w:rPr>
            </w:pPr>
            <w:r w:rsidRPr="000D26E3">
              <w:rPr>
                <w:rFonts w:eastAsia="Times New Roman" w:cs="Times New Roman"/>
                <w:color w:val="000000"/>
                <w:sz w:val="22"/>
                <w:szCs w:val="22"/>
                <w:lang w:eastAsia="fr-FR"/>
              </w:rPr>
              <w:t xml:space="preserve">NAKARA W., RAMAROSON A., DOUAIHY C., MESSEGHEM K. (2025-07-14). </w:t>
            </w:r>
            <w:r w:rsidRPr="000D26E3">
              <w:rPr>
                <w:rFonts w:eastAsia="Times New Roman" w:cs="Times New Roman"/>
                <w:color w:val="000000"/>
                <w:sz w:val="22"/>
                <w:szCs w:val="22"/>
                <w:lang w:val="en-US" w:eastAsia="fr-FR"/>
              </w:rPr>
              <w:t xml:space="preserve">From poverty to prosperity: innovation as a key factor in new venture survival. </w:t>
            </w:r>
            <w:proofErr w:type="spellStart"/>
            <w:r w:rsidRPr="000D26E3">
              <w:rPr>
                <w:rFonts w:eastAsia="Times New Roman" w:cs="Times New Roman"/>
                <w:color w:val="000000"/>
                <w:sz w:val="22"/>
                <w:szCs w:val="22"/>
                <w:lang w:eastAsia="fr-FR"/>
              </w:rPr>
              <w:t>Entrepreneurship</w:t>
            </w:r>
            <w:proofErr w:type="spellEnd"/>
            <w:r w:rsidRPr="000D26E3">
              <w:rPr>
                <w:rFonts w:eastAsia="Times New Roman" w:cs="Times New Roman"/>
                <w:color w:val="000000"/>
                <w:sz w:val="22"/>
                <w:szCs w:val="22"/>
                <w:lang w:eastAsia="fr-FR"/>
              </w:rPr>
              <w:t xml:space="preserve"> and Regional </w:t>
            </w:r>
            <w:proofErr w:type="spellStart"/>
            <w:r w:rsidRPr="000D26E3">
              <w:rPr>
                <w:rFonts w:eastAsia="Times New Roman" w:cs="Times New Roman"/>
                <w:color w:val="000000"/>
                <w:sz w:val="22"/>
                <w:szCs w:val="22"/>
                <w:lang w:eastAsia="fr-FR"/>
              </w:rPr>
              <w:t>Development</w:t>
            </w:r>
            <w:proofErr w:type="spellEnd"/>
            <w:r w:rsidRPr="000D26E3">
              <w:rPr>
                <w:rFonts w:eastAsia="Times New Roman" w:cs="Times New Roman"/>
                <w:color w:val="000000"/>
                <w:sz w:val="22"/>
                <w:szCs w:val="22"/>
                <w:lang w:eastAsia="fr-FR"/>
              </w:rPr>
              <w:t>, , 1-22, 10.1080/08985626.2025.2523806, https://hal.science/hal-05263495</w:t>
            </w:r>
          </w:p>
        </w:tc>
        <w:tc>
          <w:tcPr>
            <w:tcW w:w="1134" w:type="dxa"/>
            <w:tcBorders>
              <w:top w:val="nil"/>
              <w:left w:val="nil"/>
              <w:bottom w:val="single" w:sz="4" w:space="0" w:color="auto"/>
              <w:right w:val="single" w:sz="4" w:space="0" w:color="auto"/>
            </w:tcBorders>
            <w:shd w:val="clear" w:color="000000" w:fill="D9D9D9"/>
            <w:hideMark/>
          </w:tcPr>
          <w:p w14:paraId="4544F4DE"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nil"/>
              <w:left w:val="nil"/>
              <w:bottom w:val="single" w:sz="4" w:space="0" w:color="auto"/>
              <w:right w:val="single" w:sz="4" w:space="0" w:color="auto"/>
            </w:tcBorders>
            <w:shd w:val="clear" w:color="000000" w:fill="D9D9D9"/>
            <w:hideMark/>
          </w:tcPr>
          <w:p w14:paraId="0172D06E"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N</w:t>
            </w:r>
          </w:p>
        </w:tc>
      </w:tr>
      <w:tr w:rsidR="003837A7" w:rsidRPr="000D26E3" w14:paraId="22E7799C" w14:textId="77777777" w:rsidTr="004D054C">
        <w:trPr>
          <w:trHeight w:val="843"/>
        </w:trPr>
        <w:tc>
          <w:tcPr>
            <w:tcW w:w="9214" w:type="dxa"/>
            <w:tcBorders>
              <w:top w:val="nil"/>
              <w:left w:val="single" w:sz="4" w:space="0" w:color="auto"/>
              <w:bottom w:val="single" w:sz="4" w:space="0" w:color="auto"/>
              <w:right w:val="single" w:sz="4" w:space="0" w:color="auto"/>
            </w:tcBorders>
            <w:hideMark/>
          </w:tcPr>
          <w:p w14:paraId="5DF179AE" w14:textId="77777777" w:rsidR="003837A7" w:rsidRPr="000D26E3" w:rsidRDefault="003837A7" w:rsidP="004D054C">
            <w:pPr>
              <w:rPr>
                <w:rFonts w:eastAsia="Times New Roman" w:cs="Times New Roman"/>
                <w:color w:val="000000"/>
                <w:sz w:val="22"/>
                <w:szCs w:val="22"/>
                <w:lang w:eastAsia="fr-FR"/>
              </w:rPr>
            </w:pPr>
            <w:r w:rsidRPr="000D26E3">
              <w:rPr>
                <w:rFonts w:eastAsia="Times New Roman" w:cs="Times New Roman"/>
                <w:color w:val="000000"/>
                <w:sz w:val="22"/>
                <w:szCs w:val="22"/>
                <w:lang w:val="en-US" w:eastAsia="fr-FR"/>
              </w:rPr>
              <w:t xml:space="preserve">LE MOAL M., THURIK R., TORRES O., SOENEN G. (2025-07-02). Mental health of entrepreneurs and daily recovery experiences. </w:t>
            </w:r>
            <w:r w:rsidRPr="000D26E3">
              <w:rPr>
                <w:rFonts w:eastAsia="Times New Roman" w:cs="Times New Roman"/>
                <w:color w:val="000000"/>
                <w:sz w:val="22"/>
                <w:szCs w:val="22"/>
                <w:lang w:eastAsia="fr-FR"/>
              </w:rPr>
              <w:t xml:space="preserve">Small Business </w:t>
            </w:r>
            <w:proofErr w:type="spellStart"/>
            <w:r w:rsidRPr="000D26E3">
              <w:rPr>
                <w:rFonts w:eastAsia="Times New Roman" w:cs="Times New Roman"/>
                <w:color w:val="000000"/>
                <w:sz w:val="22"/>
                <w:szCs w:val="22"/>
                <w:lang w:eastAsia="fr-FR"/>
              </w:rPr>
              <w:t>Economics</w:t>
            </w:r>
            <w:proofErr w:type="spellEnd"/>
            <w:r w:rsidRPr="000D26E3">
              <w:rPr>
                <w:rFonts w:eastAsia="Times New Roman" w:cs="Times New Roman"/>
                <w:color w:val="000000"/>
                <w:sz w:val="22"/>
                <w:szCs w:val="22"/>
                <w:lang w:eastAsia="fr-FR"/>
              </w:rPr>
              <w:t>, 66 (1), 27-48, 10.1007/s11187-025-01087-2, https://hal.science/hal-05507680</w:t>
            </w:r>
          </w:p>
        </w:tc>
        <w:tc>
          <w:tcPr>
            <w:tcW w:w="1134" w:type="dxa"/>
            <w:tcBorders>
              <w:top w:val="nil"/>
              <w:left w:val="nil"/>
              <w:bottom w:val="single" w:sz="4" w:space="0" w:color="auto"/>
              <w:right w:val="single" w:sz="4" w:space="0" w:color="auto"/>
            </w:tcBorders>
            <w:hideMark/>
          </w:tcPr>
          <w:p w14:paraId="13D60143"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nil"/>
              <w:left w:val="nil"/>
              <w:bottom w:val="single" w:sz="4" w:space="0" w:color="auto"/>
              <w:right w:val="single" w:sz="4" w:space="0" w:color="auto"/>
            </w:tcBorders>
            <w:hideMark/>
          </w:tcPr>
          <w:p w14:paraId="13FB187F"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O</w:t>
            </w:r>
          </w:p>
        </w:tc>
      </w:tr>
      <w:tr w:rsidR="003837A7" w:rsidRPr="000D26E3" w14:paraId="4B312A65" w14:textId="77777777" w:rsidTr="004D054C">
        <w:trPr>
          <w:trHeight w:val="844"/>
        </w:trPr>
        <w:tc>
          <w:tcPr>
            <w:tcW w:w="9214" w:type="dxa"/>
            <w:tcBorders>
              <w:top w:val="nil"/>
              <w:left w:val="single" w:sz="4" w:space="0" w:color="auto"/>
              <w:bottom w:val="single" w:sz="4" w:space="0" w:color="auto"/>
              <w:right w:val="single" w:sz="4" w:space="0" w:color="auto"/>
            </w:tcBorders>
            <w:shd w:val="clear" w:color="000000" w:fill="D9D9D9"/>
            <w:hideMark/>
          </w:tcPr>
          <w:p w14:paraId="2531155D" w14:textId="77777777" w:rsidR="003837A7" w:rsidRPr="000D26E3" w:rsidRDefault="003837A7" w:rsidP="004D054C">
            <w:pPr>
              <w:rPr>
                <w:rFonts w:eastAsia="Times New Roman" w:cs="Times New Roman"/>
                <w:color w:val="000000"/>
                <w:sz w:val="22"/>
                <w:szCs w:val="22"/>
                <w:lang w:eastAsia="fr-FR"/>
              </w:rPr>
            </w:pPr>
            <w:r w:rsidRPr="000D26E3">
              <w:rPr>
                <w:rFonts w:eastAsia="Times New Roman" w:cs="Times New Roman"/>
                <w:color w:val="000000"/>
                <w:sz w:val="22"/>
                <w:szCs w:val="22"/>
                <w:lang w:val="es-ES" w:eastAsia="fr-FR"/>
              </w:rPr>
              <w:t xml:space="preserve">HERAL M., MESSEGHEM K., CATANZARO A. (2025-02-11). </w:t>
            </w:r>
            <w:r w:rsidRPr="000D26E3">
              <w:rPr>
                <w:rFonts w:eastAsia="Times New Roman" w:cs="Times New Roman"/>
                <w:color w:val="000000"/>
                <w:sz w:val="22"/>
                <w:szCs w:val="22"/>
                <w:lang w:val="en-US" w:eastAsia="fr-FR"/>
              </w:rPr>
              <w:t xml:space="preserve">Cooperative internationalization and its dedicated support. </w:t>
            </w:r>
            <w:r w:rsidRPr="000D26E3">
              <w:rPr>
                <w:rFonts w:eastAsia="Times New Roman" w:cs="Times New Roman"/>
                <w:color w:val="000000"/>
                <w:sz w:val="22"/>
                <w:szCs w:val="22"/>
                <w:lang w:eastAsia="fr-FR"/>
              </w:rPr>
              <w:t>Revue de l'Entrepreneuriat, Pub. anticipées, I-XXIV, 10.3917/e.entre.pa.0006, https://hal.science/hal-05438825</w:t>
            </w:r>
          </w:p>
        </w:tc>
        <w:tc>
          <w:tcPr>
            <w:tcW w:w="1134" w:type="dxa"/>
            <w:tcBorders>
              <w:top w:val="nil"/>
              <w:left w:val="nil"/>
              <w:bottom w:val="single" w:sz="4" w:space="0" w:color="auto"/>
              <w:right w:val="single" w:sz="4" w:space="0" w:color="auto"/>
            </w:tcBorders>
            <w:shd w:val="clear" w:color="000000" w:fill="D9D9D9"/>
            <w:hideMark/>
          </w:tcPr>
          <w:p w14:paraId="670D5365"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nil"/>
              <w:left w:val="nil"/>
              <w:bottom w:val="single" w:sz="4" w:space="0" w:color="auto"/>
              <w:right w:val="single" w:sz="4" w:space="0" w:color="auto"/>
            </w:tcBorders>
            <w:shd w:val="clear" w:color="000000" w:fill="D9D9D9"/>
            <w:hideMark/>
          </w:tcPr>
          <w:p w14:paraId="054535E4"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N</w:t>
            </w:r>
          </w:p>
        </w:tc>
      </w:tr>
      <w:tr w:rsidR="003837A7" w:rsidRPr="000D26E3" w14:paraId="7CC3C1FC" w14:textId="77777777" w:rsidTr="004D054C">
        <w:trPr>
          <w:trHeight w:val="839"/>
        </w:trPr>
        <w:tc>
          <w:tcPr>
            <w:tcW w:w="9214" w:type="dxa"/>
            <w:tcBorders>
              <w:top w:val="nil"/>
              <w:left w:val="single" w:sz="4" w:space="0" w:color="auto"/>
              <w:bottom w:val="single" w:sz="4" w:space="0" w:color="auto"/>
              <w:right w:val="single" w:sz="4" w:space="0" w:color="auto"/>
            </w:tcBorders>
            <w:hideMark/>
          </w:tcPr>
          <w:p w14:paraId="383431DE" w14:textId="77777777" w:rsidR="003837A7" w:rsidRPr="000D26E3" w:rsidRDefault="003837A7" w:rsidP="004D054C">
            <w:pPr>
              <w:rPr>
                <w:rFonts w:eastAsia="Times New Roman" w:cs="Times New Roman"/>
                <w:color w:val="000000"/>
                <w:sz w:val="22"/>
                <w:szCs w:val="22"/>
                <w:lang w:eastAsia="fr-FR"/>
              </w:rPr>
            </w:pPr>
            <w:r w:rsidRPr="000D26E3">
              <w:rPr>
                <w:rFonts w:eastAsia="Times New Roman" w:cs="Times New Roman"/>
                <w:color w:val="000000"/>
                <w:sz w:val="22"/>
                <w:szCs w:val="22"/>
                <w:lang w:val="en-US" w:eastAsia="fr-FR"/>
              </w:rPr>
              <w:t xml:space="preserve">BANC C., MESSEGHEM K. (2025-03-29). The legitimacy of corporate accelerators within entrepreneurial ecosystems: perceptions of supported entrepreneurs. </w:t>
            </w:r>
            <w:proofErr w:type="spellStart"/>
            <w:r w:rsidRPr="000D26E3">
              <w:rPr>
                <w:rFonts w:eastAsia="Times New Roman" w:cs="Times New Roman"/>
                <w:color w:val="000000"/>
                <w:sz w:val="22"/>
                <w:szCs w:val="22"/>
                <w:lang w:eastAsia="fr-FR"/>
              </w:rPr>
              <w:t>Entrepreneurship</w:t>
            </w:r>
            <w:proofErr w:type="spellEnd"/>
            <w:r w:rsidRPr="000D26E3">
              <w:rPr>
                <w:rFonts w:eastAsia="Times New Roman" w:cs="Times New Roman"/>
                <w:color w:val="000000"/>
                <w:sz w:val="22"/>
                <w:szCs w:val="22"/>
                <w:lang w:eastAsia="fr-FR"/>
              </w:rPr>
              <w:t xml:space="preserve"> and Regional </w:t>
            </w:r>
            <w:proofErr w:type="spellStart"/>
            <w:r w:rsidRPr="000D26E3">
              <w:rPr>
                <w:rFonts w:eastAsia="Times New Roman" w:cs="Times New Roman"/>
                <w:color w:val="000000"/>
                <w:sz w:val="22"/>
                <w:szCs w:val="22"/>
                <w:lang w:eastAsia="fr-FR"/>
              </w:rPr>
              <w:t>Development</w:t>
            </w:r>
            <w:proofErr w:type="spellEnd"/>
            <w:r w:rsidRPr="000D26E3">
              <w:rPr>
                <w:rFonts w:eastAsia="Times New Roman" w:cs="Times New Roman"/>
                <w:color w:val="000000"/>
                <w:sz w:val="22"/>
                <w:szCs w:val="22"/>
                <w:lang w:eastAsia="fr-FR"/>
              </w:rPr>
              <w:t>, 37 (9-10), 1416-1438, 10.1080/08985626.2025.2485271, https://hal.science/hal-05438824</w:t>
            </w:r>
          </w:p>
        </w:tc>
        <w:tc>
          <w:tcPr>
            <w:tcW w:w="1134" w:type="dxa"/>
            <w:tcBorders>
              <w:top w:val="nil"/>
              <w:left w:val="nil"/>
              <w:bottom w:val="single" w:sz="4" w:space="0" w:color="auto"/>
              <w:right w:val="single" w:sz="4" w:space="0" w:color="auto"/>
            </w:tcBorders>
            <w:hideMark/>
          </w:tcPr>
          <w:p w14:paraId="4569EEEF"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nil"/>
              <w:left w:val="nil"/>
              <w:bottom w:val="single" w:sz="4" w:space="0" w:color="auto"/>
              <w:right w:val="single" w:sz="4" w:space="0" w:color="auto"/>
            </w:tcBorders>
            <w:hideMark/>
          </w:tcPr>
          <w:p w14:paraId="0C002623"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N</w:t>
            </w:r>
          </w:p>
        </w:tc>
      </w:tr>
      <w:tr w:rsidR="003837A7" w:rsidRPr="000D26E3" w14:paraId="70BBD235" w14:textId="77777777" w:rsidTr="004D054C">
        <w:trPr>
          <w:trHeight w:val="850"/>
        </w:trPr>
        <w:tc>
          <w:tcPr>
            <w:tcW w:w="9214" w:type="dxa"/>
            <w:tcBorders>
              <w:top w:val="nil"/>
              <w:left w:val="single" w:sz="4" w:space="0" w:color="auto"/>
              <w:bottom w:val="single" w:sz="4" w:space="0" w:color="auto"/>
              <w:right w:val="single" w:sz="4" w:space="0" w:color="auto"/>
            </w:tcBorders>
            <w:shd w:val="clear" w:color="000000" w:fill="D9D9D9"/>
            <w:hideMark/>
          </w:tcPr>
          <w:p w14:paraId="7CF5E65E" w14:textId="77777777" w:rsidR="003837A7" w:rsidRPr="000D26E3" w:rsidRDefault="003837A7" w:rsidP="004D054C">
            <w:pPr>
              <w:rPr>
                <w:rFonts w:eastAsia="Times New Roman" w:cs="Times New Roman"/>
                <w:color w:val="000000"/>
                <w:sz w:val="22"/>
                <w:szCs w:val="22"/>
                <w:lang w:eastAsia="fr-FR"/>
              </w:rPr>
            </w:pPr>
            <w:r w:rsidRPr="000D26E3">
              <w:rPr>
                <w:rFonts w:eastAsia="Times New Roman" w:cs="Times New Roman"/>
                <w:color w:val="000000"/>
                <w:sz w:val="22"/>
                <w:szCs w:val="22"/>
                <w:lang w:eastAsia="fr-FR"/>
              </w:rPr>
              <w:lastRenderedPageBreak/>
              <w:t xml:space="preserve">TORRES O., LE MOAL M., BUGAUT-HEICHELBECH S., ESTEVE J.-M. (2025-11-03). </w:t>
            </w:r>
            <w:proofErr w:type="spellStart"/>
            <w:r w:rsidRPr="000D26E3">
              <w:rPr>
                <w:rFonts w:eastAsia="Times New Roman" w:cs="Times New Roman"/>
                <w:color w:val="000000"/>
                <w:sz w:val="22"/>
                <w:szCs w:val="22"/>
                <w:lang w:eastAsia="fr-FR"/>
              </w:rPr>
              <w:t>Amarok</w:t>
            </w:r>
            <w:proofErr w:type="spellEnd"/>
            <w:r w:rsidRPr="000D26E3">
              <w:rPr>
                <w:rFonts w:eastAsia="Times New Roman" w:cs="Times New Roman"/>
                <w:color w:val="000000"/>
                <w:sz w:val="22"/>
                <w:szCs w:val="22"/>
                <w:lang w:eastAsia="fr-FR"/>
              </w:rPr>
              <w:t xml:space="preserve"> e-Santé : une solution digitale de prévention du burnout des entrepreneurs. Entreprendre &amp; Innover, n° 65 (2), 114-120, 10.3917/entin.065.0114, https://hal.science/hal-05507699</w:t>
            </w:r>
          </w:p>
        </w:tc>
        <w:tc>
          <w:tcPr>
            <w:tcW w:w="1134" w:type="dxa"/>
            <w:tcBorders>
              <w:top w:val="nil"/>
              <w:left w:val="nil"/>
              <w:bottom w:val="single" w:sz="4" w:space="0" w:color="auto"/>
              <w:right w:val="single" w:sz="4" w:space="0" w:color="auto"/>
            </w:tcBorders>
            <w:shd w:val="clear" w:color="000000" w:fill="D9D9D9"/>
            <w:hideMark/>
          </w:tcPr>
          <w:p w14:paraId="00938DE0"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nil"/>
              <w:left w:val="nil"/>
              <w:bottom w:val="single" w:sz="4" w:space="0" w:color="auto"/>
              <w:right w:val="single" w:sz="4" w:space="0" w:color="auto"/>
            </w:tcBorders>
            <w:shd w:val="clear" w:color="000000" w:fill="D9D9D9"/>
            <w:hideMark/>
          </w:tcPr>
          <w:p w14:paraId="37B6893E"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O</w:t>
            </w:r>
          </w:p>
        </w:tc>
      </w:tr>
      <w:tr w:rsidR="003837A7" w:rsidRPr="000D26E3" w14:paraId="2BC9EC48" w14:textId="77777777" w:rsidTr="004D054C">
        <w:trPr>
          <w:trHeight w:val="850"/>
        </w:trPr>
        <w:tc>
          <w:tcPr>
            <w:tcW w:w="9214" w:type="dxa"/>
            <w:tcBorders>
              <w:top w:val="nil"/>
              <w:left w:val="single" w:sz="4" w:space="0" w:color="auto"/>
              <w:bottom w:val="single" w:sz="4" w:space="0" w:color="auto"/>
              <w:right w:val="single" w:sz="4" w:space="0" w:color="auto"/>
            </w:tcBorders>
            <w:hideMark/>
          </w:tcPr>
          <w:p w14:paraId="707C39E1" w14:textId="77777777" w:rsidR="003837A7" w:rsidRPr="000D26E3" w:rsidRDefault="003837A7" w:rsidP="004D054C">
            <w:pPr>
              <w:rPr>
                <w:rFonts w:eastAsia="Times New Roman" w:cs="Times New Roman"/>
                <w:color w:val="000000"/>
                <w:sz w:val="22"/>
                <w:szCs w:val="22"/>
                <w:lang w:eastAsia="fr-FR"/>
              </w:rPr>
            </w:pPr>
            <w:r w:rsidRPr="000D26E3">
              <w:rPr>
                <w:rFonts w:eastAsia="Times New Roman" w:cs="Times New Roman"/>
                <w:color w:val="000000"/>
                <w:sz w:val="22"/>
                <w:szCs w:val="22"/>
                <w:lang w:val="en-US" w:eastAsia="fr-FR"/>
              </w:rPr>
              <w:t xml:space="preserve">RHATTAT R., MESSEGHEM K., CHERBIB J. (2025-06-30). Exploring the Ile-de-France legal entrepreneurial sub-ecosystem: a journey into unknown territory. </w:t>
            </w:r>
            <w:r w:rsidRPr="000D26E3">
              <w:rPr>
                <w:rFonts w:eastAsia="Times New Roman" w:cs="Times New Roman"/>
                <w:color w:val="000000"/>
                <w:sz w:val="22"/>
                <w:szCs w:val="22"/>
                <w:lang w:eastAsia="fr-FR"/>
              </w:rPr>
              <w:t>Entreprendre &amp; Innover, n° 64 (1), 11-23, 10.3917/entin.064.0011, https://hal.science/hal-05438827</w:t>
            </w:r>
          </w:p>
        </w:tc>
        <w:tc>
          <w:tcPr>
            <w:tcW w:w="1134" w:type="dxa"/>
            <w:tcBorders>
              <w:top w:val="nil"/>
              <w:left w:val="nil"/>
              <w:bottom w:val="single" w:sz="4" w:space="0" w:color="auto"/>
              <w:right w:val="single" w:sz="4" w:space="0" w:color="auto"/>
            </w:tcBorders>
            <w:hideMark/>
          </w:tcPr>
          <w:p w14:paraId="68C56C0A"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nil"/>
              <w:left w:val="nil"/>
              <w:bottom w:val="single" w:sz="4" w:space="0" w:color="auto"/>
              <w:right w:val="single" w:sz="4" w:space="0" w:color="auto"/>
            </w:tcBorders>
            <w:hideMark/>
          </w:tcPr>
          <w:p w14:paraId="78CEACD9"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N</w:t>
            </w:r>
          </w:p>
        </w:tc>
      </w:tr>
      <w:tr w:rsidR="003837A7" w:rsidRPr="000D26E3" w14:paraId="7EDF1D0D" w14:textId="77777777" w:rsidTr="004D054C">
        <w:trPr>
          <w:trHeight w:val="850"/>
        </w:trPr>
        <w:tc>
          <w:tcPr>
            <w:tcW w:w="9214" w:type="dxa"/>
            <w:tcBorders>
              <w:top w:val="nil"/>
              <w:left w:val="single" w:sz="4" w:space="0" w:color="auto"/>
              <w:bottom w:val="single" w:sz="4" w:space="0" w:color="auto"/>
              <w:right w:val="single" w:sz="4" w:space="0" w:color="auto"/>
            </w:tcBorders>
            <w:shd w:val="clear" w:color="000000" w:fill="D9D9D9"/>
            <w:hideMark/>
          </w:tcPr>
          <w:p w14:paraId="7C7A4BE9" w14:textId="77777777" w:rsidR="003837A7" w:rsidRPr="000D26E3" w:rsidRDefault="003837A7" w:rsidP="004D054C">
            <w:pPr>
              <w:rPr>
                <w:rFonts w:eastAsia="Times New Roman" w:cs="Times New Roman"/>
                <w:color w:val="000000"/>
                <w:sz w:val="22"/>
                <w:szCs w:val="22"/>
                <w:lang w:eastAsia="fr-FR"/>
              </w:rPr>
            </w:pPr>
            <w:r w:rsidRPr="000D26E3">
              <w:rPr>
                <w:rFonts w:eastAsia="Times New Roman" w:cs="Times New Roman"/>
                <w:color w:val="000000"/>
                <w:sz w:val="22"/>
                <w:szCs w:val="22"/>
                <w:lang w:val="en-US" w:eastAsia="fr-FR"/>
              </w:rPr>
              <w:t xml:space="preserve">MESSEGHEM K., RHATTAT R. (2025-06-30). Daring legal entrepreneurship in the age of digital transformation. </w:t>
            </w:r>
            <w:r w:rsidRPr="000D26E3">
              <w:rPr>
                <w:rFonts w:eastAsia="Times New Roman" w:cs="Times New Roman"/>
                <w:color w:val="000000"/>
                <w:sz w:val="22"/>
                <w:szCs w:val="22"/>
                <w:lang w:eastAsia="fr-FR"/>
              </w:rPr>
              <w:t>Entreprendre &amp; Innover, n° 64 (1), 5-10, 10.3917/entin.064.0005, https://hal.science/hal-05438828</w:t>
            </w:r>
          </w:p>
        </w:tc>
        <w:tc>
          <w:tcPr>
            <w:tcW w:w="1134" w:type="dxa"/>
            <w:tcBorders>
              <w:top w:val="nil"/>
              <w:left w:val="nil"/>
              <w:bottom w:val="single" w:sz="4" w:space="0" w:color="auto"/>
              <w:right w:val="single" w:sz="4" w:space="0" w:color="auto"/>
            </w:tcBorders>
            <w:shd w:val="clear" w:color="000000" w:fill="D9D9D9"/>
            <w:hideMark/>
          </w:tcPr>
          <w:p w14:paraId="7ABF2DF7"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nil"/>
              <w:left w:val="nil"/>
              <w:bottom w:val="single" w:sz="4" w:space="0" w:color="auto"/>
              <w:right w:val="single" w:sz="4" w:space="0" w:color="auto"/>
            </w:tcBorders>
            <w:shd w:val="clear" w:color="000000" w:fill="D9D9D9"/>
            <w:hideMark/>
          </w:tcPr>
          <w:p w14:paraId="1353548B"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N</w:t>
            </w:r>
          </w:p>
        </w:tc>
      </w:tr>
      <w:tr w:rsidR="003837A7" w:rsidRPr="000D26E3" w14:paraId="09AAE7E6" w14:textId="77777777" w:rsidTr="004D054C">
        <w:trPr>
          <w:trHeight w:val="845"/>
        </w:trPr>
        <w:tc>
          <w:tcPr>
            <w:tcW w:w="9214" w:type="dxa"/>
            <w:tcBorders>
              <w:top w:val="nil"/>
              <w:left w:val="single" w:sz="4" w:space="0" w:color="auto"/>
              <w:bottom w:val="single" w:sz="4" w:space="0" w:color="auto"/>
              <w:right w:val="single" w:sz="4" w:space="0" w:color="auto"/>
            </w:tcBorders>
            <w:hideMark/>
          </w:tcPr>
          <w:p w14:paraId="506A83A4" w14:textId="77777777" w:rsidR="003837A7" w:rsidRPr="000D26E3" w:rsidRDefault="003837A7" w:rsidP="004D054C">
            <w:pPr>
              <w:rPr>
                <w:rFonts w:eastAsia="Times New Roman" w:cs="Times New Roman"/>
                <w:color w:val="000000"/>
                <w:sz w:val="22"/>
                <w:szCs w:val="22"/>
                <w:lang w:eastAsia="fr-FR"/>
              </w:rPr>
            </w:pPr>
            <w:r w:rsidRPr="000D26E3">
              <w:rPr>
                <w:rFonts w:eastAsia="Times New Roman" w:cs="Times New Roman"/>
                <w:color w:val="000000"/>
                <w:sz w:val="22"/>
                <w:szCs w:val="22"/>
                <w:lang w:val="en-US" w:eastAsia="fr-FR"/>
              </w:rPr>
              <w:t xml:space="preserve">BRUNNER P., MESSEGHEM K. (2025-03-11). Exploring the construction of social capital within the student entrepreneurship sub-ecosystem. </w:t>
            </w:r>
            <w:proofErr w:type="spellStart"/>
            <w:r w:rsidRPr="000D26E3">
              <w:rPr>
                <w:rFonts w:eastAsia="Times New Roman" w:cs="Times New Roman"/>
                <w:color w:val="000000"/>
                <w:sz w:val="22"/>
                <w:szCs w:val="22"/>
                <w:lang w:eastAsia="fr-FR"/>
              </w:rPr>
              <w:t>Entrepreneurship</w:t>
            </w:r>
            <w:proofErr w:type="spellEnd"/>
            <w:r w:rsidRPr="000D26E3">
              <w:rPr>
                <w:rFonts w:eastAsia="Times New Roman" w:cs="Times New Roman"/>
                <w:color w:val="000000"/>
                <w:sz w:val="22"/>
                <w:szCs w:val="22"/>
                <w:lang w:eastAsia="fr-FR"/>
              </w:rPr>
              <w:t xml:space="preserve"> and Regional </w:t>
            </w:r>
            <w:proofErr w:type="spellStart"/>
            <w:r w:rsidRPr="000D26E3">
              <w:rPr>
                <w:rFonts w:eastAsia="Times New Roman" w:cs="Times New Roman"/>
                <w:color w:val="000000"/>
                <w:sz w:val="22"/>
                <w:szCs w:val="22"/>
                <w:lang w:eastAsia="fr-FR"/>
              </w:rPr>
              <w:t>Development</w:t>
            </w:r>
            <w:proofErr w:type="spellEnd"/>
            <w:r w:rsidRPr="000D26E3">
              <w:rPr>
                <w:rFonts w:eastAsia="Times New Roman" w:cs="Times New Roman"/>
                <w:color w:val="000000"/>
                <w:sz w:val="22"/>
                <w:szCs w:val="22"/>
                <w:lang w:eastAsia="fr-FR"/>
              </w:rPr>
              <w:t>, , 1-28, 10.1080/08985626.2025.2475907, https://hal.science/hal-04993466</w:t>
            </w:r>
          </w:p>
        </w:tc>
        <w:tc>
          <w:tcPr>
            <w:tcW w:w="1134" w:type="dxa"/>
            <w:tcBorders>
              <w:top w:val="nil"/>
              <w:left w:val="nil"/>
              <w:bottom w:val="single" w:sz="4" w:space="0" w:color="auto"/>
              <w:right w:val="single" w:sz="4" w:space="0" w:color="auto"/>
            </w:tcBorders>
            <w:hideMark/>
          </w:tcPr>
          <w:p w14:paraId="2149179A"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nil"/>
              <w:left w:val="nil"/>
              <w:bottom w:val="single" w:sz="4" w:space="0" w:color="auto"/>
              <w:right w:val="single" w:sz="4" w:space="0" w:color="auto"/>
            </w:tcBorders>
            <w:hideMark/>
          </w:tcPr>
          <w:p w14:paraId="0C1B2D70" w14:textId="77777777" w:rsidR="003837A7" w:rsidRPr="000D26E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N</w:t>
            </w:r>
          </w:p>
        </w:tc>
      </w:tr>
      <w:tr w:rsidR="003837A7" w:rsidRPr="00C96265" w14:paraId="63E56E1B" w14:textId="77777777" w:rsidTr="004D054C">
        <w:trPr>
          <w:trHeight w:val="845"/>
        </w:trPr>
        <w:tc>
          <w:tcPr>
            <w:tcW w:w="9214"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C8F1D98" w14:textId="77777777" w:rsidR="003837A7" w:rsidRPr="00C96265" w:rsidRDefault="003837A7" w:rsidP="004D054C">
            <w:pPr>
              <w:rPr>
                <w:rFonts w:eastAsia="Times New Roman" w:cs="Times New Roman"/>
                <w:color w:val="000000"/>
                <w:sz w:val="22"/>
                <w:szCs w:val="22"/>
                <w:lang w:eastAsia="fr-FR"/>
              </w:rPr>
            </w:pPr>
            <w:r w:rsidRPr="00C96265">
              <w:rPr>
                <w:rFonts w:eastAsia="Times New Roman" w:cs="Times New Roman"/>
                <w:color w:val="000000"/>
                <w:sz w:val="22"/>
                <w:szCs w:val="22"/>
                <w:lang w:val="es-ES" w:eastAsia="fr-FR"/>
              </w:rPr>
              <w:t>GUEGUEN G., TORRES O., B</w:t>
            </w:r>
            <w:r>
              <w:rPr>
                <w:rFonts w:eastAsia="Times New Roman" w:cs="Times New Roman"/>
                <w:color w:val="000000"/>
                <w:sz w:val="22"/>
                <w:szCs w:val="22"/>
                <w:lang w:val="es-ES" w:eastAsia="fr-FR"/>
              </w:rPr>
              <w:t xml:space="preserve">ARES F. (2025). </w:t>
            </w:r>
            <w:r w:rsidRPr="00C96265">
              <w:rPr>
                <w:rFonts w:eastAsia="Times New Roman" w:cs="Times New Roman"/>
                <w:color w:val="000000"/>
                <w:sz w:val="22"/>
                <w:szCs w:val="22"/>
                <w:lang w:eastAsia="fr-FR"/>
              </w:rPr>
              <w:t>“PME versus SME : Quelle p</w:t>
            </w:r>
            <w:r>
              <w:rPr>
                <w:rFonts w:eastAsia="Times New Roman" w:cs="Times New Roman"/>
                <w:color w:val="000000"/>
                <w:sz w:val="22"/>
                <w:szCs w:val="22"/>
                <w:lang w:eastAsia="fr-FR"/>
              </w:rPr>
              <w:t xml:space="preserve">lace pour la recherche francophone à l’heure de l’anglicisation ? », Management international, 29(4), 116-129 </w:t>
            </w:r>
            <w:hyperlink r:id="rId48" w:tgtFrame="_new" w:history="1">
              <w:r w:rsidRPr="00B50DFD">
                <w:rPr>
                  <w:rFonts w:ascii="Times New Roman" w:eastAsia="Times New Roman" w:hAnsi="Times New Roman" w:cs="Times New Roman"/>
                  <w:color w:val="0000FF"/>
                  <w:kern w:val="0"/>
                  <w:u w:val="single"/>
                  <w:lang w:eastAsia="fr-FR"/>
                  <w14:ligatures w14:val="none"/>
                </w:rPr>
                <w:t>https://doi.org/10.59876/a-53jj-kgp0</w:t>
              </w:r>
            </w:hyperlink>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196F5585" w14:textId="77777777" w:rsidR="003837A7" w:rsidRPr="00C96265"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français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5F30882F" w14:textId="77777777" w:rsidR="003837A7" w:rsidRPr="00C96265"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N</w:t>
            </w:r>
          </w:p>
        </w:tc>
      </w:tr>
      <w:tr w:rsidR="003837A7" w:rsidRPr="003D02A3" w14:paraId="6B0EF033" w14:textId="77777777" w:rsidTr="004D054C">
        <w:trPr>
          <w:trHeight w:val="688"/>
        </w:trPr>
        <w:tc>
          <w:tcPr>
            <w:tcW w:w="9214" w:type="dxa"/>
            <w:tcBorders>
              <w:top w:val="single" w:sz="4" w:space="0" w:color="auto"/>
              <w:left w:val="single" w:sz="4" w:space="0" w:color="auto"/>
              <w:bottom w:val="single" w:sz="4" w:space="0" w:color="auto"/>
              <w:right w:val="single" w:sz="4" w:space="0" w:color="auto"/>
            </w:tcBorders>
          </w:tcPr>
          <w:p w14:paraId="73BDE563" w14:textId="77777777" w:rsidR="003837A7" w:rsidRPr="003D02A3" w:rsidRDefault="003837A7" w:rsidP="004D054C">
            <w:pPr>
              <w:spacing w:before="100" w:beforeAutospacing="1" w:after="100" w:afterAutospacing="1"/>
              <w:jc w:val="both"/>
              <w:rPr>
                <w:rFonts w:ascii="Aptos Narrow" w:eastAsia="Times New Roman" w:hAnsi="Aptos Narrow" w:cs="Times New Roman"/>
                <w:sz w:val="22"/>
                <w:szCs w:val="22"/>
                <w:lang w:eastAsia="fr-FR"/>
              </w:rPr>
            </w:pPr>
            <w:r w:rsidRPr="003D02A3">
              <w:rPr>
                <w:rFonts w:ascii="Aptos Narrow" w:eastAsia="Times New Roman" w:hAnsi="Aptos Narrow" w:cs="Times New Roman"/>
                <w:kern w:val="0"/>
                <w:sz w:val="22"/>
                <w:szCs w:val="22"/>
                <w:lang w:val="en-US" w:eastAsia="fr-FR"/>
                <w14:ligatures w14:val="none"/>
              </w:rPr>
              <w:t xml:space="preserve">LE MOAL M., TORRES O. (2025). Predictors of Burnout among Entrepreneurs: A Longitudinal Fixed-Effects Analysis. </w:t>
            </w:r>
            <w:r w:rsidRPr="003D02A3">
              <w:rPr>
                <w:rFonts w:ascii="Aptos Narrow" w:eastAsia="Times New Roman" w:hAnsi="Aptos Narrow" w:cs="Times New Roman"/>
                <w:i/>
                <w:iCs/>
                <w:kern w:val="0"/>
                <w:sz w:val="22"/>
                <w:szCs w:val="22"/>
                <w:lang w:eastAsia="fr-FR"/>
                <w14:ligatures w14:val="none"/>
              </w:rPr>
              <w:t xml:space="preserve">International Journal of </w:t>
            </w:r>
            <w:proofErr w:type="spellStart"/>
            <w:r w:rsidRPr="003D02A3">
              <w:rPr>
                <w:rFonts w:ascii="Aptos Narrow" w:eastAsia="Times New Roman" w:hAnsi="Aptos Narrow" w:cs="Times New Roman"/>
                <w:i/>
                <w:iCs/>
                <w:kern w:val="0"/>
                <w:sz w:val="22"/>
                <w:szCs w:val="22"/>
                <w:lang w:eastAsia="fr-FR"/>
                <w14:ligatures w14:val="none"/>
              </w:rPr>
              <w:t>Entrepreneurship</w:t>
            </w:r>
            <w:proofErr w:type="spellEnd"/>
            <w:r w:rsidRPr="003D02A3">
              <w:rPr>
                <w:rFonts w:ascii="Aptos Narrow" w:eastAsia="Times New Roman" w:hAnsi="Aptos Narrow" w:cs="Times New Roman"/>
                <w:i/>
                <w:iCs/>
                <w:kern w:val="0"/>
                <w:sz w:val="22"/>
                <w:szCs w:val="22"/>
                <w:lang w:eastAsia="fr-FR"/>
                <w14:ligatures w14:val="none"/>
              </w:rPr>
              <w:t xml:space="preserve"> and Small Business</w:t>
            </w:r>
            <w:r w:rsidRPr="003D02A3">
              <w:rPr>
                <w:rFonts w:ascii="Aptos Narrow" w:eastAsia="Times New Roman" w:hAnsi="Aptos Narrow" w:cs="Times New Roman"/>
                <w:kern w:val="0"/>
                <w:sz w:val="22"/>
                <w:szCs w:val="22"/>
                <w:lang w:eastAsia="fr-FR"/>
                <w14:ligatures w14:val="none"/>
              </w:rPr>
              <w:t>.</w:t>
            </w:r>
          </w:p>
        </w:tc>
        <w:tc>
          <w:tcPr>
            <w:tcW w:w="1134" w:type="dxa"/>
            <w:tcBorders>
              <w:top w:val="single" w:sz="4" w:space="0" w:color="auto"/>
              <w:left w:val="nil"/>
              <w:bottom w:val="single" w:sz="4" w:space="0" w:color="auto"/>
              <w:right w:val="single" w:sz="4" w:space="0" w:color="auto"/>
            </w:tcBorders>
          </w:tcPr>
          <w:p w14:paraId="5715F02A" w14:textId="77777777" w:rsidR="003837A7" w:rsidRPr="003D02A3" w:rsidRDefault="003837A7" w:rsidP="004D054C">
            <w:pPr>
              <w:jc w:val="center"/>
              <w:rPr>
                <w:rFonts w:eastAsia="Times New Roman" w:cs="Times New Roman"/>
                <w:color w:val="000000"/>
                <w:sz w:val="22"/>
                <w:szCs w:val="22"/>
                <w:lang w:eastAsia="fr-FR"/>
              </w:rPr>
            </w:pPr>
            <w:r w:rsidRPr="000D26E3">
              <w:rPr>
                <w:rFonts w:eastAsia="Times New Roman" w:cs="Times New Roman"/>
                <w:color w:val="000000"/>
                <w:sz w:val="22"/>
                <w:szCs w:val="22"/>
                <w:lang w:eastAsia="fr-FR"/>
              </w:rPr>
              <w:t>anglais</w:t>
            </w:r>
          </w:p>
        </w:tc>
        <w:tc>
          <w:tcPr>
            <w:tcW w:w="1134" w:type="dxa"/>
            <w:tcBorders>
              <w:top w:val="single" w:sz="4" w:space="0" w:color="auto"/>
              <w:left w:val="nil"/>
              <w:bottom w:val="single" w:sz="4" w:space="0" w:color="auto"/>
              <w:right w:val="single" w:sz="4" w:space="0" w:color="auto"/>
            </w:tcBorders>
          </w:tcPr>
          <w:p w14:paraId="7FAB55FE" w14:textId="77777777" w:rsidR="003837A7" w:rsidRPr="003D02A3" w:rsidRDefault="003837A7" w:rsidP="004D054C">
            <w:pPr>
              <w:jc w:val="center"/>
              <w:rPr>
                <w:rFonts w:eastAsia="Times New Roman" w:cs="Times New Roman"/>
                <w:color w:val="000000"/>
                <w:sz w:val="22"/>
                <w:szCs w:val="22"/>
                <w:lang w:eastAsia="fr-FR"/>
              </w:rPr>
            </w:pPr>
            <w:r w:rsidRPr="003D02A3">
              <w:rPr>
                <w:rFonts w:eastAsia="Times New Roman" w:cs="Times New Roman"/>
                <w:color w:val="000000"/>
                <w:sz w:val="22"/>
                <w:szCs w:val="22"/>
                <w:lang w:eastAsia="fr-FR"/>
              </w:rPr>
              <w:t>N</w:t>
            </w:r>
          </w:p>
        </w:tc>
      </w:tr>
      <w:tr w:rsidR="003837A7" w:rsidRPr="00C96265" w14:paraId="6B204652" w14:textId="77777777" w:rsidTr="004D054C">
        <w:trPr>
          <w:trHeight w:val="688"/>
        </w:trPr>
        <w:tc>
          <w:tcPr>
            <w:tcW w:w="9214"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721C957" w14:textId="77777777" w:rsidR="003837A7" w:rsidRPr="003D02A3" w:rsidRDefault="003837A7" w:rsidP="004D054C">
            <w:pPr>
              <w:spacing w:before="100" w:beforeAutospacing="1" w:after="100" w:afterAutospacing="1"/>
              <w:jc w:val="both"/>
              <w:rPr>
                <w:rFonts w:ascii="Aptos Narrow" w:eastAsia="Times New Roman" w:hAnsi="Aptos Narrow" w:cs="Times New Roman"/>
                <w:sz w:val="22"/>
                <w:szCs w:val="22"/>
                <w:lang w:eastAsia="fr-FR"/>
              </w:rPr>
            </w:pPr>
            <w:r w:rsidRPr="003D02A3">
              <w:rPr>
                <w:rFonts w:ascii="Aptos Narrow" w:eastAsia="Times New Roman" w:hAnsi="Aptos Narrow" w:cs="Times New Roman"/>
                <w:kern w:val="0"/>
                <w:sz w:val="22"/>
                <w:szCs w:val="22"/>
                <w:lang w:val="en-US" w:eastAsia="fr-FR"/>
                <w14:ligatures w14:val="none"/>
              </w:rPr>
              <w:t xml:space="preserve">MUKERJEE J., THURIK R., TORRES O., VAN DER ZWAN P. (2025). Entrepreneurial Play as a Resource for Well-Being among Entrepreneurs. </w:t>
            </w:r>
            <w:r w:rsidRPr="003D02A3">
              <w:rPr>
                <w:rFonts w:ascii="Aptos Narrow" w:eastAsia="Times New Roman" w:hAnsi="Aptos Narrow" w:cs="Times New Roman"/>
                <w:i/>
                <w:iCs/>
                <w:kern w:val="0"/>
                <w:sz w:val="22"/>
                <w:szCs w:val="22"/>
                <w:lang w:eastAsia="fr-FR"/>
                <w14:ligatures w14:val="none"/>
              </w:rPr>
              <w:t xml:space="preserve">International Journal of Entrepreneurial </w:t>
            </w:r>
            <w:proofErr w:type="spellStart"/>
            <w:r w:rsidRPr="003D02A3">
              <w:rPr>
                <w:rFonts w:ascii="Aptos Narrow" w:eastAsia="Times New Roman" w:hAnsi="Aptos Narrow" w:cs="Times New Roman"/>
                <w:i/>
                <w:iCs/>
                <w:kern w:val="0"/>
                <w:sz w:val="22"/>
                <w:szCs w:val="22"/>
                <w:lang w:eastAsia="fr-FR"/>
                <w14:ligatures w14:val="none"/>
              </w:rPr>
              <w:t>Behavior</w:t>
            </w:r>
            <w:proofErr w:type="spellEnd"/>
            <w:r w:rsidRPr="003D02A3">
              <w:rPr>
                <w:rFonts w:ascii="Aptos Narrow" w:eastAsia="Times New Roman" w:hAnsi="Aptos Narrow" w:cs="Times New Roman"/>
                <w:i/>
                <w:iCs/>
                <w:kern w:val="0"/>
                <w:sz w:val="22"/>
                <w:szCs w:val="22"/>
                <w:lang w:eastAsia="fr-FR"/>
                <w14:ligatures w14:val="none"/>
              </w:rPr>
              <w:t xml:space="preserve"> and </w:t>
            </w:r>
            <w:proofErr w:type="spellStart"/>
            <w:r w:rsidRPr="003D02A3">
              <w:rPr>
                <w:rFonts w:ascii="Aptos Narrow" w:eastAsia="Times New Roman" w:hAnsi="Aptos Narrow" w:cs="Times New Roman"/>
                <w:i/>
                <w:iCs/>
                <w:kern w:val="0"/>
                <w:sz w:val="22"/>
                <w:szCs w:val="22"/>
                <w:lang w:eastAsia="fr-FR"/>
                <w14:ligatures w14:val="none"/>
              </w:rPr>
              <w:t>Research</w:t>
            </w:r>
            <w:proofErr w:type="spellEnd"/>
            <w:r w:rsidRPr="003D02A3">
              <w:rPr>
                <w:rFonts w:ascii="Aptos Narrow" w:eastAsia="Times New Roman" w:hAnsi="Aptos Narrow" w:cs="Times New Roman"/>
                <w:kern w:val="0"/>
                <w:sz w:val="22"/>
                <w:szCs w:val="22"/>
                <w:lang w:eastAsia="fr-FR"/>
                <w14:ligatures w14:val="none"/>
              </w:rPr>
              <w:t>.</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2635EF57" w14:textId="77777777" w:rsidR="003837A7" w:rsidRPr="000D26E3"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anglais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7E2BA32F" w14:textId="77777777" w:rsidR="003837A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N</w:t>
            </w:r>
          </w:p>
        </w:tc>
      </w:tr>
      <w:tr w:rsidR="003837A7" w:rsidRPr="00C96265" w14:paraId="7C3523AE" w14:textId="77777777" w:rsidTr="004D054C">
        <w:trPr>
          <w:trHeight w:val="688"/>
        </w:trPr>
        <w:tc>
          <w:tcPr>
            <w:tcW w:w="9214" w:type="dxa"/>
            <w:tcBorders>
              <w:top w:val="single" w:sz="4" w:space="0" w:color="auto"/>
              <w:left w:val="single" w:sz="4" w:space="0" w:color="auto"/>
              <w:bottom w:val="single" w:sz="4" w:space="0" w:color="auto"/>
              <w:right w:val="single" w:sz="4" w:space="0" w:color="auto"/>
            </w:tcBorders>
          </w:tcPr>
          <w:p w14:paraId="5036A88E" w14:textId="77777777" w:rsidR="003837A7" w:rsidRPr="003D02A3" w:rsidRDefault="003837A7" w:rsidP="004D054C">
            <w:pPr>
              <w:spacing w:before="100" w:beforeAutospacing="1" w:after="100" w:afterAutospacing="1"/>
              <w:jc w:val="both"/>
              <w:rPr>
                <w:rFonts w:ascii="Aptos Narrow" w:eastAsia="Times New Roman" w:hAnsi="Aptos Narrow" w:cs="Times New Roman"/>
                <w:sz w:val="22"/>
                <w:szCs w:val="22"/>
                <w:lang w:val="en-US" w:eastAsia="fr-FR"/>
              </w:rPr>
            </w:pPr>
            <w:r w:rsidRPr="003D02A3">
              <w:rPr>
                <w:rFonts w:ascii="Aptos Narrow" w:eastAsia="Times New Roman" w:hAnsi="Aptos Narrow" w:cs="Times New Roman"/>
                <w:kern w:val="0"/>
                <w:sz w:val="22"/>
                <w:szCs w:val="22"/>
                <w:lang w:eastAsia="fr-FR"/>
                <w14:ligatures w14:val="none"/>
              </w:rPr>
              <w:t xml:space="preserve">TORRES O., LE MOAL M., LESAGE F.X. (2025). </w:t>
            </w:r>
            <w:r w:rsidRPr="003D02A3">
              <w:rPr>
                <w:rFonts w:ascii="Aptos Narrow" w:eastAsia="Times New Roman" w:hAnsi="Aptos Narrow" w:cs="Times New Roman"/>
                <w:kern w:val="0"/>
                <w:sz w:val="22"/>
                <w:szCs w:val="22"/>
                <w:lang w:val="en-US" w:eastAsia="fr-FR"/>
                <w14:ligatures w14:val="none"/>
              </w:rPr>
              <w:t xml:space="preserve">Construction and validation of stressors in local political activity: An event-based study on predicting mayoral health. </w:t>
            </w:r>
            <w:r w:rsidRPr="003D02A3">
              <w:rPr>
                <w:rFonts w:ascii="Aptos Narrow" w:eastAsia="Times New Roman" w:hAnsi="Aptos Narrow" w:cs="Times New Roman"/>
                <w:i/>
                <w:iCs/>
                <w:kern w:val="0"/>
                <w:sz w:val="22"/>
                <w:szCs w:val="22"/>
                <w:lang w:eastAsia="fr-FR"/>
                <w14:ligatures w14:val="none"/>
              </w:rPr>
              <w:t xml:space="preserve">Journal of </w:t>
            </w:r>
            <w:proofErr w:type="spellStart"/>
            <w:r w:rsidRPr="003D02A3">
              <w:rPr>
                <w:rFonts w:ascii="Aptos Narrow" w:eastAsia="Times New Roman" w:hAnsi="Aptos Narrow" w:cs="Times New Roman"/>
                <w:i/>
                <w:iCs/>
                <w:kern w:val="0"/>
                <w:sz w:val="22"/>
                <w:szCs w:val="22"/>
                <w:lang w:eastAsia="fr-FR"/>
                <w14:ligatures w14:val="none"/>
              </w:rPr>
              <w:t>Occupational</w:t>
            </w:r>
            <w:proofErr w:type="spellEnd"/>
            <w:r w:rsidRPr="003D02A3">
              <w:rPr>
                <w:rFonts w:ascii="Aptos Narrow" w:eastAsia="Times New Roman" w:hAnsi="Aptos Narrow" w:cs="Times New Roman"/>
                <w:i/>
                <w:iCs/>
                <w:kern w:val="0"/>
                <w:sz w:val="22"/>
                <w:szCs w:val="22"/>
                <w:lang w:eastAsia="fr-FR"/>
                <w14:ligatures w14:val="none"/>
              </w:rPr>
              <w:t xml:space="preserve"> and </w:t>
            </w:r>
            <w:proofErr w:type="spellStart"/>
            <w:r w:rsidRPr="003D02A3">
              <w:rPr>
                <w:rFonts w:ascii="Aptos Narrow" w:eastAsia="Times New Roman" w:hAnsi="Aptos Narrow" w:cs="Times New Roman"/>
                <w:i/>
                <w:iCs/>
                <w:kern w:val="0"/>
                <w:sz w:val="22"/>
                <w:szCs w:val="22"/>
                <w:lang w:eastAsia="fr-FR"/>
                <w14:ligatures w14:val="none"/>
              </w:rPr>
              <w:t>Environmental</w:t>
            </w:r>
            <w:proofErr w:type="spellEnd"/>
            <w:r w:rsidRPr="003D02A3">
              <w:rPr>
                <w:rFonts w:ascii="Aptos Narrow" w:eastAsia="Times New Roman" w:hAnsi="Aptos Narrow" w:cs="Times New Roman"/>
                <w:i/>
                <w:iCs/>
                <w:kern w:val="0"/>
                <w:sz w:val="22"/>
                <w:szCs w:val="22"/>
                <w:lang w:eastAsia="fr-FR"/>
                <w14:ligatures w14:val="none"/>
              </w:rPr>
              <w:t xml:space="preserve"> Medicine</w:t>
            </w:r>
          </w:p>
        </w:tc>
        <w:tc>
          <w:tcPr>
            <w:tcW w:w="1134" w:type="dxa"/>
            <w:tcBorders>
              <w:top w:val="single" w:sz="4" w:space="0" w:color="auto"/>
              <w:left w:val="nil"/>
              <w:bottom w:val="single" w:sz="4" w:space="0" w:color="auto"/>
              <w:right w:val="single" w:sz="4" w:space="0" w:color="auto"/>
            </w:tcBorders>
          </w:tcPr>
          <w:p w14:paraId="5BED37A9" w14:textId="77777777" w:rsidR="003837A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anglais</w:t>
            </w:r>
          </w:p>
        </w:tc>
        <w:tc>
          <w:tcPr>
            <w:tcW w:w="1134" w:type="dxa"/>
            <w:tcBorders>
              <w:top w:val="single" w:sz="4" w:space="0" w:color="auto"/>
              <w:left w:val="nil"/>
              <w:bottom w:val="single" w:sz="4" w:space="0" w:color="auto"/>
              <w:right w:val="single" w:sz="4" w:space="0" w:color="auto"/>
            </w:tcBorders>
          </w:tcPr>
          <w:p w14:paraId="367D33B3" w14:textId="77777777" w:rsidR="003837A7"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N</w:t>
            </w:r>
          </w:p>
        </w:tc>
      </w:tr>
      <w:tr w:rsidR="003837A7" w:rsidRPr="00101AD4" w14:paraId="6F391504" w14:textId="77777777" w:rsidTr="004D054C">
        <w:trPr>
          <w:trHeight w:val="688"/>
        </w:trPr>
        <w:tc>
          <w:tcPr>
            <w:tcW w:w="9214"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DA6B942" w14:textId="77777777" w:rsidR="003837A7" w:rsidRPr="00101AD4" w:rsidRDefault="003837A7" w:rsidP="004D054C">
            <w:pPr>
              <w:spacing w:before="100" w:beforeAutospacing="1" w:after="100" w:afterAutospacing="1"/>
              <w:jc w:val="both"/>
              <w:rPr>
                <w:rFonts w:ascii="Aptos Narrow" w:eastAsia="Times New Roman" w:hAnsi="Aptos Narrow" w:cs="Times New Roman"/>
                <w:sz w:val="22"/>
                <w:szCs w:val="22"/>
                <w:lang w:val="en-US" w:eastAsia="fr-FR"/>
              </w:rPr>
            </w:pPr>
            <w:r w:rsidRPr="00101AD4">
              <w:rPr>
                <w:rFonts w:ascii="Aptos Narrow" w:eastAsia="Times New Roman" w:hAnsi="Aptos Narrow" w:cs="Times New Roman"/>
                <w:kern w:val="0"/>
                <w:sz w:val="22"/>
                <w:szCs w:val="22"/>
                <w:lang w:eastAsia="fr-FR"/>
                <w14:ligatures w14:val="none"/>
              </w:rPr>
              <w:t xml:space="preserve">TORRES O., LE MOAL M., LESAGE F.X. (2025). </w:t>
            </w:r>
            <w:r w:rsidRPr="00101AD4">
              <w:rPr>
                <w:rFonts w:ascii="Aptos Narrow" w:eastAsia="Times New Roman" w:hAnsi="Aptos Narrow" w:cs="Times New Roman"/>
                <w:kern w:val="0"/>
                <w:sz w:val="22"/>
                <w:szCs w:val="22"/>
                <w:lang w:val="en-US" w:eastAsia="fr-FR"/>
                <w14:ligatures w14:val="none"/>
              </w:rPr>
              <w:t xml:space="preserve">The risk of burnout among French mayors: a descriptive study. </w:t>
            </w:r>
            <w:r w:rsidRPr="00101AD4">
              <w:rPr>
                <w:rFonts w:ascii="Aptos Narrow" w:eastAsia="Times New Roman" w:hAnsi="Aptos Narrow" w:cs="Times New Roman"/>
                <w:i/>
                <w:iCs/>
                <w:kern w:val="0"/>
                <w:sz w:val="22"/>
                <w:szCs w:val="22"/>
                <w:lang w:val="en-US" w:eastAsia="fr-FR"/>
                <w14:ligatures w14:val="none"/>
              </w:rPr>
              <w:t>Journal of Occupational and Environmental Medicine</w:t>
            </w:r>
            <w:r w:rsidRPr="00101AD4">
              <w:rPr>
                <w:rFonts w:ascii="Aptos Narrow" w:eastAsia="Times New Roman" w:hAnsi="Aptos Narrow" w:cs="Times New Roman"/>
                <w:kern w:val="0"/>
                <w:sz w:val="22"/>
                <w:szCs w:val="22"/>
                <w:lang w:val="en-US" w:eastAsia="fr-FR"/>
                <w14:ligatures w14:val="none"/>
              </w:rPr>
              <w:t>, 67(11), 885-889. https://doi.org/10.1097/JOM.0000000000003476</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201DD3F3" w14:textId="77777777" w:rsidR="003837A7" w:rsidRPr="00101AD4"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eastAsia="fr-FR"/>
              </w:rPr>
              <w:t>anglais</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3358C2E2" w14:textId="77777777" w:rsidR="003837A7" w:rsidRPr="00101AD4"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eastAsia="fr-FR"/>
              </w:rPr>
              <w:t>N</w:t>
            </w:r>
          </w:p>
        </w:tc>
      </w:tr>
    </w:tbl>
    <w:p w14:paraId="7BE82E24" w14:textId="77777777" w:rsidR="003837A7" w:rsidRDefault="003837A7" w:rsidP="003837A7">
      <w:pPr>
        <w:pStyle w:val="Titre4"/>
        <w:numPr>
          <w:ilvl w:val="0"/>
          <w:numId w:val="59"/>
        </w:numPr>
        <w:spacing w:before="240" w:after="120"/>
      </w:pPr>
      <w:bookmarkStart w:id="155" w:name="_Toc223620068"/>
      <w:r>
        <w:t>Communications dans un congrès</w:t>
      </w:r>
      <w:bookmarkEnd w:id="155"/>
      <w:r>
        <w:t xml:space="preserve"> </w:t>
      </w:r>
    </w:p>
    <w:p w14:paraId="153F064E" w14:textId="77777777" w:rsidR="003837A7" w:rsidRPr="006B3127" w:rsidRDefault="003837A7" w:rsidP="003837A7">
      <w:pPr>
        <w:spacing w:after="120"/>
        <w:jc w:val="both"/>
        <w:rPr>
          <w:rFonts w:ascii="Aptos Narrow" w:hAnsi="Aptos Narrow" w:cs="Times New Roman"/>
        </w:rPr>
      </w:pPr>
      <w:r w:rsidRPr="006B3127">
        <w:rPr>
          <w:rFonts w:ascii="Aptos Narrow" w:hAnsi="Aptos Narrow" w:cs="Times New Roman"/>
        </w:rPr>
        <w:t>Les membres de l’équipe MRM Entrepreneuriat ont présenté en 2025 plusieurs communications dans des colloques nationaux et internationaux de référence (AEI, AIMS, EURAM, RIODD, ACEDE, AIRMAP, CIEC, IABS). Ces travaux témoignent de la diversité des thématiques de recherche développées par l’équipe et de leur inscription dans des débats scientifiques contemporains.</w:t>
      </w:r>
    </w:p>
    <w:p w14:paraId="2DE18F1E" w14:textId="77777777" w:rsidR="003837A7" w:rsidRPr="006B3127" w:rsidRDefault="003837A7" w:rsidP="003837A7">
      <w:pPr>
        <w:spacing w:after="120"/>
        <w:jc w:val="both"/>
        <w:rPr>
          <w:rFonts w:ascii="Aptos Narrow" w:hAnsi="Aptos Narrow" w:cs="Times New Roman"/>
        </w:rPr>
      </w:pPr>
      <w:r w:rsidRPr="006B3127">
        <w:rPr>
          <w:rFonts w:ascii="Aptos Narrow" w:hAnsi="Aptos Narrow" w:cs="Times New Roman"/>
        </w:rPr>
        <w:t xml:space="preserve">Un premier ensemble de contributions conduites sous la houlette du Pr. Jean Marie COURRENT, du Pr. Anne-Sophie FERNANDEZ et de </w:t>
      </w:r>
      <w:proofErr w:type="spellStart"/>
      <w:r w:rsidRPr="006B3127">
        <w:rPr>
          <w:rFonts w:ascii="Aptos Narrow" w:hAnsi="Aptos Narrow" w:cs="Times New Roman"/>
        </w:rPr>
        <w:t>Lasma</w:t>
      </w:r>
      <w:proofErr w:type="spellEnd"/>
      <w:r w:rsidRPr="006B3127">
        <w:rPr>
          <w:rFonts w:ascii="Aptos Narrow" w:hAnsi="Aptos Narrow" w:cs="Times New Roman"/>
        </w:rPr>
        <w:t xml:space="preserve"> RABAUD porte sur les transformations durables des PME et des territoires. Plusieurs communications analysent les dynamiques de collaboration entre PME autour des enjeux de responsabilité sociétale (RSE) ainsi que les pratiques d’économie circulaire et d’écologie industrielle et territoriale, en interrogeant notamment les conditions de gouvernance et de pérennisation de ces démarches. D’autres travaux s’intéressent aux facteurs de durabilité dans l’internationalisation des PME ou à la mesure des pratiques d’économie circulaire dans les petites entreprises.</w:t>
      </w:r>
    </w:p>
    <w:p w14:paraId="413C2EE4" w14:textId="77777777" w:rsidR="003837A7" w:rsidRPr="006B3127" w:rsidRDefault="003837A7" w:rsidP="003837A7">
      <w:pPr>
        <w:spacing w:after="120"/>
        <w:jc w:val="both"/>
        <w:rPr>
          <w:rFonts w:ascii="Aptos Narrow" w:hAnsi="Aptos Narrow" w:cs="Times New Roman"/>
        </w:rPr>
      </w:pPr>
      <w:r w:rsidRPr="006B3127">
        <w:rPr>
          <w:rFonts w:ascii="Aptos Narrow" w:hAnsi="Aptos Narrow" w:cs="Times New Roman"/>
        </w:rPr>
        <w:lastRenderedPageBreak/>
        <w:t>Un second axe sous l’impulsion de Isabelle BORIES-AZEAU concerne les dynamiques territoriales et l’innovation sociale. Les communications présentées examinent notamment les enjeux renouvelés de l’innovation sociale territoriale pour les collectivités locales, ainsi que les écosystèmes d’accompagnement à la transmission-reprise en PME, étudiés à partir d’une approche par les réseaux.</w:t>
      </w:r>
    </w:p>
    <w:p w14:paraId="3CDFB51F" w14:textId="77777777" w:rsidR="003837A7" w:rsidRPr="006B3127" w:rsidRDefault="003837A7" w:rsidP="003837A7">
      <w:pPr>
        <w:spacing w:after="120"/>
        <w:jc w:val="both"/>
        <w:rPr>
          <w:rFonts w:ascii="Aptos Narrow" w:hAnsi="Aptos Narrow" w:cs="Times New Roman"/>
        </w:rPr>
      </w:pPr>
      <w:r w:rsidRPr="006B3127">
        <w:rPr>
          <w:rFonts w:ascii="Aptos Narrow" w:hAnsi="Aptos Narrow" w:cs="Times New Roman"/>
        </w:rPr>
        <w:t xml:space="preserve">Enfin, plusieurs contributions s’inscrivent dans les travaux de l’équipe sur la santé et le bien-être des entrepreneurs. Elles explorent notamment les </w:t>
      </w:r>
      <w:proofErr w:type="spellStart"/>
      <w:r w:rsidRPr="006B3127">
        <w:rPr>
          <w:rFonts w:ascii="Aptos Narrow" w:hAnsi="Aptos Narrow" w:cs="Times New Roman"/>
        </w:rPr>
        <w:t>stresseurs</w:t>
      </w:r>
      <w:proofErr w:type="spellEnd"/>
      <w:r w:rsidRPr="006B3127">
        <w:rPr>
          <w:rFonts w:ascii="Aptos Narrow" w:hAnsi="Aptos Narrow" w:cs="Times New Roman"/>
        </w:rPr>
        <w:t xml:space="preserve"> et satisfacteurs de la vie entrepreneuriale dans le secteur agricole, les mécanismes de l’épuisement professionnel des entrepreneurs, ou encore les liens entre expériences de récupération, équilibre vie professionnelle-vie personnelle et burnout. D’autres communications examinent également les </w:t>
      </w:r>
      <w:proofErr w:type="spellStart"/>
      <w:r w:rsidRPr="006B3127">
        <w:rPr>
          <w:rFonts w:ascii="Aptos Narrow" w:hAnsi="Aptos Narrow" w:cs="Times New Roman"/>
        </w:rPr>
        <w:t>stresseurs</w:t>
      </w:r>
      <w:proofErr w:type="spellEnd"/>
      <w:r w:rsidRPr="006B3127">
        <w:rPr>
          <w:rFonts w:ascii="Aptos Narrow" w:hAnsi="Aptos Narrow" w:cs="Times New Roman"/>
        </w:rPr>
        <w:t xml:space="preserve"> et satisfacteurs de l’activité publique des maires de petites communes, ainsi que les relations entre digitalisation et santé au travail des entrepreneurs.</w:t>
      </w:r>
    </w:p>
    <w:p w14:paraId="6D344D5C" w14:textId="77777777" w:rsidR="003837A7" w:rsidRPr="006B3127" w:rsidRDefault="003837A7" w:rsidP="003837A7">
      <w:pPr>
        <w:spacing w:after="120"/>
        <w:jc w:val="both"/>
        <w:rPr>
          <w:rFonts w:ascii="Aptos Narrow" w:hAnsi="Aptos Narrow" w:cs="Times New Roman"/>
        </w:rPr>
      </w:pPr>
      <w:r w:rsidRPr="006B3127">
        <w:rPr>
          <w:rFonts w:ascii="Aptos Narrow" w:hAnsi="Aptos Narrow" w:cs="Times New Roman"/>
        </w:rPr>
        <w:t>Ces communications confirment l’implication de l’équipe MRM Entrepreneuriat dans des réseaux scientifiques internationaux et contribuent à structurer ses axes de recherche autour des PME durables, des dynamiques territoriales et de la santé des entrepreneurs et dirigeants.</w:t>
      </w:r>
    </w:p>
    <w:p w14:paraId="0A88C03B" w14:textId="77777777" w:rsidR="003837A7" w:rsidRPr="006B3127" w:rsidRDefault="003837A7" w:rsidP="003837A7">
      <w:pPr>
        <w:spacing w:after="120"/>
        <w:jc w:val="both"/>
        <w:rPr>
          <w:rFonts w:ascii="Aptos Narrow" w:hAnsi="Aptos Narrow"/>
        </w:rPr>
      </w:pPr>
      <w:r w:rsidRPr="006B3127">
        <w:rPr>
          <w:rFonts w:ascii="Aptos Narrow" w:hAnsi="Aptos Narrow" w:cs="Times New Roman"/>
        </w:rPr>
        <w:t>Parmi les faits notables, nous retenons que la communication présentée par nos collègues Sophie CASANOVA et Karim MESSEGHEM, avec Pascale BRUNNER, intitulée « Structure et dynamiques relationnelles des sous-écosystèmes de l’accompagnement à la transmission-reprise en PME, une approche par les réseaux » a décroché le prix de la meilleure proposition de communication lors du 14ème Congrès de l’Académie de l’Entrepreneuriat et de l’Innovation qui s’est déroulé du 25 au 27 juin 2025 à Aix-en-Provence et Marseille.</w:t>
      </w:r>
    </w:p>
    <w:tbl>
      <w:tblPr>
        <w:tblW w:w="11482" w:type="dxa"/>
        <w:tblInd w:w="-1139" w:type="dxa"/>
        <w:tblCellMar>
          <w:left w:w="70" w:type="dxa"/>
          <w:right w:w="70" w:type="dxa"/>
        </w:tblCellMar>
        <w:tblLook w:val="04A0" w:firstRow="1" w:lastRow="0" w:firstColumn="1" w:lastColumn="0" w:noHBand="0" w:noVBand="1"/>
      </w:tblPr>
      <w:tblGrid>
        <w:gridCol w:w="8878"/>
        <w:gridCol w:w="1471"/>
        <w:gridCol w:w="1133"/>
      </w:tblGrid>
      <w:tr w:rsidR="003837A7" w:rsidRPr="00101AD4" w14:paraId="137AF7B9" w14:textId="77777777" w:rsidTr="004D054C">
        <w:trPr>
          <w:trHeight w:val="300"/>
        </w:trPr>
        <w:tc>
          <w:tcPr>
            <w:tcW w:w="8931"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B434A03" w14:textId="77777777" w:rsidR="003837A7" w:rsidRPr="00101AD4" w:rsidRDefault="003837A7" w:rsidP="004D054C">
            <w:pPr>
              <w:jc w:val="center"/>
              <w:rPr>
                <w:rFonts w:ascii="Century Gothic" w:eastAsia="Times New Roman" w:hAnsi="Century Gothic" w:cs="Times New Roman"/>
                <w:b/>
                <w:bCs/>
                <w:color w:val="000000"/>
                <w:sz w:val="22"/>
                <w:szCs w:val="22"/>
                <w:lang w:eastAsia="fr-FR"/>
              </w:rPr>
            </w:pPr>
            <w:r w:rsidRPr="00101AD4">
              <w:rPr>
                <w:rFonts w:ascii="Century Gothic" w:eastAsia="Times New Roman" w:hAnsi="Century Gothic" w:cs="Times New Roman"/>
                <w:b/>
                <w:bCs/>
                <w:color w:val="000000"/>
                <w:sz w:val="22"/>
                <w:szCs w:val="22"/>
                <w:lang w:eastAsia="fr-FR"/>
              </w:rPr>
              <w:t>Citation des actes</w:t>
            </w:r>
          </w:p>
        </w:tc>
        <w:tc>
          <w:tcPr>
            <w:tcW w:w="1417" w:type="dxa"/>
            <w:tcBorders>
              <w:top w:val="single" w:sz="4" w:space="0" w:color="auto"/>
              <w:left w:val="nil"/>
              <w:bottom w:val="single" w:sz="4" w:space="0" w:color="auto"/>
              <w:right w:val="single" w:sz="4" w:space="0" w:color="auto"/>
            </w:tcBorders>
            <w:shd w:val="clear" w:color="000000" w:fill="CCC0DA"/>
            <w:vAlign w:val="center"/>
            <w:hideMark/>
          </w:tcPr>
          <w:p w14:paraId="1F7B1FDF" w14:textId="77777777" w:rsidR="003837A7" w:rsidRPr="00101AD4" w:rsidRDefault="003837A7" w:rsidP="004D054C">
            <w:pPr>
              <w:jc w:val="center"/>
              <w:rPr>
                <w:rFonts w:ascii="Century Gothic" w:eastAsia="Times New Roman" w:hAnsi="Century Gothic" w:cs="Times New Roman"/>
                <w:b/>
                <w:bCs/>
                <w:color w:val="000000"/>
                <w:sz w:val="22"/>
                <w:szCs w:val="22"/>
                <w:lang w:eastAsia="fr-FR"/>
              </w:rPr>
            </w:pPr>
            <w:r w:rsidRPr="00101AD4">
              <w:rPr>
                <w:rFonts w:ascii="Century Gothic" w:eastAsia="Times New Roman" w:hAnsi="Century Gothic" w:cs="Times New Roman"/>
                <w:b/>
                <w:bCs/>
                <w:color w:val="000000"/>
                <w:sz w:val="22"/>
                <w:szCs w:val="22"/>
                <w:lang w:eastAsia="fr-FR"/>
              </w:rPr>
              <w:t>Audience</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51826C20" w14:textId="77777777" w:rsidR="003837A7" w:rsidRPr="00101AD4" w:rsidRDefault="003837A7" w:rsidP="004D054C">
            <w:pPr>
              <w:jc w:val="center"/>
              <w:rPr>
                <w:rFonts w:ascii="Century Gothic" w:eastAsia="Times New Roman" w:hAnsi="Century Gothic" w:cs="Times New Roman"/>
                <w:b/>
                <w:bCs/>
                <w:color w:val="000000"/>
                <w:sz w:val="22"/>
                <w:szCs w:val="22"/>
                <w:lang w:eastAsia="fr-FR"/>
              </w:rPr>
            </w:pPr>
            <w:r w:rsidRPr="00101AD4">
              <w:rPr>
                <w:rFonts w:ascii="Century Gothic" w:eastAsia="Times New Roman" w:hAnsi="Century Gothic" w:cs="Times New Roman"/>
                <w:b/>
                <w:bCs/>
                <w:color w:val="000000"/>
                <w:sz w:val="22"/>
                <w:szCs w:val="22"/>
                <w:lang w:eastAsia="fr-FR"/>
              </w:rPr>
              <w:t>Langue</w:t>
            </w:r>
          </w:p>
        </w:tc>
      </w:tr>
      <w:tr w:rsidR="003837A7" w:rsidRPr="00101AD4" w14:paraId="3B5CDE2F" w14:textId="77777777" w:rsidTr="004D054C">
        <w:trPr>
          <w:trHeight w:val="1227"/>
        </w:trPr>
        <w:tc>
          <w:tcPr>
            <w:tcW w:w="8931" w:type="dxa"/>
            <w:tcBorders>
              <w:top w:val="nil"/>
              <w:left w:val="single" w:sz="4" w:space="0" w:color="auto"/>
              <w:bottom w:val="single" w:sz="4" w:space="0" w:color="auto"/>
              <w:right w:val="single" w:sz="4" w:space="0" w:color="auto"/>
            </w:tcBorders>
            <w:shd w:val="clear" w:color="000000" w:fill="D9D9D9"/>
            <w:hideMark/>
          </w:tcPr>
          <w:p w14:paraId="6F7E1D7D"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val="en-US" w:eastAsia="fr-FR"/>
              </w:rPr>
              <w:t xml:space="preserve">LIU X., HERAL M., COURRENT J.-M. (2025-06-25). The Impact of Sustainability-driven Factors on SMEs' Internationalization: A systematic literature review.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14e Congrès de l’Académie de l’Entrepreneuriat et de l’Innovation, Aix-en -Provence, France (2025-06-25), https://hal.science/hal-05438778</w:t>
            </w:r>
          </w:p>
        </w:tc>
        <w:tc>
          <w:tcPr>
            <w:tcW w:w="1417" w:type="dxa"/>
            <w:tcBorders>
              <w:top w:val="nil"/>
              <w:left w:val="nil"/>
              <w:bottom w:val="single" w:sz="4" w:space="0" w:color="auto"/>
              <w:right w:val="single" w:sz="4" w:space="0" w:color="auto"/>
            </w:tcBorders>
            <w:shd w:val="clear" w:color="000000" w:fill="D9D9D9"/>
            <w:hideMark/>
          </w:tcPr>
          <w:p w14:paraId="543E47D5"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7456A74B"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anglais</w:t>
            </w:r>
          </w:p>
        </w:tc>
      </w:tr>
      <w:tr w:rsidR="003837A7" w:rsidRPr="00101AD4" w14:paraId="031F782F" w14:textId="77777777" w:rsidTr="004D054C">
        <w:trPr>
          <w:trHeight w:val="847"/>
        </w:trPr>
        <w:tc>
          <w:tcPr>
            <w:tcW w:w="8931" w:type="dxa"/>
            <w:tcBorders>
              <w:top w:val="nil"/>
              <w:left w:val="single" w:sz="4" w:space="0" w:color="auto"/>
              <w:bottom w:val="single" w:sz="4" w:space="0" w:color="auto"/>
              <w:right w:val="single" w:sz="4" w:space="0" w:color="auto"/>
            </w:tcBorders>
            <w:hideMark/>
          </w:tcPr>
          <w:p w14:paraId="74C48750"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RABAUD L., FERNANDEZ A.-S., COURRENT J.-M. (2025-06-03). Explorer la collaboration entre PME : étude exploratoire d’une plateforme centrée sur la RSE.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w:t>
            </w:r>
            <w:proofErr w:type="spellStart"/>
            <w:r w:rsidRPr="00101AD4">
              <w:rPr>
                <w:rFonts w:eastAsia="Times New Roman" w:cs="Times New Roman"/>
                <w:color w:val="000000"/>
                <w:sz w:val="22"/>
                <w:szCs w:val="22"/>
                <w:lang w:eastAsia="fr-FR"/>
              </w:rPr>
              <w:t>XXXIVème</w:t>
            </w:r>
            <w:proofErr w:type="spellEnd"/>
            <w:r w:rsidRPr="00101AD4">
              <w:rPr>
                <w:rFonts w:eastAsia="Times New Roman" w:cs="Times New Roman"/>
                <w:color w:val="000000"/>
                <w:sz w:val="22"/>
                <w:szCs w:val="22"/>
                <w:lang w:eastAsia="fr-FR"/>
              </w:rPr>
              <w:t xml:space="preserve"> Conférence de l'AIMS, Lille, France (2025-06-03), https://hal.science/hal-05272301</w:t>
            </w:r>
          </w:p>
        </w:tc>
        <w:tc>
          <w:tcPr>
            <w:tcW w:w="1417" w:type="dxa"/>
            <w:tcBorders>
              <w:top w:val="nil"/>
              <w:left w:val="nil"/>
              <w:bottom w:val="single" w:sz="4" w:space="0" w:color="auto"/>
              <w:right w:val="single" w:sz="4" w:space="0" w:color="auto"/>
            </w:tcBorders>
            <w:hideMark/>
          </w:tcPr>
          <w:p w14:paraId="32880AE3"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28168600"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français</w:t>
            </w:r>
          </w:p>
        </w:tc>
      </w:tr>
      <w:tr w:rsidR="003837A7" w:rsidRPr="00101AD4" w14:paraId="053C5A68" w14:textId="77777777" w:rsidTr="004D054C">
        <w:trPr>
          <w:trHeight w:val="1117"/>
        </w:trPr>
        <w:tc>
          <w:tcPr>
            <w:tcW w:w="8931" w:type="dxa"/>
            <w:tcBorders>
              <w:top w:val="nil"/>
              <w:left w:val="single" w:sz="4" w:space="0" w:color="auto"/>
              <w:bottom w:val="single" w:sz="4" w:space="0" w:color="auto"/>
              <w:right w:val="single" w:sz="4" w:space="0" w:color="auto"/>
            </w:tcBorders>
            <w:shd w:val="clear" w:color="000000" w:fill="D9D9D9"/>
            <w:hideMark/>
          </w:tcPr>
          <w:p w14:paraId="69524FCE"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RUVINI M., COURRENT J.-M., RIVIERE-GIORDANO G. (2025-10-08). Pratiques d’Economie Circulaire dans les PME de tous secteurs d’activité : proposition d’une échelle de mesure.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Congrès du Réseau International de recherche sur les Organisations et le Développement Durable, Toulouse, France (2025-10-08), https://hal.science/hal-05399986</w:t>
            </w:r>
          </w:p>
        </w:tc>
        <w:tc>
          <w:tcPr>
            <w:tcW w:w="1417" w:type="dxa"/>
            <w:tcBorders>
              <w:top w:val="nil"/>
              <w:left w:val="nil"/>
              <w:bottom w:val="single" w:sz="4" w:space="0" w:color="auto"/>
              <w:right w:val="single" w:sz="4" w:space="0" w:color="auto"/>
            </w:tcBorders>
            <w:shd w:val="clear" w:color="000000" w:fill="D9D9D9"/>
            <w:hideMark/>
          </w:tcPr>
          <w:p w14:paraId="15CC7C8A"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60D2776C"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français</w:t>
            </w:r>
          </w:p>
        </w:tc>
      </w:tr>
      <w:tr w:rsidR="003837A7" w:rsidRPr="00101AD4" w14:paraId="31091B1E" w14:textId="77777777" w:rsidTr="004D054C">
        <w:trPr>
          <w:trHeight w:val="835"/>
        </w:trPr>
        <w:tc>
          <w:tcPr>
            <w:tcW w:w="8931" w:type="dxa"/>
            <w:tcBorders>
              <w:top w:val="nil"/>
              <w:left w:val="single" w:sz="4" w:space="0" w:color="auto"/>
              <w:bottom w:val="single" w:sz="4" w:space="0" w:color="auto"/>
              <w:right w:val="single" w:sz="4" w:space="0" w:color="auto"/>
            </w:tcBorders>
            <w:hideMark/>
          </w:tcPr>
          <w:p w14:paraId="7764F808"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TORRES O., LE MOAL M., BUGAUT-HEICHELBECH S. (2025-06-25). </w:t>
            </w:r>
            <w:proofErr w:type="spellStart"/>
            <w:r w:rsidRPr="00101AD4">
              <w:rPr>
                <w:rFonts w:eastAsia="Times New Roman" w:cs="Times New Roman"/>
                <w:color w:val="000000"/>
                <w:sz w:val="22"/>
                <w:szCs w:val="22"/>
                <w:lang w:eastAsia="fr-FR"/>
              </w:rPr>
              <w:t>Stresseurs</w:t>
            </w:r>
            <w:proofErr w:type="spellEnd"/>
            <w:r w:rsidRPr="00101AD4">
              <w:rPr>
                <w:rFonts w:eastAsia="Times New Roman" w:cs="Times New Roman"/>
                <w:color w:val="000000"/>
                <w:sz w:val="22"/>
                <w:szCs w:val="22"/>
                <w:lang w:eastAsia="fr-FR"/>
              </w:rPr>
              <w:t xml:space="preserve"> et satisfacteurs de la vie entrepreneuriale agricole et risque de burnout des agriculteurs.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AEI 2025, Aix-en-Provence, France (2025-06-25), https://hal.science/hal-05507808</w:t>
            </w:r>
          </w:p>
        </w:tc>
        <w:tc>
          <w:tcPr>
            <w:tcW w:w="1417" w:type="dxa"/>
            <w:tcBorders>
              <w:top w:val="nil"/>
              <w:left w:val="nil"/>
              <w:bottom w:val="single" w:sz="4" w:space="0" w:color="auto"/>
              <w:right w:val="single" w:sz="4" w:space="0" w:color="auto"/>
            </w:tcBorders>
            <w:hideMark/>
          </w:tcPr>
          <w:p w14:paraId="778C4A35"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C07C478"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français</w:t>
            </w:r>
          </w:p>
        </w:tc>
      </w:tr>
      <w:tr w:rsidR="003837A7" w:rsidRPr="00101AD4" w14:paraId="35273667" w14:textId="77777777" w:rsidTr="004D054C">
        <w:trPr>
          <w:trHeight w:val="847"/>
        </w:trPr>
        <w:tc>
          <w:tcPr>
            <w:tcW w:w="8931" w:type="dxa"/>
            <w:tcBorders>
              <w:top w:val="nil"/>
              <w:left w:val="single" w:sz="4" w:space="0" w:color="auto"/>
              <w:bottom w:val="single" w:sz="4" w:space="0" w:color="auto"/>
              <w:right w:val="single" w:sz="4" w:space="0" w:color="auto"/>
            </w:tcBorders>
            <w:shd w:val="clear" w:color="000000" w:fill="D9D9D9"/>
            <w:hideMark/>
          </w:tcPr>
          <w:p w14:paraId="45621A7A" w14:textId="77777777" w:rsidR="003837A7" w:rsidRPr="00101AD4" w:rsidRDefault="003837A7" w:rsidP="004D054C">
            <w:pPr>
              <w:rPr>
                <w:rFonts w:eastAsia="Times New Roman" w:cs="Times New Roman"/>
                <w:color w:val="000000"/>
                <w:sz w:val="22"/>
                <w:szCs w:val="22"/>
                <w:lang w:val="es-ES" w:eastAsia="fr-FR"/>
              </w:rPr>
            </w:pPr>
            <w:r w:rsidRPr="00101AD4">
              <w:rPr>
                <w:rFonts w:eastAsia="Times New Roman" w:cs="Times New Roman"/>
                <w:color w:val="000000"/>
                <w:sz w:val="22"/>
                <w:szCs w:val="22"/>
                <w:lang w:val="es-ES" w:eastAsia="fr-FR"/>
              </w:rPr>
              <w:lastRenderedPageBreak/>
              <w:t xml:space="preserve">TORRES O., LE MOAL M., ESTEVE J. (2025-06-15). Categorización de estresores y satisfactores de la actividad pública de alcaldes-empresarios de pequeños municipios. </w:t>
            </w:r>
            <w:proofErr w:type="spellStart"/>
            <w:r w:rsidRPr="00101AD4">
              <w:rPr>
                <w:rFonts w:eastAsia="Times New Roman" w:cs="Times New Roman"/>
                <w:color w:val="000000"/>
                <w:sz w:val="22"/>
                <w:szCs w:val="22"/>
                <w:lang w:val="es-ES" w:eastAsia="fr-FR"/>
              </w:rPr>
              <w:t>Presented</w:t>
            </w:r>
            <w:proofErr w:type="spellEnd"/>
            <w:r w:rsidRPr="00101AD4">
              <w:rPr>
                <w:rFonts w:eastAsia="Times New Roman" w:cs="Times New Roman"/>
                <w:color w:val="000000"/>
                <w:sz w:val="22"/>
                <w:szCs w:val="22"/>
                <w:lang w:val="es-ES" w:eastAsia="fr-FR"/>
              </w:rPr>
              <w:t xml:space="preserve"> at XXXIV CONGRESO DE ACEDE, Pamplona, </w:t>
            </w:r>
            <w:proofErr w:type="spellStart"/>
            <w:r w:rsidRPr="00101AD4">
              <w:rPr>
                <w:rFonts w:eastAsia="Times New Roman" w:cs="Times New Roman"/>
                <w:color w:val="000000"/>
                <w:sz w:val="22"/>
                <w:szCs w:val="22"/>
                <w:lang w:val="es-ES" w:eastAsia="fr-FR"/>
              </w:rPr>
              <w:t>Espagne</w:t>
            </w:r>
            <w:proofErr w:type="spellEnd"/>
            <w:r w:rsidRPr="00101AD4">
              <w:rPr>
                <w:rFonts w:eastAsia="Times New Roman" w:cs="Times New Roman"/>
                <w:color w:val="000000"/>
                <w:sz w:val="22"/>
                <w:szCs w:val="22"/>
                <w:lang w:val="es-ES" w:eastAsia="fr-FR"/>
              </w:rPr>
              <w:t xml:space="preserve"> (2025-06-15), https://hal.science/hal-05507843</w:t>
            </w:r>
          </w:p>
        </w:tc>
        <w:tc>
          <w:tcPr>
            <w:tcW w:w="1417" w:type="dxa"/>
            <w:tcBorders>
              <w:top w:val="nil"/>
              <w:left w:val="nil"/>
              <w:bottom w:val="single" w:sz="4" w:space="0" w:color="auto"/>
              <w:right w:val="single" w:sz="4" w:space="0" w:color="auto"/>
            </w:tcBorders>
            <w:shd w:val="clear" w:color="000000" w:fill="D9D9D9"/>
            <w:hideMark/>
          </w:tcPr>
          <w:p w14:paraId="5F9E8639"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5F90129F"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espagnol</w:t>
            </w:r>
          </w:p>
        </w:tc>
      </w:tr>
      <w:tr w:rsidR="003837A7" w:rsidRPr="00101AD4" w14:paraId="12EA3386" w14:textId="77777777" w:rsidTr="004D054C">
        <w:trPr>
          <w:trHeight w:val="843"/>
        </w:trPr>
        <w:tc>
          <w:tcPr>
            <w:tcW w:w="8931" w:type="dxa"/>
            <w:tcBorders>
              <w:top w:val="nil"/>
              <w:left w:val="single" w:sz="4" w:space="0" w:color="auto"/>
              <w:bottom w:val="single" w:sz="4" w:space="0" w:color="auto"/>
              <w:right w:val="single" w:sz="4" w:space="0" w:color="auto"/>
            </w:tcBorders>
            <w:hideMark/>
          </w:tcPr>
          <w:p w14:paraId="3C5EE2B0"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RABAUD L., FERNANDEZ A.-S., COURRENT J.-M. (2025-06-22). </w:t>
            </w:r>
            <w:r w:rsidRPr="00101AD4">
              <w:rPr>
                <w:rFonts w:eastAsia="Times New Roman" w:cs="Times New Roman"/>
                <w:color w:val="000000"/>
                <w:sz w:val="22"/>
                <w:szCs w:val="22"/>
                <w:lang w:val="en-US" w:eastAsia="fr-FR"/>
              </w:rPr>
              <w:t xml:space="preserve">Unpacking Collaboration among SMEs: Lessons Learned from a CSR Focused Platform.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EURAM 2025, Florence, Italie (2025-06-22), https://hal.science/hal-05272268</w:t>
            </w:r>
          </w:p>
        </w:tc>
        <w:tc>
          <w:tcPr>
            <w:tcW w:w="1417" w:type="dxa"/>
            <w:tcBorders>
              <w:top w:val="nil"/>
              <w:left w:val="nil"/>
              <w:bottom w:val="single" w:sz="4" w:space="0" w:color="auto"/>
              <w:right w:val="single" w:sz="4" w:space="0" w:color="auto"/>
            </w:tcBorders>
            <w:hideMark/>
          </w:tcPr>
          <w:p w14:paraId="1F2B488A"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A8A9E5D"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anglais</w:t>
            </w:r>
          </w:p>
        </w:tc>
      </w:tr>
      <w:tr w:rsidR="003837A7" w:rsidRPr="00101AD4" w14:paraId="675A4F82" w14:textId="77777777" w:rsidTr="004D054C">
        <w:trPr>
          <w:trHeight w:val="992"/>
        </w:trPr>
        <w:tc>
          <w:tcPr>
            <w:tcW w:w="8931" w:type="dxa"/>
            <w:tcBorders>
              <w:top w:val="nil"/>
              <w:left w:val="single" w:sz="4" w:space="0" w:color="auto"/>
              <w:bottom w:val="single" w:sz="4" w:space="0" w:color="auto"/>
              <w:right w:val="single" w:sz="4" w:space="0" w:color="auto"/>
            </w:tcBorders>
            <w:shd w:val="clear" w:color="000000" w:fill="D9D9D9"/>
            <w:hideMark/>
          </w:tcPr>
          <w:p w14:paraId="3DC75813" w14:textId="77777777" w:rsidR="003837A7" w:rsidRPr="00101AD4" w:rsidRDefault="003837A7" w:rsidP="004D054C">
            <w:pPr>
              <w:rPr>
                <w:rFonts w:eastAsia="Times New Roman" w:cs="Times New Roman"/>
                <w:color w:val="000000"/>
                <w:sz w:val="22"/>
                <w:szCs w:val="22"/>
                <w:lang w:val="es-ES" w:eastAsia="fr-FR"/>
              </w:rPr>
            </w:pPr>
            <w:r w:rsidRPr="00101AD4">
              <w:rPr>
                <w:rFonts w:eastAsia="Times New Roman" w:cs="Times New Roman"/>
                <w:color w:val="000000"/>
                <w:sz w:val="22"/>
                <w:szCs w:val="22"/>
                <w:lang w:val="es-ES" w:eastAsia="fr-FR"/>
              </w:rPr>
              <w:t xml:space="preserve">TORRES O., LE MOAL M., BUGAUT-HEICHELBECH S., ESTEVE J. (2025-06-15). Digitalización y salud laboral de los emprendedores. </w:t>
            </w:r>
            <w:proofErr w:type="spellStart"/>
            <w:r w:rsidRPr="00101AD4">
              <w:rPr>
                <w:rFonts w:eastAsia="Times New Roman" w:cs="Times New Roman"/>
                <w:color w:val="000000"/>
                <w:sz w:val="22"/>
                <w:szCs w:val="22"/>
                <w:lang w:val="es-ES" w:eastAsia="fr-FR"/>
              </w:rPr>
              <w:t>Presented</w:t>
            </w:r>
            <w:proofErr w:type="spellEnd"/>
            <w:r w:rsidRPr="00101AD4">
              <w:rPr>
                <w:rFonts w:eastAsia="Times New Roman" w:cs="Times New Roman"/>
                <w:color w:val="000000"/>
                <w:sz w:val="22"/>
                <w:szCs w:val="22"/>
                <w:lang w:val="es-ES" w:eastAsia="fr-FR"/>
              </w:rPr>
              <w:t xml:space="preserve"> at XXXIV CONGRESO DE ACEDE, Pamplona, </w:t>
            </w:r>
            <w:proofErr w:type="spellStart"/>
            <w:r w:rsidRPr="00101AD4">
              <w:rPr>
                <w:rFonts w:eastAsia="Times New Roman" w:cs="Times New Roman"/>
                <w:color w:val="000000"/>
                <w:sz w:val="22"/>
                <w:szCs w:val="22"/>
                <w:lang w:val="es-ES" w:eastAsia="fr-FR"/>
              </w:rPr>
              <w:t>Espagne</w:t>
            </w:r>
            <w:proofErr w:type="spellEnd"/>
            <w:r w:rsidRPr="00101AD4">
              <w:rPr>
                <w:rFonts w:eastAsia="Times New Roman" w:cs="Times New Roman"/>
                <w:color w:val="000000"/>
                <w:sz w:val="22"/>
                <w:szCs w:val="22"/>
                <w:lang w:val="es-ES" w:eastAsia="fr-FR"/>
              </w:rPr>
              <w:t xml:space="preserve"> (2025-06-15), https://hal.science/hal-05507836</w:t>
            </w:r>
          </w:p>
        </w:tc>
        <w:tc>
          <w:tcPr>
            <w:tcW w:w="1417" w:type="dxa"/>
            <w:tcBorders>
              <w:top w:val="nil"/>
              <w:left w:val="nil"/>
              <w:bottom w:val="single" w:sz="4" w:space="0" w:color="auto"/>
              <w:right w:val="single" w:sz="4" w:space="0" w:color="auto"/>
            </w:tcBorders>
            <w:shd w:val="clear" w:color="000000" w:fill="D9D9D9"/>
            <w:hideMark/>
          </w:tcPr>
          <w:p w14:paraId="238A93D1"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16557446"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espagnol</w:t>
            </w:r>
          </w:p>
        </w:tc>
      </w:tr>
      <w:tr w:rsidR="003837A7" w:rsidRPr="00101AD4" w14:paraId="4D006589" w14:textId="77777777" w:rsidTr="004D054C">
        <w:trPr>
          <w:trHeight w:val="850"/>
        </w:trPr>
        <w:tc>
          <w:tcPr>
            <w:tcW w:w="8931" w:type="dxa"/>
            <w:tcBorders>
              <w:top w:val="nil"/>
              <w:left w:val="single" w:sz="4" w:space="0" w:color="auto"/>
              <w:bottom w:val="single" w:sz="4" w:space="0" w:color="auto"/>
              <w:right w:val="single" w:sz="4" w:space="0" w:color="auto"/>
            </w:tcBorders>
            <w:hideMark/>
          </w:tcPr>
          <w:p w14:paraId="0EA92345"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BORIES-AZEAU I., VIGUIER J., LOUBES A. (2025-06-04). L’innovation sociale territoriale : des défis et des enjeux renouvelés pour les collectivités territoriales.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14 </w:t>
            </w:r>
            <w:proofErr w:type="spellStart"/>
            <w:r w:rsidRPr="00101AD4">
              <w:rPr>
                <w:rFonts w:eastAsia="Times New Roman" w:cs="Times New Roman"/>
                <w:color w:val="000000"/>
                <w:sz w:val="22"/>
                <w:szCs w:val="22"/>
                <w:lang w:eastAsia="fr-FR"/>
              </w:rPr>
              <w:t>ème</w:t>
            </w:r>
            <w:proofErr w:type="spellEnd"/>
            <w:r w:rsidRPr="00101AD4">
              <w:rPr>
                <w:rFonts w:eastAsia="Times New Roman" w:cs="Times New Roman"/>
                <w:color w:val="000000"/>
                <w:sz w:val="22"/>
                <w:szCs w:val="22"/>
                <w:lang w:eastAsia="fr-FR"/>
              </w:rPr>
              <w:t xml:space="preserve"> Colloque de l'AIRMAP, Saint-Quentin en Yvelines, France (2025-06-04), https://hal.science/hal-05472235</w:t>
            </w:r>
          </w:p>
        </w:tc>
        <w:tc>
          <w:tcPr>
            <w:tcW w:w="1417" w:type="dxa"/>
            <w:tcBorders>
              <w:top w:val="nil"/>
              <w:left w:val="nil"/>
              <w:bottom w:val="single" w:sz="4" w:space="0" w:color="auto"/>
              <w:right w:val="single" w:sz="4" w:space="0" w:color="auto"/>
            </w:tcBorders>
            <w:hideMark/>
          </w:tcPr>
          <w:p w14:paraId="09BAB6E8"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B079588"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français</w:t>
            </w:r>
          </w:p>
        </w:tc>
      </w:tr>
      <w:tr w:rsidR="003837A7" w:rsidRPr="00101AD4" w14:paraId="680548E2" w14:textId="77777777" w:rsidTr="004D054C">
        <w:trPr>
          <w:trHeight w:val="1131"/>
        </w:trPr>
        <w:tc>
          <w:tcPr>
            <w:tcW w:w="8931" w:type="dxa"/>
            <w:tcBorders>
              <w:top w:val="nil"/>
              <w:left w:val="single" w:sz="4" w:space="0" w:color="auto"/>
              <w:bottom w:val="single" w:sz="4" w:space="0" w:color="auto"/>
              <w:right w:val="single" w:sz="4" w:space="0" w:color="auto"/>
            </w:tcBorders>
            <w:shd w:val="clear" w:color="000000" w:fill="D9D9D9"/>
            <w:hideMark/>
          </w:tcPr>
          <w:p w14:paraId="23441E86"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LE MOAL M., TORRES O. (2025-06-25). L'équilibre vie professionnelle-vie personnelle en tant que médiateur entre les expériences de récupération et l'épuisement professionnel chez les entrepreneurs : le cas des agriculteurs.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AEI 2025 : 14ème Congrès de l'Académie de l'Entrepreneuriat et de l'Innovation, Aix-en-Provence, France (2025-06-25), https://hal.science/hal-05507804</w:t>
            </w:r>
          </w:p>
        </w:tc>
        <w:tc>
          <w:tcPr>
            <w:tcW w:w="1417" w:type="dxa"/>
            <w:tcBorders>
              <w:top w:val="nil"/>
              <w:left w:val="nil"/>
              <w:bottom w:val="single" w:sz="4" w:space="0" w:color="auto"/>
              <w:right w:val="single" w:sz="4" w:space="0" w:color="auto"/>
            </w:tcBorders>
            <w:shd w:val="clear" w:color="000000" w:fill="D9D9D9"/>
            <w:hideMark/>
          </w:tcPr>
          <w:p w14:paraId="0753C7C9"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342419FA"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français</w:t>
            </w:r>
          </w:p>
        </w:tc>
      </w:tr>
      <w:tr w:rsidR="003837A7" w:rsidRPr="00101AD4" w14:paraId="29003EFA" w14:textId="77777777" w:rsidTr="004D054C">
        <w:trPr>
          <w:trHeight w:val="1193"/>
        </w:trPr>
        <w:tc>
          <w:tcPr>
            <w:tcW w:w="8931" w:type="dxa"/>
            <w:tcBorders>
              <w:top w:val="nil"/>
              <w:left w:val="single" w:sz="4" w:space="0" w:color="auto"/>
              <w:bottom w:val="single" w:sz="4" w:space="0" w:color="auto"/>
              <w:right w:val="single" w:sz="4" w:space="0" w:color="auto"/>
            </w:tcBorders>
            <w:hideMark/>
          </w:tcPr>
          <w:p w14:paraId="2DCA07BB"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val="en-US" w:eastAsia="fr-FR"/>
              </w:rPr>
              <w:t xml:space="preserve">CASANOVA S., MESSEGHEM K., BRUNNER P. (2025-06-25). </w:t>
            </w:r>
            <w:r w:rsidRPr="00101AD4">
              <w:rPr>
                <w:rFonts w:eastAsia="Times New Roman" w:cs="Times New Roman"/>
                <w:color w:val="000000"/>
                <w:sz w:val="22"/>
                <w:szCs w:val="22"/>
                <w:lang w:eastAsia="fr-FR"/>
              </w:rPr>
              <w:t xml:space="preserve">Structure et dynamiques relationnelles des sous-écosystèmes de l’accompagnement à la transmission-reprise en PME, une approche par les réseaux.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Conférence AEI 2025 : 14ème Congrès, Aix- en- Provence, France (2025-06-25), https://hal.science/hal-05499361</w:t>
            </w:r>
          </w:p>
        </w:tc>
        <w:tc>
          <w:tcPr>
            <w:tcW w:w="1417" w:type="dxa"/>
            <w:tcBorders>
              <w:top w:val="nil"/>
              <w:left w:val="nil"/>
              <w:bottom w:val="single" w:sz="4" w:space="0" w:color="auto"/>
              <w:right w:val="single" w:sz="4" w:space="0" w:color="auto"/>
            </w:tcBorders>
            <w:hideMark/>
          </w:tcPr>
          <w:p w14:paraId="3A974D8D"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986F20A"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français</w:t>
            </w:r>
          </w:p>
        </w:tc>
      </w:tr>
      <w:tr w:rsidR="003837A7" w:rsidRPr="00101AD4" w14:paraId="2A9E9958" w14:textId="77777777" w:rsidTr="004D054C">
        <w:trPr>
          <w:trHeight w:val="1124"/>
        </w:trPr>
        <w:tc>
          <w:tcPr>
            <w:tcW w:w="8931" w:type="dxa"/>
            <w:tcBorders>
              <w:top w:val="nil"/>
              <w:left w:val="single" w:sz="4" w:space="0" w:color="auto"/>
              <w:bottom w:val="single" w:sz="4" w:space="0" w:color="auto"/>
              <w:right w:val="single" w:sz="4" w:space="0" w:color="auto"/>
            </w:tcBorders>
            <w:shd w:val="clear" w:color="000000" w:fill="D9D9D9"/>
            <w:hideMark/>
          </w:tcPr>
          <w:p w14:paraId="097CD264"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MIJATOVIC I., CHAPELLIER P., COURRENT J.-M. (2025-06-30). Gouvernance des démarches d’Écologie Industrielle et Territoriale, soutenabilité forte et pérennisation.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Congrès Interdisciplinaire sur l'Économie Circulaire 2025 (CIEC 2025), Amiens ( Université Picardie Jules Vernes), France (2025-06-30), https://hal.science/hal-05448411</w:t>
            </w:r>
          </w:p>
        </w:tc>
        <w:tc>
          <w:tcPr>
            <w:tcW w:w="1417" w:type="dxa"/>
            <w:tcBorders>
              <w:top w:val="nil"/>
              <w:left w:val="nil"/>
              <w:bottom w:val="single" w:sz="4" w:space="0" w:color="auto"/>
              <w:right w:val="single" w:sz="4" w:space="0" w:color="auto"/>
            </w:tcBorders>
            <w:shd w:val="clear" w:color="000000" w:fill="D9D9D9"/>
            <w:hideMark/>
          </w:tcPr>
          <w:p w14:paraId="14A00A71"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5ABD48CC"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français</w:t>
            </w:r>
          </w:p>
        </w:tc>
      </w:tr>
      <w:tr w:rsidR="003837A7" w:rsidRPr="00101AD4" w14:paraId="566E6FA7" w14:textId="77777777" w:rsidTr="004D054C">
        <w:trPr>
          <w:trHeight w:val="985"/>
        </w:trPr>
        <w:tc>
          <w:tcPr>
            <w:tcW w:w="8931" w:type="dxa"/>
            <w:tcBorders>
              <w:top w:val="nil"/>
              <w:left w:val="single" w:sz="4" w:space="0" w:color="auto"/>
              <w:bottom w:val="single" w:sz="4" w:space="0" w:color="auto"/>
              <w:right w:val="single" w:sz="4" w:space="0" w:color="auto"/>
            </w:tcBorders>
            <w:hideMark/>
          </w:tcPr>
          <w:p w14:paraId="216D99A4"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RABAUD L., COURRENT J.-M., FERNANDEZ A.-S. (2025-04-03). </w:t>
            </w:r>
            <w:r w:rsidRPr="00101AD4">
              <w:rPr>
                <w:rFonts w:eastAsia="Times New Roman" w:cs="Times New Roman"/>
                <w:color w:val="000000"/>
                <w:sz w:val="22"/>
                <w:szCs w:val="22"/>
                <w:lang w:val="en-US" w:eastAsia="fr-FR"/>
              </w:rPr>
              <w:t xml:space="preserve">Collaboration among SMEs: Lessons Learned from a CSR Focused Platform.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IABS 2025, Maastricht (</w:t>
            </w:r>
            <w:proofErr w:type="spellStart"/>
            <w:r w:rsidRPr="00101AD4">
              <w:rPr>
                <w:rFonts w:eastAsia="Times New Roman" w:cs="Times New Roman"/>
                <w:color w:val="000000"/>
                <w:sz w:val="22"/>
                <w:szCs w:val="22"/>
                <w:lang w:eastAsia="fr-FR"/>
              </w:rPr>
              <w:t>Netherlands</w:t>
            </w:r>
            <w:proofErr w:type="spellEnd"/>
            <w:r w:rsidRPr="00101AD4">
              <w:rPr>
                <w:rFonts w:eastAsia="Times New Roman" w:cs="Times New Roman"/>
                <w:color w:val="000000"/>
                <w:sz w:val="22"/>
                <w:szCs w:val="22"/>
                <w:lang w:eastAsia="fr-FR"/>
              </w:rPr>
              <w:t>), Pays-Bas (2025-04-03), https://hal.science/hal-05222019</w:t>
            </w:r>
          </w:p>
        </w:tc>
        <w:tc>
          <w:tcPr>
            <w:tcW w:w="1417" w:type="dxa"/>
            <w:tcBorders>
              <w:top w:val="nil"/>
              <w:left w:val="nil"/>
              <w:bottom w:val="single" w:sz="4" w:space="0" w:color="auto"/>
              <w:right w:val="single" w:sz="4" w:space="0" w:color="auto"/>
            </w:tcBorders>
            <w:hideMark/>
          </w:tcPr>
          <w:p w14:paraId="04ABE5CC"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19B85F2"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anglais</w:t>
            </w:r>
          </w:p>
        </w:tc>
      </w:tr>
      <w:tr w:rsidR="003837A7" w:rsidRPr="00101AD4" w14:paraId="3F3679B1" w14:textId="77777777" w:rsidTr="004D054C">
        <w:trPr>
          <w:trHeight w:val="985"/>
        </w:trPr>
        <w:tc>
          <w:tcPr>
            <w:tcW w:w="8931" w:type="dxa"/>
            <w:tcBorders>
              <w:top w:val="nil"/>
              <w:left w:val="single" w:sz="4" w:space="0" w:color="auto"/>
              <w:bottom w:val="single" w:sz="4" w:space="0" w:color="auto"/>
              <w:right w:val="single" w:sz="4" w:space="0" w:color="auto"/>
            </w:tcBorders>
            <w:shd w:val="clear" w:color="000000" w:fill="D9D9D9"/>
            <w:hideMark/>
          </w:tcPr>
          <w:p w14:paraId="65BE323B"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BORIES-AZEAU I., LOUBES A., VIGUIER J. (2025-06-04). L'innovation sociale territoriale : des défis et des enjeux renouvelés pour les collectivités territoriales.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14ème colloque AIRMAP, </w:t>
            </w:r>
            <w:proofErr w:type="spellStart"/>
            <w:r w:rsidRPr="00101AD4">
              <w:rPr>
                <w:rFonts w:eastAsia="Times New Roman" w:cs="Times New Roman"/>
                <w:color w:val="000000"/>
                <w:sz w:val="22"/>
                <w:szCs w:val="22"/>
                <w:lang w:eastAsia="fr-FR"/>
              </w:rPr>
              <w:t>Versaille</w:t>
            </w:r>
            <w:proofErr w:type="spellEnd"/>
            <w:r w:rsidRPr="00101AD4">
              <w:rPr>
                <w:rFonts w:eastAsia="Times New Roman" w:cs="Times New Roman"/>
                <w:color w:val="000000"/>
                <w:sz w:val="22"/>
                <w:szCs w:val="22"/>
                <w:lang w:eastAsia="fr-FR"/>
              </w:rPr>
              <w:t>- Saint-Quentin en Yvelines, France (2025-06-04), https://hal.science/hal-05290583</w:t>
            </w:r>
          </w:p>
        </w:tc>
        <w:tc>
          <w:tcPr>
            <w:tcW w:w="1417" w:type="dxa"/>
            <w:tcBorders>
              <w:top w:val="nil"/>
              <w:left w:val="nil"/>
              <w:bottom w:val="single" w:sz="4" w:space="0" w:color="auto"/>
              <w:right w:val="single" w:sz="4" w:space="0" w:color="auto"/>
            </w:tcBorders>
            <w:shd w:val="clear" w:color="000000" w:fill="D9D9D9"/>
            <w:hideMark/>
          </w:tcPr>
          <w:p w14:paraId="4C99F619"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4982EFCD"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anglais</w:t>
            </w:r>
          </w:p>
        </w:tc>
      </w:tr>
      <w:tr w:rsidR="003837A7" w:rsidRPr="00101AD4" w14:paraId="7B650960" w14:textId="77777777" w:rsidTr="004D054C">
        <w:trPr>
          <w:trHeight w:val="1126"/>
        </w:trPr>
        <w:tc>
          <w:tcPr>
            <w:tcW w:w="8931" w:type="dxa"/>
            <w:tcBorders>
              <w:top w:val="nil"/>
              <w:left w:val="single" w:sz="4" w:space="0" w:color="auto"/>
              <w:bottom w:val="single" w:sz="4" w:space="0" w:color="auto"/>
              <w:right w:val="single" w:sz="4" w:space="0" w:color="auto"/>
            </w:tcBorders>
            <w:hideMark/>
          </w:tcPr>
          <w:p w14:paraId="27E75C8F"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t xml:space="preserve">RABAUD L., COURRENT J.-M., FERNANDEZ A.-S. (2025-10-08). Collaboration entre PME : étude exploratoire d'une plateforme centrée sur la RSE.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20e Congrès du Réseau International de recherche sur les Organisations et le Développement Durable (RIODD), Toulouse, France (2025-10-08), https://hal.science/hal-05438784</w:t>
            </w:r>
          </w:p>
        </w:tc>
        <w:tc>
          <w:tcPr>
            <w:tcW w:w="1417" w:type="dxa"/>
            <w:tcBorders>
              <w:top w:val="nil"/>
              <w:left w:val="nil"/>
              <w:bottom w:val="single" w:sz="4" w:space="0" w:color="auto"/>
              <w:right w:val="single" w:sz="4" w:space="0" w:color="auto"/>
            </w:tcBorders>
            <w:hideMark/>
          </w:tcPr>
          <w:p w14:paraId="71D6AAF2"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hideMark/>
          </w:tcPr>
          <w:p w14:paraId="5368ED50"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anglais</w:t>
            </w:r>
          </w:p>
        </w:tc>
      </w:tr>
      <w:tr w:rsidR="003837A7" w:rsidRPr="00101AD4" w14:paraId="3CCFD866" w14:textId="77777777" w:rsidTr="004D054C">
        <w:trPr>
          <w:trHeight w:val="1257"/>
        </w:trPr>
        <w:tc>
          <w:tcPr>
            <w:tcW w:w="8931" w:type="dxa"/>
            <w:tcBorders>
              <w:top w:val="nil"/>
              <w:left w:val="single" w:sz="4" w:space="0" w:color="auto"/>
              <w:bottom w:val="single" w:sz="4" w:space="0" w:color="auto"/>
              <w:right w:val="single" w:sz="4" w:space="0" w:color="auto"/>
            </w:tcBorders>
            <w:shd w:val="clear" w:color="000000" w:fill="D9D9D9"/>
            <w:hideMark/>
          </w:tcPr>
          <w:p w14:paraId="6E25969E" w14:textId="77777777" w:rsidR="003837A7" w:rsidRPr="00101AD4" w:rsidRDefault="003837A7" w:rsidP="004D054C">
            <w:pPr>
              <w:rPr>
                <w:rFonts w:eastAsia="Times New Roman" w:cs="Times New Roman"/>
                <w:color w:val="000000"/>
                <w:sz w:val="22"/>
                <w:szCs w:val="22"/>
                <w:lang w:eastAsia="fr-FR"/>
              </w:rPr>
            </w:pPr>
            <w:r w:rsidRPr="00101AD4">
              <w:rPr>
                <w:rFonts w:eastAsia="Times New Roman" w:cs="Times New Roman"/>
                <w:color w:val="000000"/>
                <w:sz w:val="22"/>
                <w:szCs w:val="22"/>
                <w:lang w:eastAsia="fr-FR"/>
              </w:rPr>
              <w:lastRenderedPageBreak/>
              <w:t xml:space="preserve">MIJATOVIC I., CHAPELLIER P., COURRENT J.-M. (2025-06-30). Gouvernance des démarches d'Écologie Industrielle et Territoriale, soutenabilité forte et pérennisation. </w:t>
            </w:r>
            <w:proofErr w:type="spellStart"/>
            <w:r w:rsidRPr="00101AD4">
              <w:rPr>
                <w:rFonts w:eastAsia="Times New Roman" w:cs="Times New Roman"/>
                <w:color w:val="000000"/>
                <w:sz w:val="22"/>
                <w:szCs w:val="22"/>
                <w:lang w:eastAsia="fr-FR"/>
              </w:rPr>
              <w:t>Presented</w:t>
            </w:r>
            <w:proofErr w:type="spellEnd"/>
            <w:r w:rsidRPr="00101AD4">
              <w:rPr>
                <w:rFonts w:eastAsia="Times New Roman" w:cs="Times New Roman"/>
                <w:color w:val="000000"/>
                <w:sz w:val="22"/>
                <w:szCs w:val="22"/>
                <w:lang w:eastAsia="fr-FR"/>
              </w:rPr>
              <w:t xml:space="preserve"> at 2e Congrès Interdisciplinaire sur l’Economie Circulaire (CIEC), Amiens, France (2025-06-30), https://hal.science/hal-05438765</w:t>
            </w:r>
          </w:p>
        </w:tc>
        <w:tc>
          <w:tcPr>
            <w:tcW w:w="1417" w:type="dxa"/>
            <w:tcBorders>
              <w:top w:val="nil"/>
              <w:left w:val="nil"/>
              <w:bottom w:val="single" w:sz="4" w:space="0" w:color="auto"/>
              <w:right w:val="single" w:sz="4" w:space="0" w:color="auto"/>
            </w:tcBorders>
            <w:shd w:val="clear" w:color="000000" w:fill="D9D9D9"/>
            <w:hideMark/>
          </w:tcPr>
          <w:p w14:paraId="33101739"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Internationale</w:t>
            </w:r>
          </w:p>
        </w:tc>
        <w:tc>
          <w:tcPr>
            <w:tcW w:w="1134" w:type="dxa"/>
            <w:tcBorders>
              <w:top w:val="nil"/>
              <w:left w:val="nil"/>
              <w:bottom w:val="single" w:sz="4" w:space="0" w:color="auto"/>
              <w:right w:val="single" w:sz="4" w:space="0" w:color="auto"/>
            </w:tcBorders>
            <w:shd w:val="clear" w:color="000000" w:fill="D9D9D9"/>
            <w:hideMark/>
          </w:tcPr>
          <w:p w14:paraId="0B57A7DF" w14:textId="77777777" w:rsidR="003837A7" w:rsidRPr="00101AD4" w:rsidRDefault="003837A7" w:rsidP="004D054C">
            <w:pPr>
              <w:jc w:val="center"/>
              <w:rPr>
                <w:rFonts w:eastAsia="Times New Roman" w:cs="Times New Roman"/>
                <w:color w:val="000000"/>
                <w:sz w:val="22"/>
                <w:szCs w:val="22"/>
                <w:lang w:eastAsia="fr-FR"/>
              </w:rPr>
            </w:pPr>
            <w:r w:rsidRPr="00101AD4">
              <w:rPr>
                <w:rFonts w:eastAsia="Times New Roman" w:cs="Times New Roman"/>
                <w:color w:val="000000"/>
                <w:sz w:val="22"/>
                <w:szCs w:val="22"/>
                <w:lang w:eastAsia="fr-FR"/>
              </w:rPr>
              <w:t>français</w:t>
            </w:r>
          </w:p>
        </w:tc>
      </w:tr>
    </w:tbl>
    <w:p w14:paraId="0CAD9859" w14:textId="77777777" w:rsidR="003837A7" w:rsidRDefault="003837A7" w:rsidP="003837A7">
      <w:pPr>
        <w:pStyle w:val="Titre4"/>
        <w:numPr>
          <w:ilvl w:val="0"/>
          <w:numId w:val="59"/>
        </w:numPr>
        <w:spacing w:before="240" w:after="120"/>
      </w:pPr>
      <w:bookmarkStart w:id="156" w:name="_Toc223620069"/>
      <w:r>
        <w:t>Chapitres d’ouvrages</w:t>
      </w:r>
      <w:bookmarkEnd w:id="156"/>
    </w:p>
    <w:p w14:paraId="7ABA5942" w14:textId="77777777" w:rsidR="003837A7" w:rsidRPr="001779D0" w:rsidRDefault="003837A7" w:rsidP="003837A7">
      <w:pPr>
        <w:spacing w:after="120"/>
        <w:jc w:val="both"/>
        <w:rPr>
          <w:rStyle w:val="lev"/>
        </w:rPr>
      </w:pPr>
      <w:r w:rsidRPr="00577C4C">
        <w:rPr>
          <w:noProof/>
        </w:rPr>
        <w:drawing>
          <wp:anchor distT="0" distB="0" distL="114300" distR="114300" simplePos="0" relativeHeight="251674624" behindDoc="0" locked="0" layoutInCell="1" allowOverlap="1" wp14:anchorId="3C458659" wp14:editId="523FCE36">
            <wp:simplePos x="0" y="0"/>
            <wp:positionH relativeFrom="margin">
              <wp:posOffset>4197985</wp:posOffset>
            </wp:positionH>
            <wp:positionV relativeFrom="paragraph">
              <wp:posOffset>31750</wp:posOffset>
            </wp:positionV>
            <wp:extent cx="1677035" cy="2333625"/>
            <wp:effectExtent l="0" t="0" r="0" b="9525"/>
            <wp:wrapThrough wrapText="bothSides">
              <wp:wrapPolygon edited="0">
                <wp:start x="0" y="0"/>
                <wp:lineTo x="0" y="21512"/>
                <wp:lineTo x="21346" y="21512"/>
                <wp:lineTo x="21346" y="0"/>
                <wp:lineTo x="0" y="0"/>
              </wp:wrapPolygon>
            </wp:wrapThrough>
            <wp:docPr id="4366420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703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9D0">
        <w:rPr>
          <w:rStyle w:val="lev"/>
        </w:rPr>
        <w:t>Ouvrages et diffusion internationale</w:t>
      </w:r>
    </w:p>
    <w:p w14:paraId="59FF2B64" w14:textId="77777777" w:rsidR="003837A7" w:rsidRPr="001779D0" w:rsidRDefault="003837A7" w:rsidP="003837A7">
      <w:pPr>
        <w:jc w:val="both"/>
        <w:rPr>
          <w:rFonts w:ascii="Aptos Narrow" w:hAnsi="Aptos Narrow" w:cs="Times New Roman"/>
        </w:rPr>
      </w:pPr>
      <w:r w:rsidRPr="001779D0">
        <w:rPr>
          <w:rFonts w:ascii="Aptos Narrow" w:hAnsi="Aptos Narrow" w:cs="Times New Roman"/>
        </w:rPr>
        <w:t>La parution de la 4</w:t>
      </w:r>
      <w:r w:rsidRPr="001779D0">
        <w:rPr>
          <w:rFonts w:ascii="Arial" w:hAnsi="Arial" w:cs="Arial"/>
        </w:rPr>
        <w:t>ᵉ</w:t>
      </w:r>
      <w:r w:rsidRPr="001779D0">
        <w:rPr>
          <w:rFonts w:ascii="Aptos Narrow" w:hAnsi="Aptos Narrow" w:cs="Times New Roman"/>
        </w:rPr>
        <w:t xml:space="preserve"> édition de La santé du dirigeant – de la souffrance patronale à l’entrepreneuriat salutaire (De Boeck) confirme l’inscription durable des travaux du groupe dans le paysage académique et professionnel francophone. L’année 2025 est également marquée par la publication de la traduction japonaise de l’ouvrage consacré à la santé des dirigeants, témoignant de l’intérêt international pour les travaux développés au sein du groupe. Cette diffusion à l’international illustre la portée scientifique et sociétale des recherches menées sur la santé entrepreneuriale et leur capacité à dialoguer avec d’autres contextes culturels et économiques.</w:t>
      </w:r>
    </w:p>
    <w:p w14:paraId="2D308341" w14:textId="77777777" w:rsidR="003837A7" w:rsidRPr="001779D0" w:rsidRDefault="003837A7" w:rsidP="003837A7">
      <w:pPr>
        <w:jc w:val="both"/>
        <w:rPr>
          <w:rFonts w:ascii="Times New Roman" w:hAnsi="Times New Roman" w:cs="Times New Roman"/>
        </w:rPr>
      </w:pPr>
    </w:p>
    <w:p w14:paraId="39282BFB" w14:textId="77777777" w:rsidR="003837A7" w:rsidRPr="001779D0" w:rsidRDefault="003837A7" w:rsidP="003837A7">
      <w:pPr>
        <w:spacing w:after="120"/>
        <w:jc w:val="both"/>
        <w:rPr>
          <w:rFonts w:ascii="Aptos Narrow" w:hAnsi="Aptos Narrow" w:cs="Times New Roman"/>
        </w:rPr>
      </w:pPr>
      <w:r w:rsidRPr="001779D0">
        <w:rPr>
          <w:rFonts w:ascii="Aptos Narrow" w:hAnsi="Aptos Narrow" w:cs="Times New Roman"/>
        </w:rPr>
        <w:t xml:space="preserve">L’équipe MRM Entrepreneuriat contribue activement au consortium français du Global </w:t>
      </w:r>
      <w:proofErr w:type="spellStart"/>
      <w:r w:rsidRPr="001779D0">
        <w:rPr>
          <w:rFonts w:ascii="Aptos Narrow" w:hAnsi="Aptos Narrow" w:cs="Times New Roman"/>
        </w:rPr>
        <w:t>Entrepreneurship</w:t>
      </w:r>
      <w:proofErr w:type="spellEnd"/>
      <w:r w:rsidRPr="001779D0">
        <w:rPr>
          <w:rFonts w:ascii="Aptos Narrow" w:hAnsi="Aptos Narrow" w:cs="Times New Roman"/>
        </w:rPr>
        <w:t xml:space="preserve"> Monitor (GEM), qui analyse chaque année la dynamique entrepreneuriale dans plus de 40 pays. À ce titre, plusieurs membres de l’équipe ont participé à la réalisation du Rapport national GEM France 2024/2025 – Situation de l’activité entrepreneuriale. Le rapport est coordonné par Karim Messeghem (Université de Montpellier) et Frank Lasch (Montpellier Business School). Il mobilise également les contributions de Chafik Bakkali, Justine Valette, Sophie Casanova, Jean-Marie Courrent, Walid Nakara, Sylvie Sammut, Roy Thurik et Olivier Torrès</w:t>
      </w:r>
    </w:p>
    <w:p w14:paraId="552C0E14" w14:textId="77777777" w:rsidR="003837A7" w:rsidRPr="001779D0" w:rsidRDefault="003837A7" w:rsidP="003837A7">
      <w:pPr>
        <w:jc w:val="both"/>
        <w:rPr>
          <w:rFonts w:ascii="Aptos Narrow" w:hAnsi="Aptos Narrow" w:cs="Times New Roman"/>
        </w:rPr>
      </w:pPr>
      <w:r w:rsidRPr="001779D0">
        <w:rPr>
          <w:rFonts w:ascii="Aptos Narrow" w:hAnsi="Aptos Narrow" w:cs="Times New Roman"/>
        </w:rPr>
        <w:t>Ce rapport fournit une analyse approfondie de l’évolution de l’activité entrepreneuriale en France, en mobilisant les données issues de l’enquête internationale GEM auprès de la population adulte et d’experts nationaux. Il constitue une référence pour les chercheurs, les décideurs publics et les acteurs de l’écosystème entrepreneurial, en offrant un éclairage comparatif sur les dynamiques entrepreneuriales françaises dans le contexte international.</w:t>
      </w:r>
    </w:p>
    <w:p w14:paraId="16250390" w14:textId="77777777" w:rsidR="003837A7" w:rsidRPr="001779D0" w:rsidRDefault="003837A7" w:rsidP="003837A7">
      <w:pPr>
        <w:pStyle w:val="Paragraphedeliste"/>
        <w:ind w:left="1440"/>
        <w:jc w:val="both"/>
        <w:rPr>
          <w:rFonts w:ascii="Times New Roman" w:hAnsi="Times New Roman" w:cs="Times New Roman"/>
        </w:rPr>
      </w:pPr>
    </w:p>
    <w:p w14:paraId="25066D2D" w14:textId="77777777" w:rsidR="003837A7" w:rsidRPr="001779D0" w:rsidRDefault="003837A7" w:rsidP="003837A7">
      <w:pPr>
        <w:pStyle w:val="Paragraphedeliste"/>
        <w:ind w:left="1440"/>
        <w:rPr>
          <w:rFonts w:ascii="Times New Roman" w:hAnsi="Times New Roman" w:cs="Times New Roman"/>
        </w:rPr>
      </w:pPr>
      <w:r w:rsidRPr="00577C4C">
        <w:rPr>
          <w:noProof/>
        </w:rPr>
        <w:lastRenderedPageBreak/>
        <w:drawing>
          <wp:anchor distT="0" distB="0" distL="114300" distR="114300" simplePos="0" relativeHeight="251675648" behindDoc="0" locked="0" layoutInCell="1" allowOverlap="1" wp14:anchorId="74D6CB33" wp14:editId="6F3E5EB5">
            <wp:simplePos x="0" y="0"/>
            <wp:positionH relativeFrom="margin">
              <wp:posOffset>3138804</wp:posOffset>
            </wp:positionH>
            <wp:positionV relativeFrom="paragraph">
              <wp:posOffset>13969</wp:posOffset>
            </wp:positionV>
            <wp:extent cx="2106843" cy="2809875"/>
            <wp:effectExtent l="0" t="0" r="8255" b="0"/>
            <wp:wrapNone/>
            <wp:docPr id="186207527" name="Image 1" descr="Aucune description alternative pour cet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alternative pour cette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13960" cy="2819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7C4C">
        <w:rPr>
          <w:noProof/>
        </w:rPr>
        <w:drawing>
          <wp:inline distT="0" distB="0" distL="0" distR="0" wp14:anchorId="46C43745" wp14:editId="70893319">
            <wp:extent cx="2226195" cy="3148623"/>
            <wp:effectExtent l="0" t="0" r="3175" b="0"/>
            <wp:docPr id="1404354789" name="Image 1" desc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45776" cy="3176317"/>
                    </a:xfrm>
                    <a:prstGeom prst="rect">
                      <a:avLst/>
                    </a:prstGeom>
                    <a:noFill/>
                    <a:ln>
                      <a:noFill/>
                    </a:ln>
                  </pic:spPr>
                </pic:pic>
              </a:graphicData>
            </a:graphic>
          </wp:inline>
        </w:drawing>
      </w:r>
    </w:p>
    <w:p w14:paraId="0297243A" w14:textId="77777777" w:rsidR="003837A7" w:rsidRPr="001779D0" w:rsidRDefault="003837A7" w:rsidP="003837A7"/>
    <w:tbl>
      <w:tblPr>
        <w:tblW w:w="11482" w:type="dxa"/>
        <w:tblInd w:w="-1139" w:type="dxa"/>
        <w:tblCellMar>
          <w:left w:w="70" w:type="dxa"/>
          <w:right w:w="70" w:type="dxa"/>
        </w:tblCellMar>
        <w:tblLook w:val="04A0" w:firstRow="1" w:lastRow="0" w:firstColumn="1" w:lastColumn="0" w:noHBand="0" w:noVBand="1"/>
      </w:tblPr>
      <w:tblGrid>
        <w:gridCol w:w="9416"/>
        <w:gridCol w:w="933"/>
        <w:gridCol w:w="1133"/>
      </w:tblGrid>
      <w:tr w:rsidR="003837A7" w:rsidRPr="001779D0" w14:paraId="59519437" w14:textId="77777777" w:rsidTr="004D054C">
        <w:trPr>
          <w:trHeight w:val="855"/>
        </w:trPr>
        <w:tc>
          <w:tcPr>
            <w:tcW w:w="9416"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7B55867B" w14:textId="77777777" w:rsidR="003837A7" w:rsidRPr="001779D0" w:rsidRDefault="003837A7" w:rsidP="004D054C">
            <w:pPr>
              <w:jc w:val="center"/>
              <w:rPr>
                <w:rFonts w:ascii="Century Gothic" w:eastAsia="Times New Roman" w:hAnsi="Century Gothic" w:cs="Times New Roman"/>
                <w:b/>
                <w:bCs/>
                <w:color w:val="000000"/>
                <w:sz w:val="22"/>
                <w:szCs w:val="22"/>
                <w:lang w:eastAsia="fr-FR"/>
              </w:rPr>
            </w:pPr>
            <w:r w:rsidRPr="001779D0">
              <w:rPr>
                <w:rFonts w:ascii="Century Gothic" w:eastAsia="Times New Roman" w:hAnsi="Century Gothic" w:cs="Times New Roman"/>
                <w:b/>
                <w:bCs/>
                <w:color w:val="000000"/>
                <w:sz w:val="22"/>
                <w:szCs w:val="22"/>
                <w:lang w:eastAsia="fr-FR"/>
              </w:rPr>
              <w:t>Citation de l'article</w:t>
            </w:r>
          </w:p>
        </w:tc>
        <w:tc>
          <w:tcPr>
            <w:tcW w:w="933" w:type="dxa"/>
            <w:tcBorders>
              <w:top w:val="single" w:sz="4" w:space="0" w:color="auto"/>
              <w:left w:val="nil"/>
              <w:bottom w:val="single" w:sz="4" w:space="0" w:color="auto"/>
              <w:right w:val="single" w:sz="4" w:space="0" w:color="auto"/>
            </w:tcBorders>
            <w:shd w:val="clear" w:color="000000" w:fill="CCC0DA"/>
            <w:vAlign w:val="center"/>
            <w:hideMark/>
          </w:tcPr>
          <w:p w14:paraId="1B150C7B" w14:textId="77777777" w:rsidR="003837A7" w:rsidRPr="001779D0" w:rsidRDefault="003837A7" w:rsidP="004D054C">
            <w:pPr>
              <w:jc w:val="center"/>
              <w:rPr>
                <w:rFonts w:ascii="Century Gothic" w:eastAsia="Times New Roman" w:hAnsi="Century Gothic" w:cs="Times New Roman"/>
                <w:b/>
                <w:bCs/>
                <w:color w:val="000000"/>
                <w:sz w:val="22"/>
                <w:szCs w:val="22"/>
                <w:lang w:eastAsia="fr-FR"/>
              </w:rPr>
            </w:pPr>
            <w:r w:rsidRPr="001779D0">
              <w:rPr>
                <w:rFonts w:ascii="Century Gothic" w:eastAsia="Times New Roman" w:hAnsi="Century Gothic" w:cs="Times New Roman"/>
                <w:b/>
                <w:bCs/>
                <w:color w:val="000000"/>
                <w:sz w:val="22"/>
                <w:szCs w:val="22"/>
                <w:lang w:eastAsia="fr-FR"/>
              </w:rPr>
              <w:t>Langue</w:t>
            </w:r>
          </w:p>
        </w:tc>
        <w:tc>
          <w:tcPr>
            <w:tcW w:w="1133" w:type="dxa"/>
            <w:tcBorders>
              <w:top w:val="single" w:sz="4" w:space="0" w:color="auto"/>
              <w:left w:val="nil"/>
              <w:bottom w:val="single" w:sz="4" w:space="0" w:color="auto"/>
              <w:right w:val="single" w:sz="4" w:space="0" w:color="auto"/>
            </w:tcBorders>
            <w:shd w:val="clear" w:color="000000" w:fill="CCC0DA"/>
            <w:vAlign w:val="center"/>
            <w:hideMark/>
          </w:tcPr>
          <w:p w14:paraId="118C958A" w14:textId="77777777" w:rsidR="003837A7" w:rsidRPr="001779D0" w:rsidRDefault="003837A7" w:rsidP="004D054C">
            <w:pPr>
              <w:jc w:val="center"/>
              <w:rPr>
                <w:rFonts w:ascii="Century Gothic" w:eastAsia="Times New Roman" w:hAnsi="Century Gothic" w:cs="Times New Roman"/>
                <w:b/>
                <w:bCs/>
                <w:color w:val="000000"/>
                <w:sz w:val="22"/>
                <w:szCs w:val="22"/>
                <w:lang w:eastAsia="fr-FR"/>
              </w:rPr>
            </w:pPr>
            <w:r w:rsidRPr="001779D0">
              <w:rPr>
                <w:rFonts w:ascii="Century Gothic" w:eastAsia="Times New Roman" w:hAnsi="Century Gothic" w:cs="Times New Roman"/>
                <w:b/>
                <w:bCs/>
                <w:color w:val="000000"/>
                <w:sz w:val="22"/>
                <w:szCs w:val="22"/>
                <w:lang w:eastAsia="fr-FR"/>
              </w:rPr>
              <w:t xml:space="preserve">Ouvrage en "open </w:t>
            </w:r>
            <w:proofErr w:type="spellStart"/>
            <w:r w:rsidRPr="001779D0">
              <w:rPr>
                <w:rFonts w:ascii="Century Gothic" w:eastAsia="Times New Roman" w:hAnsi="Century Gothic" w:cs="Times New Roman"/>
                <w:b/>
                <w:bCs/>
                <w:color w:val="000000"/>
                <w:sz w:val="22"/>
                <w:szCs w:val="22"/>
                <w:lang w:eastAsia="fr-FR"/>
              </w:rPr>
              <w:t>access</w:t>
            </w:r>
            <w:proofErr w:type="spellEnd"/>
            <w:r w:rsidRPr="001779D0">
              <w:rPr>
                <w:rFonts w:ascii="Century Gothic" w:eastAsia="Times New Roman" w:hAnsi="Century Gothic" w:cs="Times New Roman"/>
                <w:b/>
                <w:bCs/>
                <w:color w:val="000000"/>
                <w:sz w:val="22"/>
                <w:szCs w:val="22"/>
                <w:lang w:eastAsia="fr-FR"/>
              </w:rPr>
              <w:t>"</w:t>
            </w:r>
          </w:p>
        </w:tc>
      </w:tr>
      <w:tr w:rsidR="003837A7" w:rsidRPr="001779D0" w14:paraId="2E9267C6" w14:textId="77777777" w:rsidTr="004D054C">
        <w:trPr>
          <w:trHeight w:val="1012"/>
        </w:trPr>
        <w:tc>
          <w:tcPr>
            <w:tcW w:w="9416" w:type="dxa"/>
            <w:tcBorders>
              <w:top w:val="nil"/>
              <w:left w:val="single" w:sz="4" w:space="0" w:color="auto"/>
              <w:bottom w:val="single" w:sz="4" w:space="0" w:color="auto"/>
              <w:right w:val="single" w:sz="4" w:space="0" w:color="auto"/>
            </w:tcBorders>
            <w:shd w:val="clear" w:color="000000" w:fill="D9D9D9"/>
            <w:hideMark/>
          </w:tcPr>
          <w:p w14:paraId="29AFEDF4" w14:textId="77777777" w:rsidR="003837A7" w:rsidRPr="001779D0" w:rsidRDefault="003837A7" w:rsidP="004D054C">
            <w:pPr>
              <w:rPr>
                <w:rFonts w:eastAsia="Times New Roman" w:cs="Times New Roman"/>
                <w:color w:val="000000"/>
                <w:sz w:val="22"/>
                <w:szCs w:val="22"/>
                <w:lang w:val="en-US" w:eastAsia="fr-FR"/>
              </w:rPr>
            </w:pPr>
            <w:r w:rsidRPr="001779D0">
              <w:rPr>
                <w:rFonts w:eastAsia="Times New Roman" w:cs="Times New Roman"/>
                <w:color w:val="000000"/>
                <w:sz w:val="22"/>
                <w:szCs w:val="22"/>
                <w:lang w:val="en-US" w:eastAsia="fr-FR"/>
              </w:rPr>
              <w:t>BIDAUT L., MESSEGHEM K., CASANOVA S. (2025-08-31). Local policies and institutional frameworks: Shaping the landscape of resource accessibility in the Burgundy entrepreneurial ecosystem. In : Entrepreneurial Ecosystems Resource Acquisition, Flow and Management. Springer, 85-104, https://hal.science/hal-05499358</w:t>
            </w:r>
          </w:p>
        </w:tc>
        <w:tc>
          <w:tcPr>
            <w:tcW w:w="933" w:type="dxa"/>
            <w:tcBorders>
              <w:top w:val="nil"/>
              <w:left w:val="nil"/>
              <w:bottom w:val="single" w:sz="4" w:space="0" w:color="auto"/>
              <w:right w:val="single" w:sz="4" w:space="0" w:color="auto"/>
            </w:tcBorders>
            <w:shd w:val="clear" w:color="000000" w:fill="D9D9D9"/>
            <w:hideMark/>
          </w:tcPr>
          <w:p w14:paraId="5D4879AA" w14:textId="77777777" w:rsidR="003837A7" w:rsidRPr="001779D0" w:rsidRDefault="003837A7" w:rsidP="004D054C">
            <w:pPr>
              <w:jc w:val="center"/>
              <w:rPr>
                <w:rFonts w:eastAsia="Times New Roman" w:cs="Times New Roman"/>
                <w:color w:val="000000"/>
                <w:sz w:val="22"/>
                <w:szCs w:val="22"/>
                <w:lang w:eastAsia="fr-FR"/>
              </w:rPr>
            </w:pPr>
            <w:r w:rsidRPr="001779D0">
              <w:rPr>
                <w:rFonts w:eastAsia="Times New Roman" w:cs="Times New Roman"/>
                <w:color w:val="000000"/>
                <w:sz w:val="22"/>
                <w:szCs w:val="22"/>
                <w:lang w:eastAsia="fr-FR"/>
              </w:rPr>
              <w:t>anglais</w:t>
            </w:r>
          </w:p>
        </w:tc>
        <w:tc>
          <w:tcPr>
            <w:tcW w:w="1133" w:type="dxa"/>
            <w:tcBorders>
              <w:top w:val="nil"/>
              <w:left w:val="nil"/>
              <w:bottom w:val="single" w:sz="4" w:space="0" w:color="auto"/>
              <w:right w:val="single" w:sz="4" w:space="0" w:color="auto"/>
            </w:tcBorders>
            <w:shd w:val="clear" w:color="000000" w:fill="D9D9D9"/>
            <w:hideMark/>
          </w:tcPr>
          <w:p w14:paraId="4070484C" w14:textId="77777777" w:rsidR="003837A7" w:rsidRPr="001779D0" w:rsidRDefault="003837A7" w:rsidP="004D054C">
            <w:pPr>
              <w:jc w:val="center"/>
              <w:rPr>
                <w:rFonts w:eastAsia="Times New Roman" w:cs="Times New Roman"/>
                <w:color w:val="000000"/>
                <w:sz w:val="22"/>
                <w:szCs w:val="22"/>
                <w:lang w:eastAsia="fr-FR"/>
              </w:rPr>
            </w:pPr>
            <w:r w:rsidRPr="001779D0">
              <w:rPr>
                <w:rFonts w:eastAsia="Times New Roman" w:cs="Times New Roman"/>
                <w:color w:val="000000"/>
                <w:sz w:val="22"/>
                <w:szCs w:val="22"/>
                <w:lang w:eastAsia="fr-FR"/>
              </w:rPr>
              <w:t>N</w:t>
            </w:r>
          </w:p>
        </w:tc>
      </w:tr>
      <w:tr w:rsidR="003837A7" w:rsidRPr="001779D0" w14:paraId="0A047B07" w14:textId="77777777" w:rsidTr="004D054C">
        <w:trPr>
          <w:trHeight w:val="850"/>
        </w:trPr>
        <w:tc>
          <w:tcPr>
            <w:tcW w:w="9416" w:type="dxa"/>
            <w:tcBorders>
              <w:top w:val="nil"/>
              <w:left w:val="single" w:sz="4" w:space="0" w:color="auto"/>
              <w:bottom w:val="single" w:sz="4" w:space="0" w:color="auto"/>
              <w:right w:val="single" w:sz="4" w:space="0" w:color="auto"/>
            </w:tcBorders>
            <w:hideMark/>
          </w:tcPr>
          <w:p w14:paraId="41A3DA71" w14:textId="77777777" w:rsidR="003837A7" w:rsidRPr="001779D0" w:rsidRDefault="003837A7" w:rsidP="004D054C">
            <w:pPr>
              <w:rPr>
                <w:rFonts w:eastAsia="Times New Roman" w:cs="Times New Roman"/>
                <w:color w:val="000000"/>
                <w:sz w:val="22"/>
                <w:szCs w:val="22"/>
                <w:lang w:eastAsia="fr-FR"/>
              </w:rPr>
            </w:pPr>
            <w:r w:rsidRPr="001779D0">
              <w:rPr>
                <w:rFonts w:eastAsia="Times New Roman" w:cs="Times New Roman"/>
                <w:color w:val="000000"/>
                <w:sz w:val="22"/>
                <w:szCs w:val="22"/>
                <w:lang w:eastAsia="fr-FR"/>
              </w:rPr>
              <w:t>PEREZ R., WALLISER E. (2025-01-21). Les rachats d'actions au prisme de la gouvernance d'entreprise. In : Gouvernance des organisations. Retour sur les apports de Gérald Charreaux. PUF, 99-108, https://hal.science/hal-05373261</w:t>
            </w:r>
          </w:p>
        </w:tc>
        <w:tc>
          <w:tcPr>
            <w:tcW w:w="933" w:type="dxa"/>
            <w:tcBorders>
              <w:top w:val="nil"/>
              <w:left w:val="nil"/>
              <w:bottom w:val="single" w:sz="4" w:space="0" w:color="auto"/>
              <w:right w:val="single" w:sz="4" w:space="0" w:color="auto"/>
            </w:tcBorders>
            <w:hideMark/>
          </w:tcPr>
          <w:p w14:paraId="45FFEDC7" w14:textId="77777777" w:rsidR="003837A7" w:rsidRPr="001779D0" w:rsidRDefault="003837A7" w:rsidP="004D054C">
            <w:pPr>
              <w:jc w:val="center"/>
              <w:rPr>
                <w:rFonts w:eastAsia="Times New Roman" w:cs="Times New Roman"/>
                <w:color w:val="000000"/>
                <w:sz w:val="22"/>
                <w:szCs w:val="22"/>
                <w:lang w:eastAsia="fr-FR"/>
              </w:rPr>
            </w:pPr>
            <w:r w:rsidRPr="001779D0">
              <w:rPr>
                <w:rFonts w:eastAsia="Times New Roman" w:cs="Times New Roman"/>
                <w:color w:val="000000"/>
                <w:sz w:val="22"/>
                <w:szCs w:val="22"/>
                <w:lang w:eastAsia="fr-FR"/>
              </w:rPr>
              <w:t>français</w:t>
            </w:r>
          </w:p>
        </w:tc>
        <w:tc>
          <w:tcPr>
            <w:tcW w:w="1133" w:type="dxa"/>
            <w:tcBorders>
              <w:top w:val="nil"/>
              <w:left w:val="nil"/>
              <w:bottom w:val="single" w:sz="4" w:space="0" w:color="auto"/>
              <w:right w:val="single" w:sz="4" w:space="0" w:color="auto"/>
            </w:tcBorders>
            <w:hideMark/>
          </w:tcPr>
          <w:p w14:paraId="0651C523" w14:textId="77777777" w:rsidR="003837A7" w:rsidRPr="001779D0" w:rsidRDefault="003837A7" w:rsidP="004D054C">
            <w:pPr>
              <w:jc w:val="center"/>
              <w:rPr>
                <w:rFonts w:eastAsia="Times New Roman" w:cs="Times New Roman"/>
                <w:color w:val="000000"/>
                <w:sz w:val="22"/>
                <w:szCs w:val="22"/>
                <w:lang w:eastAsia="fr-FR"/>
              </w:rPr>
            </w:pPr>
            <w:r w:rsidRPr="001779D0">
              <w:rPr>
                <w:rFonts w:eastAsia="Times New Roman" w:cs="Times New Roman"/>
                <w:color w:val="000000"/>
                <w:sz w:val="22"/>
                <w:szCs w:val="22"/>
                <w:lang w:eastAsia="fr-FR"/>
              </w:rPr>
              <w:t>N</w:t>
            </w:r>
          </w:p>
        </w:tc>
      </w:tr>
      <w:tr w:rsidR="003837A7" w:rsidRPr="001779D0" w14:paraId="62F06D8E" w14:textId="77777777" w:rsidTr="004D054C">
        <w:trPr>
          <w:trHeight w:val="913"/>
        </w:trPr>
        <w:tc>
          <w:tcPr>
            <w:tcW w:w="9416" w:type="dxa"/>
            <w:tcBorders>
              <w:top w:val="nil"/>
              <w:left w:val="single" w:sz="4" w:space="0" w:color="auto"/>
              <w:bottom w:val="single" w:sz="4" w:space="0" w:color="auto"/>
              <w:right w:val="single" w:sz="4" w:space="0" w:color="auto"/>
            </w:tcBorders>
            <w:shd w:val="clear" w:color="000000" w:fill="D9D9D9"/>
            <w:hideMark/>
          </w:tcPr>
          <w:p w14:paraId="68F06E91" w14:textId="77777777" w:rsidR="003837A7" w:rsidRPr="001779D0" w:rsidRDefault="003837A7" w:rsidP="004D054C">
            <w:pPr>
              <w:rPr>
                <w:rFonts w:eastAsia="Times New Roman" w:cs="Times New Roman"/>
                <w:color w:val="000000"/>
                <w:sz w:val="22"/>
                <w:szCs w:val="22"/>
                <w:lang w:val="en-US" w:eastAsia="fr-FR"/>
              </w:rPr>
            </w:pPr>
            <w:r w:rsidRPr="001779D0">
              <w:rPr>
                <w:rFonts w:eastAsia="Times New Roman" w:cs="Times New Roman"/>
                <w:color w:val="000000"/>
                <w:sz w:val="22"/>
                <w:szCs w:val="22"/>
                <w:lang w:val="en-US" w:eastAsia="fr-FR"/>
              </w:rPr>
              <w:t>THEODORAKI C., MESSEGHEM K., CARAYANNIS E. (2025-03-08). Entrepreneurial Ecosystem and Quadruple Helix: A Sub-ecosystem Approach. In : De Gruyter Handbook of Rural Entrepreneurship. De Gruyter, 117 - 138, 10.1515/9783110791396-007, https://hal.science/hal-05445070</w:t>
            </w:r>
          </w:p>
        </w:tc>
        <w:tc>
          <w:tcPr>
            <w:tcW w:w="933" w:type="dxa"/>
            <w:tcBorders>
              <w:top w:val="nil"/>
              <w:left w:val="nil"/>
              <w:bottom w:val="single" w:sz="4" w:space="0" w:color="auto"/>
              <w:right w:val="single" w:sz="4" w:space="0" w:color="auto"/>
            </w:tcBorders>
            <w:shd w:val="clear" w:color="000000" w:fill="D9D9D9"/>
            <w:hideMark/>
          </w:tcPr>
          <w:p w14:paraId="6ACEA543" w14:textId="77777777" w:rsidR="003837A7" w:rsidRPr="001779D0" w:rsidRDefault="003837A7" w:rsidP="004D054C">
            <w:pPr>
              <w:jc w:val="center"/>
              <w:rPr>
                <w:rFonts w:eastAsia="Times New Roman" w:cs="Times New Roman"/>
                <w:color w:val="000000"/>
                <w:sz w:val="22"/>
                <w:szCs w:val="22"/>
                <w:lang w:eastAsia="fr-FR"/>
              </w:rPr>
            </w:pPr>
            <w:r w:rsidRPr="001779D0">
              <w:rPr>
                <w:rFonts w:eastAsia="Times New Roman" w:cs="Times New Roman"/>
                <w:color w:val="000000"/>
                <w:sz w:val="22"/>
                <w:szCs w:val="22"/>
                <w:lang w:eastAsia="fr-FR"/>
              </w:rPr>
              <w:t>anglais</w:t>
            </w:r>
          </w:p>
        </w:tc>
        <w:tc>
          <w:tcPr>
            <w:tcW w:w="1133" w:type="dxa"/>
            <w:tcBorders>
              <w:top w:val="nil"/>
              <w:left w:val="nil"/>
              <w:bottom w:val="single" w:sz="4" w:space="0" w:color="auto"/>
              <w:right w:val="single" w:sz="4" w:space="0" w:color="auto"/>
            </w:tcBorders>
            <w:shd w:val="clear" w:color="000000" w:fill="D9D9D9"/>
            <w:hideMark/>
          </w:tcPr>
          <w:p w14:paraId="14A6ED75" w14:textId="77777777" w:rsidR="003837A7" w:rsidRPr="001779D0" w:rsidRDefault="003837A7" w:rsidP="004D054C">
            <w:pPr>
              <w:jc w:val="center"/>
              <w:rPr>
                <w:rFonts w:eastAsia="Times New Roman" w:cs="Times New Roman"/>
                <w:color w:val="000000"/>
                <w:sz w:val="22"/>
                <w:szCs w:val="22"/>
                <w:lang w:eastAsia="fr-FR"/>
              </w:rPr>
            </w:pPr>
            <w:r w:rsidRPr="001779D0">
              <w:rPr>
                <w:rFonts w:eastAsia="Times New Roman" w:cs="Times New Roman"/>
                <w:color w:val="000000"/>
                <w:sz w:val="22"/>
                <w:szCs w:val="22"/>
                <w:lang w:eastAsia="fr-FR"/>
              </w:rPr>
              <w:t>N</w:t>
            </w:r>
          </w:p>
        </w:tc>
      </w:tr>
    </w:tbl>
    <w:p w14:paraId="3CA7C870" w14:textId="77777777" w:rsidR="003837A7" w:rsidRDefault="003837A7" w:rsidP="003837A7">
      <w:pPr>
        <w:pStyle w:val="Titre2"/>
        <w:numPr>
          <w:ilvl w:val="0"/>
          <w:numId w:val="58"/>
        </w:numPr>
        <w:rPr>
          <w:lang w:val="en-US"/>
        </w:rPr>
      </w:pPr>
      <w:bookmarkStart w:id="157" w:name="_Toc223620070"/>
      <w:proofErr w:type="spellStart"/>
      <w:r>
        <w:rPr>
          <w:lang w:val="en-US"/>
        </w:rPr>
        <w:t>Activités</w:t>
      </w:r>
      <w:proofErr w:type="spellEnd"/>
      <w:r>
        <w:rPr>
          <w:lang w:val="en-US"/>
        </w:rPr>
        <w:t xml:space="preserve"> </w:t>
      </w:r>
      <w:proofErr w:type="spellStart"/>
      <w:r>
        <w:rPr>
          <w:lang w:val="en-US"/>
        </w:rPr>
        <w:t>liées</w:t>
      </w:r>
      <w:proofErr w:type="spellEnd"/>
      <w:r>
        <w:rPr>
          <w:lang w:val="en-US"/>
        </w:rPr>
        <w:t xml:space="preserve"> à la recherche</w:t>
      </w:r>
      <w:bookmarkEnd w:id="157"/>
    </w:p>
    <w:p w14:paraId="0BC14117" w14:textId="77777777" w:rsidR="003837A7" w:rsidRPr="007760A2" w:rsidRDefault="003837A7" w:rsidP="003837A7">
      <w:pPr>
        <w:pStyle w:val="Titre3"/>
        <w:rPr>
          <w:rFonts w:asciiTheme="majorHAnsi" w:hAnsiTheme="majorHAnsi"/>
          <w:b/>
          <w:bCs/>
        </w:rPr>
      </w:pPr>
      <w:bookmarkStart w:id="158" w:name="_Toc223620071"/>
      <w:r w:rsidRPr="007760A2">
        <w:rPr>
          <w:b/>
          <w:bCs/>
        </w:rPr>
        <w:t>3.1 Une forte implication dans la gouvernance académique</w:t>
      </w:r>
      <w:bookmarkEnd w:id="158"/>
    </w:p>
    <w:p w14:paraId="0FEABF03" w14:textId="77777777" w:rsidR="003837A7" w:rsidRPr="007760A2" w:rsidRDefault="003837A7" w:rsidP="003837A7">
      <w:pPr>
        <w:spacing w:after="120"/>
        <w:jc w:val="both"/>
      </w:pPr>
      <w:r w:rsidRPr="007760A2">
        <w:t xml:space="preserve"> L’année 2025 confirme le dynamisme scientifique et institutionnel du groupe MRM-ENT, dont les activités témoignent à la fois d’un fort engagement dans la gouvernance académique, d’un rayonnement national et international affirmé, et d’une dynamique doctorale structurante autour des thématiques d’entrepreneuriat responsable, d’innovation soutenable et d’économie circulaire.</w:t>
      </w:r>
    </w:p>
    <w:p w14:paraId="3BAE9DA6" w14:textId="77777777" w:rsidR="003837A7" w:rsidRPr="007760A2" w:rsidRDefault="003837A7" w:rsidP="003837A7">
      <w:pPr>
        <w:spacing w:after="120"/>
        <w:jc w:val="both"/>
      </w:pPr>
      <w:r w:rsidRPr="007760A2">
        <w:lastRenderedPageBreak/>
        <w:t xml:space="preserve">Le groupe joue un rôle central dans la structuration scientifique locale. Jean-Marie COURRENT occupe plusieurs responsabilités majeures : membre élu du Conseil de laboratoire MRM, coordinateur du PTL </w:t>
      </w:r>
      <w:r w:rsidRPr="007760A2">
        <w:rPr>
          <w:i/>
          <w:iCs/>
        </w:rPr>
        <w:t>Entrepreneuriat Innovation Soutenabilité</w:t>
      </w:r>
      <w:r w:rsidRPr="007760A2">
        <w:t xml:space="preserve">, directeur du </w:t>
      </w:r>
      <w:proofErr w:type="spellStart"/>
      <w:r w:rsidRPr="007760A2">
        <w:t>Lab</w:t>
      </w:r>
      <w:proofErr w:type="spellEnd"/>
      <w:r w:rsidRPr="007760A2">
        <w:t xml:space="preserve"> Entreprendre, membre élu du Conseil Académique et de la Commission Recherche de l’Université de Montpellier, ainsi que membre du bureau de cette dernière. Il participe également au groupe stratégique HRS4R et siège au Conseil de l’Institut Montpellier Management. Martin RUVINI est également membre élu du Conseil de laboratoire MRM, tandis que Jean-Marie ESTEVE intervient comme personnalité extérieure au Conseil d’Institut de MOMA. Au niveau national, Isabelle BORIES-AZEAU a été membre du jury de l’Agrégation externe du second degré en Économie-Gestion (section Management), illustrant la reconnaissance académique des compétences du groupe.</w:t>
      </w:r>
    </w:p>
    <w:p w14:paraId="34E2AEB0" w14:textId="77777777" w:rsidR="003837A7" w:rsidRPr="007760A2" w:rsidRDefault="003837A7" w:rsidP="003837A7">
      <w:pPr>
        <w:pStyle w:val="Titre3"/>
        <w:rPr>
          <w:b/>
          <w:bCs/>
        </w:rPr>
      </w:pPr>
      <w:bookmarkStart w:id="159" w:name="_Toc223620072"/>
      <w:r w:rsidRPr="007760A2">
        <w:rPr>
          <w:b/>
          <w:bCs/>
        </w:rPr>
        <w:t>3.2 Responsabilités éditoriales et animation des réseaux scientifiques</w:t>
      </w:r>
      <w:bookmarkEnd w:id="159"/>
    </w:p>
    <w:p w14:paraId="7754776B" w14:textId="77777777" w:rsidR="003837A7" w:rsidRPr="007760A2" w:rsidRDefault="003837A7" w:rsidP="003837A7">
      <w:pPr>
        <w:spacing w:after="120"/>
        <w:jc w:val="both"/>
      </w:pPr>
      <w:r w:rsidRPr="007760A2">
        <w:t xml:space="preserve">Le rayonnement scientifique du groupe se manifeste par des responsabilités éditoriales et associatives significatives. Martin RUVINI est membre de l’Editorial Board du </w:t>
      </w:r>
      <w:r w:rsidRPr="007760A2">
        <w:rPr>
          <w:i/>
          <w:iCs/>
        </w:rPr>
        <w:t xml:space="preserve">Journal of </w:t>
      </w:r>
      <w:proofErr w:type="spellStart"/>
      <w:r w:rsidRPr="007760A2">
        <w:rPr>
          <w:i/>
          <w:iCs/>
        </w:rPr>
        <w:t>Circular</w:t>
      </w:r>
      <w:proofErr w:type="spellEnd"/>
      <w:r w:rsidRPr="007760A2">
        <w:rPr>
          <w:i/>
          <w:iCs/>
        </w:rPr>
        <w:t xml:space="preserve"> Economy</w:t>
      </w:r>
      <w:r w:rsidRPr="007760A2">
        <w:t xml:space="preserve"> et a assuré, aux côtés de Jean-Marie COURRENT, la fonction de Guest Editor d’un numéro spécial intitulé </w:t>
      </w:r>
      <w:r w:rsidRPr="007760A2">
        <w:rPr>
          <w:i/>
          <w:iCs/>
        </w:rPr>
        <w:t>“</w:t>
      </w:r>
      <w:proofErr w:type="spellStart"/>
      <w:r w:rsidRPr="007760A2">
        <w:rPr>
          <w:i/>
          <w:iCs/>
        </w:rPr>
        <w:t>Exploring</w:t>
      </w:r>
      <w:proofErr w:type="spellEnd"/>
      <w:r w:rsidRPr="007760A2">
        <w:rPr>
          <w:i/>
          <w:iCs/>
        </w:rPr>
        <w:t xml:space="preserve"> </w:t>
      </w:r>
      <w:proofErr w:type="spellStart"/>
      <w:r w:rsidRPr="007760A2">
        <w:rPr>
          <w:i/>
          <w:iCs/>
        </w:rPr>
        <w:t>regional</w:t>
      </w:r>
      <w:proofErr w:type="spellEnd"/>
      <w:r w:rsidRPr="007760A2">
        <w:rPr>
          <w:i/>
          <w:iCs/>
        </w:rPr>
        <w:t xml:space="preserve"> </w:t>
      </w:r>
      <w:proofErr w:type="spellStart"/>
      <w:r w:rsidRPr="007760A2">
        <w:rPr>
          <w:i/>
          <w:iCs/>
        </w:rPr>
        <w:t>pathways</w:t>
      </w:r>
      <w:proofErr w:type="spellEnd"/>
      <w:r w:rsidRPr="007760A2">
        <w:rPr>
          <w:i/>
          <w:iCs/>
        </w:rPr>
        <w:t xml:space="preserve"> for </w:t>
      </w:r>
      <w:proofErr w:type="spellStart"/>
      <w:r w:rsidRPr="007760A2">
        <w:rPr>
          <w:i/>
          <w:iCs/>
        </w:rPr>
        <w:t>Circular</w:t>
      </w:r>
      <w:proofErr w:type="spellEnd"/>
      <w:r w:rsidRPr="007760A2">
        <w:rPr>
          <w:i/>
          <w:iCs/>
        </w:rPr>
        <w:t xml:space="preserve"> Economy in the </w:t>
      </w:r>
      <w:proofErr w:type="spellStart"/>
      <w:r w:rsidRPr="007760A2">
        <w:rPr>
          <w:i/>
          <w:iCs/>
        </w:rPr>
        <w:t>Nordics</w:t>
      </w:r>
      <w:proofErr w:type="spellEnd"/>
      <w:r w:rsidRPr="007760A2">
        <w:rPr>
          <w:i/>
          <w:iCs/>
        </w:rPr>
        <w:t>”</w:t>
      </w:r>
      <w:r w:rsidRPr="007760A2">
        <w:t xml:space="preserve"> dans la revue </w:t>
      </w:r>
      <w:proofErr w:type="spellStart"/>
      <w:r w:rsidRPr="007760A2">
        <w:rPr>
          <w:i/>
          <w:iCs/>
        </w:rPr>
        <w:t>Resources</w:t>
      </w:r>
      <w:proofErr w:type="spellEnd"/>
      <w:r w:rsidRPr="007760A2">
        <w:rPr>
          <w:i/>
          <w:iCs/>
        </w:rPr>
        <w:t xml:space="preserve">, Conservation and </w:t>
      </w:r>
      <w:proofErr w:type="spellStart"/>
      <w:r w:rsidRPr="007760A2">
        <w:rPr>
          <w:i/>
          <w:iCs/>
        </w:rPr>
        <w:t>Recycling</w:t>
      </w:r>
      <w:proofErr w:type="spellEnd"/>
      <w:r w:rsidRPr="007760A2">
        <w:t xml:space="preserve">. Jean-Marie COURRENT est par ailleurs Président du RIODD et membre du Global </w:t>
      </w:r>
      <w:proofErr w:type="spellStart"/>
      <w:r w:rsidRPr="007760A2">
        <w:t>Entrepreneurship</w:t>
      </w:r>
      <w:proofErr w:type="spellEnd"/>
      <w:r w:rsidRPr="007760A2">
        <w:t xml:space="preserve"> Monitor (France), deux positions stratégiques pour la structuration des recherches en entrepreneuriat responsable et développement durable. Isabelle BORIES-AZEAU occupe plusieurs fonctions nationales : membre du Conseil scientifique du Congrès de l’AGRH, membre du Conseil scientifique du colloque de l’AIRMAP, membre du Conseil d’administration de l’AGRH (avec responsabilité du comité Congrès, de la formation doctorale et des ateliers doctoraux) et membre du Conseil d’administration de l’AIRMAP. Elle est également membre de la Chaire Cit-Us à l’Institut Montpellier Management. Jean-Marie ESTEVE est membre du Conseil scientifique de l’IAS et de CAPSE.</w:t>
      </w:r>
    </w:p>
    <w:p w14:paraId="7E7629C5" w14:textId="77777777" w:rsidR="003837A7" w:rsidRPr="007760A2" w:rsidRDefault="003837A7" w:rsidP="003837A7">
      <w:pPr>
        <w:pStyle w:val="Titre3"/>
        <w:rPr>
          <w:b/>
          <w:bCs/>
        </w:rPr>
      </w:pPr>
      <w:bookmarkStart w:id="160" w:name="_Toc223620073"/>
      <w:r w:rsidRPr="007760A2">
        <w:rPr>
          <w:b/>
          <w:bCs/>
        </w:rPr>
        <w:t>3.4 Rayonnement scientifique national et international</w:t>
      </w:r>
      <w:bookmarkEnd w:id="160"/>
    </w:p>
    <w:p w14:paraId="162D6BF8" w14:textId="77777777" w:rsidR="003837A7" w:rsidRPr="007760A2" w:rsidRDefault="003837A7" w:rsidP="003837A7">
      <w:pPr>
        <w:spacing w:after="120"/>
        <w:jc w:val="both"/>
      </w:pPr>
      <w:r w:rsidRPr="007760A2">
        <w:t>Les membres du groupe ont participé activement à plusieurs conférences de premier plan.</w:t>
      </w:r>
    </w:p>
    <w:p w14:paraId="6793D73E" w14:textId="77777777" w:rsidR="003837A7" w:rsidRPr="007760A2" w:rsidRDefault="003837A7" w:rsidP="003837A7">
      <w:pPr>
        <w:spacing w:after="120"/>
        <w:jc w:val="both"/>
      </w:pPr>
      <w:r w:rsidRPr="007760A2">
        <w:t xml:space="preserve">Daniel VANEGAS a présenté ses travaux à la RENT </w:t>
      </w:r>
      <w:proofErr w:type="spellStart"/>
      <w:r w:rsidRPr="007760A2">
        <w:t>Conference</w:t>
      </w:r>
      <w:proofErr w:type="spellEnd"/>
      <w:r w:rsidRPr="007760A2">
        <w:t xml:space="preserve"> 2025 à Enschede (Pays-Bas) ainsi qu’à l’Entrepreneurial </w:t>
      </w:r>
      <w:proofErr w:type="spellStart"/>
      <w:r w:rsidRPr="007760A2">
        <w:t>Ecosystem</w:t>
      </w:r>
      <w:proofErr w:type="spellEnd"/>
      <w:r w:rsidRPr="007760A2">
        <w:t xml:space="preserve"> </w:t>
      </w:r>
      <w:proofErr w:type="spellStart"/>
      <w:r w:rsidRPr="007760A2">
        <w:t>Research</w:t>
      </w:r>
      <w:proofErr w:type="spellEnd"/>
      <w:r w:rsidRPr="007760A2">
        <w:t xml:space="preserve"> School (EERS 2025) à Lyon. Il est également à l’initiative de l’organisation du workshop </w:t>
      </w:r>
      <w:r w:rsidRPr="007760A2">
        <w:rPr>
          <w:i/>
          <w:iCs/>
        </w:rPr>
        <w:t>« Repenser le soutien entrepreneurial »</w:t>
      </w:r>
      <w:r w:rsidRPr="007760A2">
        <w:t>, prévu en avril 2026, qui vise à stimuler la réflexion académique sur les politiques et dispositifs d’accompagnement entrepreneurial.</w:t>
      </w:r>
    </w:p>
    <w:p w14:paraId="2DB550AC" w14:textId="77777777" w:rsidR="003837A7" w:rsidRPr="007760A2" w:rsidRDefault="003837A7" w:rsidP="003837A7">
      <w:pPr>
        <w:pStyle w:val="Paragraphedeliste"/>
        <w:numPr>
          <w:ilvl w:val="0"/>
          <w:numId w:val="62"/>
        </w:numPr>
        <w:spacing w:after="120" w:line="240" w:lineRule="auto"/>
        <w:jc w:val="both"/>
      </w:pPr>
      <w:r w:rsidRPr="007760A2">
        <w:t>Ilinka MIJATOVIC a participé à la Conférence Interdisciplinaire sur l’Économie Circulaire (CIEC).</w:t>
      </w:r>
    </w:p>
    <w:p w14:paraId="1FE4A696" w14:textId="77777777" w:rsidR="003837A7" w:rsidRPr="007760A2" w:rsidRDefault="003837A7" w:rsidP="003837A7">
      <w:pPr>
        <w:pStyle w:val="Paragraphedeliste"/>
        <w:numPr>
          <w:ilvl w:val="0"/>
          <w:numId w:val="62"/>
        </w:numPr>
        <w:spacing w:after="120" w:line="240" w:lineRule="auto"/>
        <w:jc w:val="both"/>
      </w:pPr>
      <w:r w:rsidRPr="007760A2">
        <w:t>Emna MAALOUL a pris part à la conférence ENIG 2025 (EDC Paris) ainsi qu’au Congrès RIODD 2025.</w:t>
      </w:r>
    </w:p>
    <w:p w14:paraId="21D782A4" w14:textId="77777777" w:rsidR="003837A7" w:rsidRPr="007760A2" w:rsidRDefault="003837A7" w:rsidP="003837A7">
      <w:pPr>
        <w:spacing w:after="120"/>
        <w:jc w:val="both"/>
      </w:pPr>
      <w:r w:rsidRPr="007760A2">
        <w:lastRenderedPageBreak/>
        <w:t xml:space="preserve">La dimension internationale s’est également traduite par la mobilité de Martin RUVINI, accueilli en séjour de recherche à Roskilde </w:t>
      </w:r>
      <w:proofErr w:type="spellStart"/>
      <w:r w:rsidRPr="007760A2">
        <w:t>University</w:t>
      </w:r>
      <w:proofErr w:type="spellEnd"/>
      <w:r w:rsidRPr="007760A2">
        <w:t xml:space="preserve"> (Danemark) du 2 juin au 30 août 2025, où il a collaboré avec Julian Kirchherr sur les thématiques d’économie circulaire.</w:t>
      </w:r>
    </w:p>
    <w:p w14:paraId="63BB7F41" w14:textId="77777777" w:rsidR="003837A7" w:rsidRPr="007760A2" w:rsidRDefault="003837A7" w:rsidP="003837A7">
      <w:pPr>
        <w:pStyle w:val="Titre3"/>
        <w:rPr>
          <w:b/>
          <w:bCs/>
        </w:rPr>
      </w:pPr>
      <w:bookmarkStart w:id="161" w:name="_Toc223620074"/>
      <w:r w:rsidRPr="007760A2">
        <w:rPr>
          <w:b/>
          <w:bCs/>
        </w:rPr>
        <w:t>3.5 Une dynamique doctorale particulièrement soutenue</w:t>
      </w:r>
      <w:bookmarkEnd w:id="161"/>
    </w:p>
    <w:p w14:paraId="2B0DCADD" w14:textId="77777777" w:rsidR="003837A7" w:rsidRPr="007760A2" w:rsidRDefault="003837A7" w:rsidP="003837A7">
      <w:pPr>
        <w:spacing w:after="120"/>
        <w:jc w:val="both"/>
      </w:pPr>
      <w:r w:rsidRPr="007760A2">
        <w:t>La formation doctorale constitue un axe structurant du groupe MRM-ENT.</w:t>
      </w:r>
    </w:p>
    <w:p w14:paraId="4B2C497D" w14:textId="77777777" w:rsidR="003837A7" w:rsidRPr="007760A2" w:rsidRDefault="003837A7" w:rsidP="003837A7">
      <w:pPr>
        <w:spacing w:after="120"/>
        <w:jc w:val="both"/>
      </w:pPr>
      <w:r w:rsidRPr="007760A2">
        <w:t>Jean-Marie COURRENT encadre plusieurs thèses portant sur les réseaux d’entrepreneures, l’innovation ouverte et le développement durable en PME, l’économie circulaire, l’internationalisation et la soutenabilité des PME, la gouvernance des démarches d’EIT ou encore l’agilité responsable dans les entreprises de services numériques. Il a également participé à plusieurs jurys de thèse, notamment à l’Université de Bourgogne Europe et à l’Université de Corte, sur des sujets liés à la RSE et à l’engagement responsable.</w:t>
      </w:r>
    </w:p>
    <w:p w14:paraId="7D0C2C01" w14:textId="77777777" w:rsidR="003837A7" w:rsidRPr="007760A2" w:rsidRDefault="003837A7" w:rsidP="003837A7">
      <w:pPr>
        <w:spacing w:after="120"/>
        <w:jc w:val="both"/>
      </w:pPr>
      <w:r w:rsidRPr="007760A2">
        <w:t>Isabelle BORIES-AZEAU dirige des travaux doctoraux portant sur l’alignement stratégique des pratiques RH et la RSE en PME, les groupements d’employeurs et le dialogue social territorial, ainsi que la gestion des compétences spécifiques dans le cadre d’un contrat doctoral handicap de l’Université de Montpellier.</w:t>
      </w:r>
    </w:p>
    <w:p w14:paraId="57011C45" w14:textId="77777777" w:rsidR="003837A7" w:rsidRPr="007760A2" w:rsidRDefault="003837A7" w:rsidP="003837A7">
      <w:pPr>
        <w:spacing w:after="120"/>
        <w:jc w:val="both"/>
      </w:pPr>
      <w:r w:rsidRPr="007760A2">
        <w:t>Par ailleurs, Martin RUVINI a participé au CEFAG (FNEGE) et Ilinka MIJATOVIC à l’atelier doctoral du RIODD, contribuant à leur intégration dans les réseaux nationaux de formation doctorale.</w:t>
      </w:r>
    </w:p>
    <w:p w14:paraId="60A67149" w14:textId="77777777" w:rsidR="003837A7" w:rsidRPr="007760A2" w:rsidRDefault="003837A7" w:rsidP="003837A7">
      <w:pPr>
        <w:pStyle w:val="Titre3"/>
        <w:rPr>
          <w:b/>
          <w:bCs/>
        </w:rPr>
      </w:pPr>
      <w:bookmarkStart w:id="162" w:name="_Toc223620075"/>
      <w:r w:rsidRPr="007760A2">
        <w:rPr>
          <w:b/>
          <w:bCs/>
        </w:rPr>
        <w:t>3.6 Ouverture socio-économique et partenariats</w:t>
      </w:r>
      <w:bookmarkEnd w:id="162"/>
    </w:p>
    <w:p w14:paraId="6C54DEC6" w14:textId="77777777" w:rsidR="003837A7" w:rsidRPr="007760A2" w:rsidRDefault="003837A7" w:rsidP="003837A7">
      <w:pPr>
        <w:spacing w:after="120"/>
        <w:jc w:val="both"/>
      </w:pPr>
      <w:r w:rsidRPr="007760A2">
        <w:t xml:space="preserve">Le groupe maintient un dialogue actif avec les acteurs socio-économiques. Caroline DEBRAY a participé au </w:t>
      </w:r>
      <w:r w:rsidRPr="007760A2">
        <w:rPr>
          <w:i/>
          <w:iCs/>
        </w:rPr>
        <w:t xml:space="preserve">Next </w:t>
      </w:r>
      <w:proofErr w:type="spellStart"/>
      <w:r w:rsidRPr="007760A2">
        <w:rPr>
          <w:i/>
          <w:iCs/>
        </w:rPr>
        <w:t>Gastronomy</w:t>
      </w:r>
      <w:proofErr w:type="spellEnd"/>
      <w:r w:rsidRPr="007760A2">
        <w:rPr>
          <w:i/>
          <w:iCs/>
        </w:rPr>
        <w:t>: France-Korea Exchange Forum</w:t>
      </w:r>
      <w:r w:rsidRPr="007760A2">
        <w:t xml:space="preserve"> et conduit des rencontres institutionnelles et entrepreneuriales en région de </w:t>
      </w:r>
      <w:proofErr w:type="spellStart"/>
      <w:r w:rsidRPr="007760A2">
        <w:t>Kyeongnam</w:t>
      </w:r>
      <w:proofErr w:type="spellEnd"/>
      <w:r w:rsidRPr="007760A2">
        <w:t>, en vue de développer des projets collaboratifs pour 2026.</w:t>
      </w:r>
    </w:p>
    <w:p w14:paraId="0EF3494B" w14:textId="77777777" w:rsidR="003837A7" w:rsidRPr="007760A2" w:rsidRDefault="003837A7" w:rsidP="003837A7">
      <w:pPr>
        <w:spacing w:after="120"/>
        <w:jc w:val="both"/>
      </w:pPr>
      <w:r w:rsidRPr="007760A2">
        <w:t xml:space="preserve">Stéphanie BUGAUT a présenté une communication intitulée “Business leaders’ mental </w:t>
      </w:r>
      <w:proofErr w:type="spellStart"/>
      <w:r w:rsidRPr="007760A2">
        <w:t>health</w:t>
      </w:r>
      <w:proofErr w:type="spellEnd"/>
      <w:r w:rsidRPr="007760A2">
        <w:t xml:space="preserve">: putting an end to </w:t>
      </w:r>
      <w:proofErr w:type="spellStart"/>
      <w:r w:rsidRPr="007760A2">
        <w:t>preconceived</w:t>
      </w:r>
      <w:proofErr w:type="spellEnd"/>
      <w:r w:rsidRPr="007760A2">
        <w:t xml:space="preserve"> </w:t>
      </w:r>
      <w:proofErr w:type="spellStart"/>
      <w:r w:rsidRPr="007760A2">
        <w:t>ideas</w:t>
      </w:r>
      <w:proofErr w:type="spellEnd"/>
      <w:r w:rsidRPr="007760A2">
        <w:t xml:space="preserve">”, consacrée aux représentations et aux réalités de la santé mentale des dirigeants en juin 2025, lors de la </w:t>
      </w:r>
      <w:proofErr w:type="spellStart"/>
      <w:r w:rsidRPr="007760A2">
        <w:t>Societhics</w:t>
      </w:r>
      <w:proofErr w:type="spellEnd"/>
      <w:r w:rsidRPr="007760A2">
        <w:t xml:space="preserve"> </w:t>
      </w:r>
      <w:proofErr w:type="spellStart"/>
      <w:r w:rsidRPr="007760A2">
        <w:t>Conference</w:t>
      </w:r>
      <w:proofErr w:type="spellEnd"/>
      <w:r w:rsidRPr="007760A2">
        <w:t xml:space="preserve"> à Cannes. De même, elle a également participé à une table ronde Agri-Health organisée par la Chambre d’Agriculture de Saône-et-Loire, au cours de laquelle elle est intervenue sur le thème “Agricultural entrepreneurs and mental </w:t>
      </w:r>
      <w:proofErr w:type="spellStart"/>
      <w:r w:rsidRPr="007760A2">
        <w:t>health</w:t>
      </w:r>
      <w:proofErr w:type="spellEnd"/>
      <w:r w:rsidRPr="007760A2">
        <w:t xml:space="preserve">: </w:t>
      </w:r>
      <w:proofErr w:type="spellStart"/>
      <w:r w:rsidRPr="007760A2">
        <w:t>let’s</w:t>
      </w:r>
      <w:proofErr w:type="spellEnd"/>
      <w:r w:rsidRPr="007760A2">
        <w:t xml:space="preserve"> </w:t>
      </w:r>
      <w:proofErr w:type="spellStart"/>
      <w:r w:rsidRPr="007760A2">
        <w:t>take</w:t>
      </w:r>
      <w:proofErr w:type="spellEnd"/>
      <w:r w:rsidRPr="007760A2">
        <w:t xml:space="preserve"> action!”, en mettant l’accent sur les enjeux spécifiques de santé mentale dans le monde agricole et sur les pistes d’action possibles. Enfin, elle est intervenu dans le cadre d’un webinaire FNEGE Entreprises intitulé “The </w:t>
      </w:r>
      <w:proofErr w:type="spellStart"/>
      <w:r w:rsidRPr="007760A2">
        <w:t>entrepreneur’s</w:t>
      </w:r>
      <w:proofErr w:type="spellEnd"/>
      <w:r w:rsidRPr="007760A2">
        <w:t xml:space="preserve"> </w:t>
      </w:r>
      <w:proofErr w:type="spellStart"/>
      <w:r w:rsidRPr="007760A2">
        <w:t>health</w:t>
      </w:r>
      <w:proofErr w:type="spellEnd"/>
      <w:r w:rsidRPr="007760A2">
        <w:t xml:space="preserve">, the </w:t>
      </w:r>
      <w:proofErr w:type="spellStart"/>
      <w:r w:rsidRPr="007760A2">
        <w:t>company’s</w:t>
      </w:r>
      <w:proofErr w:type="spellEnd"/>
      <w:r w:rsidRPr="007760A2">
        <w:t xml:space="preserve"> first intangible asset”, consacré au rôle central de la santé des entrepreneurs comme ressource stratégique pour la performance et la pérennité des entreprises.</w:t>
      </w:r>
    </w:p>
    <w:p w14:paraId="264F835C" w14:textId="77777777" w:rsidR="003837A7" w:rsidRPr="007760A2" w:rsidRDefault="003837A7" w:rsidP="003837A7">
      <w:pPr>
        <w:spacing w:after="120"/>
        <w:jc w:val="both"/>
      </w:pPr>
      <w:r w:rsidRPr="007760A2">
        <w:t>Olivier TORRES a réalisé 45 conférences essentiellement en France auprès de 6500 auditeurs.</w:t>
      </w:r>
    </w:p>
    <w:p w14:paraId="536F3457" w14:textId="77777777" w:rsidR="003837A7" w:rsidRPr="00214434" w:rsidRDefault="003837A7" w:rsidP="003837A7">
      <w:pPr>
        <w:pStyle w:val="Titre2"/>
        <w:spacing w:before="360" w:after="120"/>
        <w:rPr>
          <w:b/>
          <w:bCs/>
          <w:u w:val="single"/>
        </w:rPr>
      </w:pPr>
      <w:bookmarkStart w:id="163" w:name="_Toc223620076"/>
      <w:r w:rsidRPr="00214434">
        <w:rPr>
          <w:b/>
          <w:bCs/>
          <w:u w:val="single"/>
        </w:rPr>
        <w:lastRenderedPageBreak/>
        <w:t>IV) Thèses et doctorants</w:t>
      </w:r>
      <w:bookmarkEnd w:id="163"/>
      <w:r w:rsidRPr="00214434">
        <w:rPr>
          <w:b/>
          <w:bCs/>
          <w:u w:val="single"/>
        </w:rPr>
        <w:t xml:space="preserve"> </w:t>
      </w:r>
    </w:p>
    <w:p w14:paraId="6C37D83A" w14:textId="77777777" w:rsidR="003837A7" w:rsidRPr="00214434" w:rsidRDefault="003837A7" w:rsidP="003837A7">
      <w:pPr>
        <w:pStyle w:val="Titre3"/>
        <w:spacing w:before="240" w:after="120"/>
        <w:rPr>
          <w:b/>
          <w:bCs/>
        </w:rPr>
      </w:pPr>
      <w:bookmarkStart w:id="164" w:name="_Toc223620077"/>
      <w:r w:rsidRPr="00214434">
        <w:rPr>
          <w:b/>
          <w:bCs/>
        </w:rPr>
        <w:t>4.</w:t>
      </w:r>
      <w:r>
        <w:rPr>
          <w:b/>
          <w:bCs/>
        </w:rPr>
        <w:t>1</w:t>
      </w:r>
      <w:r w:rsidRPr="00214434">
        <w:rPr>
          <w:b/>
          <w:bCs/>
        </w:rPr>
        <w:t xml:space="preserve"> Thèses en préparation</w:t>
      </w:r>
      <w:bookmarkEnd w:id="164"/>
    </w:p>
    <w:tbl>
      <w:tblPr>
        <w:tblW w:w="11340" w:type="dxa"/>
        <w:tblInd w:w="-1139" w:type="dxa"/>
        <w:tblCellMar>
          <w:left w:w="70" w:type="dxa"/>
          <w:right w:w="70" w:type="dxa"/>
        </w:tblCellMar>
        <w:tblLook w:val="04A0" w:firstRow="1" w:lastRow="0" w:firstColumn="1" w:lastColumn="0" w:noHBand="0" w:noVBand="1"/>
      </w:tblPr>
      <w:tblGrid>
        <w:gridCol w:w="1985"/>
        <w:gridCol w:w="1276"/>
        <w:gridCol w:w="1134"/>
        <w:gridCol w:w="6945"/>
      </w:tblGrid>
      <w:tr w:rsidR="003837A7" w:rsidRPr="00024F21" w14:paraId="6506887E" w14:textId="77777777" w:rsidTr="004D054C">
        <w:trPr>
          <w:trHeight w:val="332"/>
        </w:trPr>
        <w:tc>
          <w:tcPr>
            <w:tcW w:w="1985" w:type="dxa"/>
            <w:tcBorders>
              <w:top w:val="single" w:sz="4" w:space="0" w:color="auto"/>
              <w:left w:val="single" w:sz="4" w:space="0" w:color="auto"/>
              <w:bottom w:val="single" w:sz="4" w:space="0" w:color="auto"/>
              <w:right w:val="single" w:sz="4" w:space="0" w:color="auto"/>
            </w:tcBorders>
            <w:shd w:val="clear" w:color="000000" w:fill="CCC0DA"/>
            <w:vAlign w:val="center"/>
            <w:hideMark/>
          </w:tcPr>
          <w:p w14:paraId="356F151E"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Nom</w:t>
            </w:r>
          </w:p>
        </w:tc>
        <w:tc>
          <w:tcPr>
            <w:tcW w:w="1276" w:type="dxa"/>
            <w:tcBorders>
              <w:top w:val="single" w:sz="4" w:space="0" w:color="auto"/>
              <w:left w:val="nil"/>
              <w:bottom w:val="single" w:sz="4" w:space="0" w:color="auto"/>
              <w:right w:val="single" w:sz="4" w:space="0" w:color="auto"/>
            </w:tcBorders>
            <w:shd w:val="clear" w:color="000000" w:fill="CCC0DA"/>
            <w:vAlign w:val="center"/>
            <w:hideMark/>
          </w:tcPr>
          <w:p w14:paraId="0189F70B"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Prénom</w:t>
            </w:r>
          </w:p>
        </w:tc>
        <w:tc>
          <w:tcPr>
            <w:tcW w:w="1134" w:type="dxa"/>
            <w:tcBorders>
              <w:top w:val="single" w:sz="4" w:space="0" w:color="auto"/>
              <w:left w:val="nil"/>
              <w:bottom w:val="single" w:sz="4" w:space="0" w:color="auto"/>
              <w:right w:val="single" w:sz="4" w:space="0" w:color="auto"/>
            </w:tcBorders>
            <w:shd w:val="clear" w:color="000000" w:fill="CCC0DA"/>
            <w:vAlign w:val="center"/>
            <w:hideMark/>
          </w:tcPr>
          <w:p w14:paraId="24D71DFD" w14:textId="77777777" w:rsidR="003837A7" w:rsidRPr="00024F21"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Année</w:t>
            </w:r>
          </w:p>
        </w:tc>
        <w:tc>
          <w:tcPr>
            <w:tcW w:w="6945" w:type="dxa"/>
            <w:tcBorders>
              <w:top w:val="single" w:sz="4" w:space="0" w:color="auto"/>
              <w:left w:val="nil"/>
              <w:bottom w:val="single" w:sz="4" w:space="0" w:color="auto"/>
              <w:right w:val="single" w:sz="4" w:space="0" w:color="auto"/>
            </w:tcBorders>
            <w:shd w:val="clear" w:color="000000" w:fill="CCC0DA"/>
          </w:tcPr>
          <w:p w14:paraId="6BA64734" w14:textId="77777777" w:rsidR="003837A7" w:rsidRDefault="003837A7" w:rsidP="004D054C">
            <w:pPr>
              <w:jc w:val="center"/>
              <w:rPr>
                <w:rFonts w:ascii="Century Gothic" w:eastAsia="Times New Roman" w:hAnsi="Century Gothic" w:cs="Times New Roman"/>
                <w:b/>
                <w:bCs/>
                <w:color w:val="000000"/>
                <w:sz w:val="22"/>
                <w:szCs w:val="22"/>
                <w:lang w:eastAsia="fr-FR"/>
              </w:rPr>
            </w:pPr>
            <w:r>
              <w:rPr>
                <w:rFonts w:ascii="Century Gothic" w:eastAsia="Times New Roman" w:hAnsi="Century Gothic" w:cs="Times New Roman"/>
                <w:b/>
                <w:bCs/>
                <w:color w:val="000000"/>
                <w:sz w:val="22"/>
                <w:szCs w:val="22"/>
                <w:lang w:eastAsia="fr-FR"/>
              </w:rPr>
              <w:t>Intitulé de l’élément</w:t>
            </w:r>
          </w:p>
        </w:tc>
      </w:tr>
      <w:tr w:rsidR="003837A7" w:rsidRPr="00024F21" w14:paraId="05CE8565" w14:textId="77777777" w:rsidTr="004D054C">
        <w:trPr>
          <w:trHeight w:val="943"/>
        </w:trPr>
        <w:tc>
          <w:tcPr>
            <w:tcW w:w="1985" w:type="dxa"/>
            <w:tcBorders>
              <w:top w:val="single" w:sz="4" w:space="0" w:color="auto"/>
              <w:left w:val="single" w:sz="4" w:space="0" w:color="auto"/>
              <w:bottom w:val="single" w:sz="4" w:space="0" w:color="auto"/>
              <w:right w:val="single" w:sz="4" w:space="0" w:color="auto"/>
            </w:tcBorders>
            <w:shd w:val="clear" w:color="000000" w:fill="D9D9D9"/>
            <w:hideMark/>
          </w:tcPr>
          <w:p w14:paraId="46AF2FE7" w14:textId="77777777" w:rsidR="003837A7" w:rsidRPr="00024F21"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ARCE-FRIAS</w:t>
            </w:r>
          </w:p>
        </w:tc>
        <w:tc>
          <w:tcPr>
            <w:tcW w:w="1276" w:type="dxa"/>
            <w:tcBorders>
              <w:top w:val="single" w:sz="4" w:space="0" w:color="auto"/>
              <w:left w:val="nil"/>
              <w:bottom w:val="single" w:sz="4" w:space="0" w:color="auto"/>
              <w:right w:val="single" w:sz="4" w:space="0" w:color="auto"/>
            </w:tcBorders>
            <w:shd w:val="clear" w:color="000000" w:fill="D9D9D9"/>
            <w:hideMark/>
          </w:tcPr>
          <w:p w14:paraId="49CD7A7F" w14:textId="77777777" w:rsidR="003837A7" w:rsidRPr="00024F21" w:rsidRDefault="003837A7" w:rsidP="004D054C">
            <w:pPr>
              <w:rPr>
                <w:rFonts w:eastAsia="Times New Roman" w:cs="Times New Roman"/>
                <w:color w:val="000000"/>
                <w:sz w:val="22"/>
                <w:szCs w:val="22"/>
                <w:lang w:eastAsia="fr-FR"/>
              </w:rPr>
            </w:pPr>
            <w:proofErr w:type="spellStart"/>
            <w:r>
              <w:rPr>
                <w:rFonts w:eastAsia="Times New Roman" w:cs="Times New Roman"/>
                <w:color w:val="000000"/>
                <w:sz w:val="22"/>
                <w:szCs w:val="22"/>
                <w:lang w:eastAsia="fr-FR"/>
              </w:rPr>
              <w:t>Milton.J</w:t>
            </w:r>
            <w:proofErr w:type="spellEnd"/>
          </w:p>
        </w:tc>
        <w:tc>
          <w:tcPr>
            <w:tcW w:w="1134" w:type="dxa"/>
            <w:tcBorders>
              <w:top w:val="single" w:sz="4" w:space="0" w:color="auto"/>
              <w:left w:val="nil"/>
              <w:bottom w:val="single" w:sz="4" w:space="0" w:color="auto"/>
              <w:right w:val="single" w:sz="4" w:space="0" w:color="auto"/>
            </w:tcBorders>
            <w:shd w:val="clear" w:color="000000" w:fill="D9D9D9"/>
            <w:hideMark/>
          </w:tcPr>
          <w:p w14:paraId="6AE14236" w14:textId="77777777" w:rsidR="003837A7" w:rsidRPr="00024F21" w:rsidRDefault="003837A7" w:rsidP="004D054C">
            <w:pPr>
              <w:jc w:val="center"/>
              <w:rPr>
                <w:rFonts w:eastAsia="Times New Roman" w:cs="Times New Roman"/>
                <w:color w:val="000000"/>
                <w:sz w:val="22"/>
                <w:szCs w:val="22"/>
                <w:lang w:eastAsia="fr-FR"/>
              </w:rPr>
            </w:pPr>
            <w:r>
              <w:rPr>
                <w:rFonts w:eastAsia="Times New Roman" w:cs="Times New Roman"/>
                <w:color w:val="000000"/>
                <w:sz w:val="22"/>
                <w:szCs w:val="22"/>
                <w:lang w:eastAsia="fr-FR"/>
              </w:rPr>
              <w:t>7</w:t>
            </w:r>
            <w:r w:rsidRPr="00104BBA">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6945" w:type="dxa"/>
            <w:tcBorders>
              <w:top w:val="single" w:sz="4" w:space="0" w:color="auto"/>
              <w:left w:val="nil"/>
              <w:bottom w:val="single" w:sz="4" w:space="0" w:color="auto"/>
              <w:right w:val="single" w:sz="4" w:space="0" w:color="auto"/>
            </w:tcBorders>
            <w:shd w:val="clear" w:color="000000" w:fill="D9D9D9"/>
          </w:tcPr>
          <w:p w14:paraId="5EB5F6EB" w14:textId="77777777" w:rsidR="003837A7" w:rsidRPr="006D2345" w:rsidRDefault="003837A7" w:rsidP="004D054C">
            <w:pPr>
              <w:rPr>
                <w:rFonts w:eastAsia="Times New Roman" w:cs="Times New Roman"/>
                <w:color w:val="000000"/>
                <w:sz w:val="22"/>
                <w:szCs w:val="22"/>
                <w:lang w:eastAsia="fr-FR"/>
              </w:rPr>
            </w:pPr>
            <w:r w:rsidRPr="007760A2">
              <w:rPr>
                <w:rFonts w:eastAsia="Times New Roman" w:cs="Times New Roman"/>
                <w:color w:val="000000"/>
                <w:sz w:val="22"/>
                <w:szCs w:val="22"/>
                <w:lang w:eastAsia="fr-FR"/>
              </w:rPr>
              <w:t>COURRENT Jean-Marie et BOURDIL Maryline (</w:t>
            </w:r>
            <w:proofErr w:type="spellStart"/>
            <w:r w:rsidRPr="007760A2">
              <w:rPr>
                <w:rFonts w:eastAsia="Times New Roman" w:cs="Times New Roman"/>
                <w:color w:val="000000"/>
                <w:sz w:val="22"/>
                <w:szCs w:val="22"/>
                <w:lang w:eastAsia="fr-FR"/>
              </w:rPr>
              <w:t>Coencadrement</w:t>
            </w:r>
            <w:proofErr w:type="spellEnd"/>
            <w:r w:rsidRPr="007760A2">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7760A2">
              <w:rPr>
                <w:rFonts w:eastAsia="Times New Roman" w:cs="Times New Roman"/>
                <w:color w:val="000000"/>
                <w:sz w:val="22"/>
                <w:szCs w:val="22"/>
                <w:lang w:eastAsia="fr-FR"/>
              </w:rPr>
              <w:t>Entrepreneuriat et réseaux féminins : une analyse compréhensive auprès des créatrices et dirigeantes de TPE françaises avant et durant (juste après) la pandémie de Covid-19</w:t>
            </w:r>
          </w:p>
        </w:tc>
      </w:tr>
      <w:tr w:rsidR="003837A7" w:rsidRPr="00AB2B92" w14:paraId="5A15EE4D" w14:textId="77777777" w:rsidTr="004D054C">
        <w:trPr>
          <w:trHeight w:val="606"/>
        </w:trPr>
        <w:tc>
          <w:tcPr>
            <w:tcW w:w="1985" w:type="dxa"/>
            <w:tcBorders>
              <w:top w:val="single" w:sz="4" w:space="0" w:color="auto"/>
              <w:left w:val="single" w:sz="4" w:space="0" w:color="auto"/>
              <w:bottom w:val="single" w:sz="4" w:space="0" w:color="auto"/>
              <w:right w:val="single" w:sz="4" w:space="0" w:color="auto"/>
            </w:tcBorders>
          </w:tcPr>
          <w:p w14:paraId="5EE0160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BIDAUT</w:t>
            </w:r>
          </w:p>
        </w:tc>
        <w:tc>
          <w:tcPr>
            <w:tcW w:w="1276" w:type="dxa"/>
            <w:tcBorders>
              <w:top w:val="single" w:sz="4" w:space="0" w:color="auto"/>
              <w:left w:val="nil"/>
              <w:bottom w:val="single" w:sz="4" w:space="0" w:color="auto"/>
              <w:right w:val="single" w:sz="4" w:space="0" w:color="auto"/>
            </w:tcBorders>
          </w:tcPr>
          <w:p w14:paraId="55B92BE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Laura</w:t>
            </w:r>
          </w:p>
        </w:tc>
        <w:tc>
          <w:tcPr>
            <w:tcW w:w="1134" w:type="dxa"/>
            <w:tcBorders>
              <w:top w:val="single" w:sz="4" w:space="0" w:color="auto"/>
              <w:left w:val="nil"/>
              <w:bottom w:val="single" w:sz="4" w:space="0" w:color="auto"/>
              <w:right w:val="single" w:sz="4" w:space="0" w:color="auto"/>
            </w:tcBorders>
          </w:tcPr>
          <w:p w14:paraId="3BD653AD" w14:textId="77777777" w:rsidR="003837A7" w:rsidRPr="00F413FB"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eastAsia="fr-FR"/>
              </w:rPr>
              <w:t>3</w:t>
            </w:r>
            <w:r w:rsidRPr="00104BBA">
              <w:rPr>
                <w:rFonts w:eastAsia="Times New Roman" w:cs="Times New Roman"/>
                <w:color w:val="000000"/>
                <w:sz w:val="22"/>
                <w:szCs w:val="22"/>
                <w:vertAlign w:val="superscript"/>
                <w:lang w:eastAsia="fr-FR"/>
              </w:rPr>
              <w:t>ème</w:t>
            </w:r>
            <w:r>
              <w:rPr>
                <w:rFonts w:eastAsia="Times New Roman" w:cs="Times New Roman"/>
                <w:color w:val="000000"/>
                <w:sz w:val="22"/>
                <w:szCs w:val="22"/>
                <w:lang w:eastAsia="fr-FR"/>
              </w:rPr>
              <w:t xml:space="preserve"> année</w:t>
            </w:r>
          </w:p>
        </w:tc>
        <w:tc>
          <w:tcPr>
            <w:tcW w:w="6945" w:type="dxa"/>
            <w:tcBorders>
              <w:top w:val="single" w:sz="4" w:space="0" w:color="auto"/>
              <w:left w:val="nil"/>
              <w:bottom w:val="single" w:sz="4" w:space="0" w:color="auto"/>
              <w:right w:val="single" w:sz="4" w:space="0" w:color="auto"/>
            </w:tcBorders>
          </w:tcPr>
          <w:p w14:paraId="2854D902" w14:textId="77777777" w:rsidR="003837A7" w:rsidRPr="00AB2B92" w:rsidRDefault="003837A7" w:rsidP="004D054C">
            <w:pPr>
              <w:rPr>
                <w:rFonts w:eastAsia="Times New Roman" w:cs="Times New Roman"/>
                <w:color w:val="000000"/>
                <w:sz w:val="22"/>
                <w:szCs w:val="22"/>
                <w:lang w:eastAsia="fr-FR"/>
              </w:rPr>
            </w:pPr>
            <w:r w:rsidRPr="007760A2">
              <w:rPr>
                <w:rFonts w:eastAsia="Times New Roman" w:cs="Times New Roman"/>
                <w:color w:val="000000"/>
                <w:sz w:val="22"/>
                <w:szCs w:val="22"/>
                <w:lang w:eastAsia="fr-FR"/>
              </w:rPr>
              <w:t>MESSEGHEM Karim et CASANOVA Sophie (</w:t>
            </w:r>
            <w:proofErr w:type="spellStart"/>
            <w:r w:rsidRPr="007760A2">
              <w:rPr>
                <w:rFonts w:eastAsia="Times New Roman" w:cs="Times New Roman"/>
                <w:color w:val="000000"/>
                <w:sz w:val="22"/>
                <w:szCs w:val="22"/>
                <w:lang w:eastAsia="fr-FR"/>
              </w:rPr>
              <w:t>Coencadrement</w:t>
            </w:r>
            <w:proofErr w:type="spellEnd"/>
            <w:r w:rsidRPr="007760A2">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466E41">
              <w:rPr>
                <w:rFonts w:eastAsia="Times New Roman" w:cs="Times New Roman"/>
                <w:color w:val="000000"/>
                <w:sz w:val="22"/>
                <w:szCs w:val="22"/>
                <w:lang w:eastAsia="fr-FR"/>
              </w:rPr>
              <w:t>Structure et dynamiques des sous-écosystèmes entrepreneuriaux.</w:t>
            </w:r>
          </w:p>
        </w:tc>
      </w:tr>
      <w:tr w:rsidR="003837A7" w:rsidRPr="006D2345" w14:paraId="274E13CE" w14:textId="77777777" w:rsidTr="004D054C">
        <w:trPr>
          <w:trHeight w:val="607"/>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663F23E"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DARNOUNI</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1350E814"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Kamal</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21E3F98B" w14:textId="77777777" w:rsidR="003837A7" w:rsidRDefault="003837A7" w:rsidP="004D054C">
            <w:pPr>
              <w:jc w:val="center"/>
              <w:rPr>
                <w:rFonts w:eastAsia="Times New Roman" w:cs="Times New Roman"/>
                <w:color w:val="000000"/>
                <w:sz w:val="22"/>
                <w:szCs w:val="22"/>
                <w:lang w:val="en-US" w:eastAsia="fr-FR"/>
              </w:rPr>
            </w:pPr>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41E91EC4" w14:textId="77777777" w:rsidR="003837A7" w:rsidRPr="00601804" w:rsidRDefault="003837A7" w:rsidP="004D054C">
            <w:pPr>
              <w:rPr>
                <w:rFonts w:eastAsia="Times New Roman" w:cs="Times New Roman"/>
                <w:color w:val="000000"/>
                <w:sz w:val="22"/>
                <w:szCs w:val="22"/>
                <w:lang w:eastAsia="fr-FR"/>
              </w:rPr>
            </w:pPr>
          </w:p>
        </w:tc>
      </w:tr>
      <w:tr w:rsidR="003837A7" w:rsidRPr="006D2345" w14:paraId="064FFC1E" w14:textId="77777777" w:rsidTr="004D054C">
        <w:trPr>
          <w:trHeight w:val="698"/>
        </w:trPr>
        <w:tc>
          <w:tcPr>
            <w:tcW w:w="1985" w:type="dxa"/>
            <w:tcBorders>
              <w:top w:val="single" w:sz="4" w:space="0" w:color="auto"/>
              <w:left w:val="single" w:sz="4" w:space="0" w:color="auto"/>
              <w:bottom w:val="single" w:sz="4" w:space="0" w:color="auto"/>
              <w:right w:val="single" w:sz="4" w:space="0" w:color="auto"/>
            </w:tcBorders>
          </w:tcPr>
          <w:p w14:paraId="795A8E10"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GHANEI</w:t>
            </w:r>
          </w:p>
        </w:tc>
        <w:tc>
          <w:tcPr>
            <w:tcW w:w="1276" w:type="dxa"/>
            <w:tcBorders>
              <w:top w:val="single" w:sz="4" w:space="0" w:color="auto"/>
              <w:left w:val="nil"/>
              <w:bottom w:val="single" w:sz="4" w:space="0" w:color="auto"/>
              <w:right w:val="single" w:sz="4" w:space="0" w:color="auto"/>
            </w:tcBorders>
          </w:tcPr>
          <w:p w14:paraId="2208FFEA"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Yaser</w:t>
            </w:r>
          </w:p>
        </w:tc>
        <w:tc>
          <w:tcPr>
            <w:tcW w:w="1134" w:type="dxa"/>
            <w:tcBorders>
              <w:top w:val="single" w:sz="4" w:space="0" w:color="auto"/>
              <w:left w:val="nil"/>
              <w:bottom w:val="single" w:sz="4" w:space="0" w:color="auto"/>
              <w:right w:val="single" w:sz="4" w:space="0" w:color="auto"/>
            </w:tcBorders>
          </w:tcPr>
          <w:p w14:paraId="4E4E7079"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6F6DAA">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323DC233" w14:textId="77777777" w:rsidR="003837A7" w:rsidRDefault="003837A7" w:rsidP="004D054C">
            <w:pPr>
              <w:rPr>
                <w:rFonts w:eastAsia="Times New Roman" w:cs="Times New Roman"/>
                <w:color w:val="000000"/>
                <w:sz w:val="22"/>
                <w:szCs w:val="22"/>
                <w:lang w:eastAsia="fr-FR"/>
              </w:rPr>
            </w:pPr>
            <w:r w:rsidRPr="00466E41">
              <w:rPr>
                <w:rFonts w:eastAsia="Times New Roman" w:cs="Times New Roman"/>
                <w:color w:val="000000"/>
                <w:sz w:val="22"/>
                <w:szCs w:val="22"/>
                <w:lang w:eastAsia="fr-FR"/>
              </w:rPr>
              <w:t>SAMMUT Sylvie et NAKARA Walid (Codirection)</w:t>
            </w:r>
            <w:r>
              <w:rPr>
                <w:rFonts w:eastAsia="Times New Roman" w:cs="Times New Roman"/>
                <w:color w:val="000000"/>
                <w:sz w:val="22"/>
                <w:szCs w:val="22"/>
                <w:lang w:eastAsia="fr-FR"/>
              </w:rPr>
              <w:t xml:space="preserve"> : </w:t>
            </w:r>
            <w:r w:rsidRPr="00466E41">
              <w:rPr>
                <w:rFonts w:eastAsia="Times New Roman" w:cs="Times New Roman"/>
                <w:color w:val="000000"/>
                <w:sz w:val="22"/>
                <w:szCs w:val="22"/>
                <w:lang w:eastAsia="fr-FR"/>
              </w:rPr>
              <w:t>l'accompagnement des équipes entrepreneuriales</w:t>
            </w:r>
          </w:p>
        </w:tc>
      </w:tr>
      <w:tr w:rsidR="003837A7" w:rsidRPr="006D2345" w14:paraId="41A7145A" w14:textId="77777777" w:rsidTr="004D054C">
        <w:trPr>
          <w:trHeight w:val="565"/>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587B95B"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LE MOAL</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02DEA33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Mathieu </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32282F93"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6F6DAA">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4AB5F5E4" w14:textId="77777777" w:rsidR="003837A7" w:rsidRDefault="003837A7" w:rsidP="004D054C">
            <w:pPr>
              <w:rPr>
                <w:rFonts w:eastAsia="Times New Roman" w:cs="Times New Roman"/>
                <w:color w:val="000000"/>
                <w:sz w:val="22"/>
                <w:szCs w:val="22"/>
                <w:lang w:eastAsia="fr-FR"/>
              </w:rPr>
            </w:pPr>
            <w:r w:rsidRPr="00466E41">
              <w:rPr>
                <w:rFonts w:eastAsia="Times New Roman" w:cs="Times New Roman"/>
                <w:color w:val="000000"/>
                <w:sz w:val="22"/>
                <w:szCs w:val="22"/>
                <w:lang w:eastAsia="fr-FR"/>
              </w:rPr>
              <w:t>TORRES Olivier et GUILBERT Laure (Codirection)</w:t>
            </w:r>
            <w:r>
              <w:rPr>
                <w:rFonts w:eastAsia="Times New Roman" w:cs="Times New Roman"/>
                <w:color w:val="000000"/>
                <w:sz w:val="22"/>
                <w:szCs w:val="22"/>
                <w:lang w:eastAsia="fr-FR"/>
              </w:rPr>
              <w:t xml:space="preserve"> : </w:t>
            </w:r>
            <w:r w:rsidRPr="00466E41">
              <w:rPr>
                <w:rFonts w:eastAsia="Times New Roman" w:cs="Times New Roman"/>
                <w:color w:val="000000"/>
                <w:sz w:val="22"/>
                <w:szCs w:val="22"/>
                <w:lang w:eastAsia="fr-FR"/>
              </w:rPr>
              <w:t>Entreprendre sans s’épuiser : les stratégies de récupération des dirigeants de PME</w:t>
            </w:r>
          </w:p>
        </w:tc>
      </w:tr>
      <w:tr w:rsidR="003837A7" w:rsidRPr="006D2345" w14:paraId="00AB01FB" w14:textId="77777777" w:rsidTr="004D054C">
        <w:trPr>
          <w:trHeight w:val="671"/>
        </w:trPr>
        <w:tc>
          <w:tcPr>
            <w:tcW w:w="1985" w:type="dxa"/>
            <w:tcBorders>
              <w:top w:val="single" w:sz="4" w:space="0" w:color="auto"/>
              <w:left w:val="single" w:sz="4" w:space="0" w:color="auto"/>
              <w:bottom w:val="single" w:sz="4" w:space="0" w:color="auto"/>
              <w:right w:val="single" w:sz="4" w:space="0" w:color="auto"/>
            </w:tcBorders>
          </w:tcPr>
          <w:p w14:paraId="41C4A97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LIU</w:t>
            </w:r>
          </w:p>
        </w:tc>
        <w:tc>
          <w:tcPr>
            <w:tcW w:w="1276" w:type="dxa"/>
            <w:tcBorders>
              <w:top w:val="single" w:sz="4" w:space="0" w:color="auto"/>
              <w:left w:val="nil"/>
              <w:bottom w:val="single" w:sz="4" w:space="0" w:color="auto"/>
              <w:right w:val="single" w:sz="4" w:space="0" w:color="auto"/>
            </w:tcBorders>
          </w:tcPr>
          <w:p w14:paraId="30A551B5"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Xiaowei</w:t>
            </w:r>
          </w:p>
        </w:tc>
        <w:tc>
          <w:tcPr>
            <w:tcW w:w="1134" w:type="dxa"/>
            <w:tcBorders>
              <w:top w:val="single" w:sz="4" w:space="0" w:color="auto"/>
              <w:left w:val="nil"/>
              <w:bottom w:val="single" w:sz="4" w:space="0" w:color="auto"/>
              <w:right w:val="single" w:sz="4" w:space="0" w:color="auto"/>
            </w:tcBorders>
          </w:tcPr>
          <w:p w14:paraId="513C57AE"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2</w:t>
            </w:r>
            <w:r w:rsidRPr="00466E41">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12FCA0A1" w14:textId="77777777" w:rsidR="003837A7" w:rsidRPr="00601804" w:rsidRDefault="003837A7" w:rsidP="004D054C">
            <w:pPr>
              <w:rPr>
                <w:rFonts w:eastAsia="Times New Roman" w:cs="Times New Roman"/>
                <w:color w:val="000000"/>
                <w:sz w:val="22"/>
                <w:szCs w:val="22"/>
                <w:lang w:eastAsia="fr-FR"/>
              </w:rPr>
            </w:pPr>
            <w:r w:rsidRPr="00466E41">
              <w:rPr>
                <w:rFonts w:eastAsia="Times New Roman" w:cs="Times New Roman"/>
                <w:color w:val="000000"/>
                <w:sz w:val="22"/>
                <w:szCs w:val="22"/>
                <w:lang w:eastAsia="fr-FR"/>
              </w:rPr>
              <w:t>COURRENT Jean-Marie et HERAL Mireille (</w:t>
            </w:r>
            <w:proofErr w:type="spellStart"/>
            <w:r w:rsidRPr="00466E41">
              <w:rPr>
                <w:rFonts w:eastAsia="Times New Roman" w:cs="Times New Roman"/>
                <w:color w:val="000000"/>
                <w:sz w:val="22"/>
                <w:szCs w:val="22"/>
                <w:lang w:eastAsia="fr-FR"/>
              </w:rPr>
              <w:t>Coencadrement</w:t>
            </w:r>
            <w:proofErr w:type="spellEnd"/>
            <w:r w:rsidRPr="00466E41">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466E41">
              <w:rPr>
                <w:rFonts w:eastAsia="Times New Roman" w:cs="Times New Roman"/>
                <w:color w:val="000000"/>
                <w:sz w:val="22"/>
                <w:szCs w:val="22"/>
                <w:lang w:eastAsia="fr-FR"/>
              </w:rPr>
              <w:t>PME, internationalisation et soutenabilité</w:t>
            </w:r>
          </w:p>
        </w:tc>
      </w:tr>
      <w:tr w:rsidR="003837A7" w:rsidRPr="006D2345" w14:paraId="5A735D86" w14:textId="77777777" w:rsidTr="004D054C">
        <w:trPr>
          <w:trHeight w:val="425"/>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B77A438"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NAAIMY</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77E3CE5C"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Ghita</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797098CD" w14:textId="77777777" w:rsidR="003837A7" w:rsidRDefault="003837A7" w:rsidP="004D054C">
            <w:pPr>
              <w:jc w:val="center"/>
              <w:rPr>
                <w:rFonts w:eastAsia="Times New Roman" w:cs="Times New Roman"/>
                <w:color w:val="000000"/>
                <w:sz w:val="22"/>
                <w:szCs w:val="22"/>
                <w:lang w:val="en-US" w:eastAsia="fr-FR"/>
              </w:rPr>
            </w:pPr>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6FA2FA90" w14:textId="77777777" w:rsidR="003837A7" w:rsidRDefault="003837A7" w:rsidP="004D054C">
            <w:pPr>
              <w:rPr>
                <w:rFonts w:eastAsia="Times New Roman" w:cs="Times New Roman"/>
                <w:color w:val="000000"/>
                <w:sz w:val="22"/>
                <w:szCs w:val="22"/>
                <w:lang w:eastAsia="fr-FR"/>
              </w:rPr>
            </w:pPr>
          </w:p>
        </w:tc>
      </w:tr>
      <w:tr w:rsidR="003837A7" w:rsidRPr="006D2345" w14:paraId="21E727AD"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tcPr>
          <w:p w14:paraId="16D7B73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RABAUD</w:t>
            </w:r>
          </w:p>
        </w:tc>
        <w:tc>
          <w:tcPr>
            <w:tcW w:w="1276" w:type="dxa"/>
            <w:tcBorders>
              <w:top w:val="single" w:sz="4" w:space="0" w:color="auto"/>
              <w:left w:val="nil"/>
              <w:bottom w:val="single" w:sz="4" w:space="0" w:color="auto"/>
              <w:right w:val="single" w:sz="4" w:space="0" w:color="auto"/>
            </w:tcBorders>
          </w:tcPr>
          <w:p w14:paraId="6C9CBB81" w14:textId="77777777" w:rsidR="003837A7" w:rsidRDefault="003837A7" w:rsidP="004D054C">
            <w:pPr>
              <w:rPr>
                <w:rFonts w:eastAsia="Times New Roman" w:cs="Times New Roman"/>
                <w:color w:val="000000"/>
                <w:sz w:val="22"/>
                <w:szCs w:val="22"/>
                <w:lang w:eastAsia="fr-FR"/>
              </w:rPr>
            </w:pPr>
            <w:proofErr w:type="spellStart"/>
            <w:r>
              <w:rPr>
                <w:rFonts w:eastAsia="Times New Roman" w:cs="Times New Roman"/>
                <w:color w:val="000000"/>
                <w:sz w:val="22"/>
                <w:szCs w:val="22"/>
                <w:lang w:eastAsia="fr-FR"/>
              </w:rPr>
              <w:t>Lasma</w:t>
            </w:r>
            <w:proofErr w:type="spellEnd"/>
          </w:p>
        </w:tc>
        <w:tc>
          <w:tcPr>
            <w:tcW w:w="1134" w:type="dxa"/>
            <w:tcBorders>
              <w:top w:val="single" w:sz="4" w:space="0" w:color="auto"/>
              <w:left w:val="nil"/>
              <w:bottom w:val="single" w:sz="4" w:space="0" w:color="auto"/>
              <w:right w:val="single" w:sz="4" w:space="0" w:color="auto"/>
            </w:tcBorders>
          </w:tcPr>
          <w:p w14:paraId="53D22DBC"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4</w:t>
            </w:r>
            <w:r w:rsidRPr="00466E41">
              <w:rPr>
                <w:rFonts w:eastAsia="Times New Roman" w:cs="Times New Roman"/>
                <w:color w:val="000000"/>
                <w:sz w:val="22"/>
                <w:szCs w:val="22"/>
                <w:vertAlign w:val="superscript"/>
                <w:lang w:val="en-US" w:eastAsia="fr-FR"/>
              </w:rPr>
              <w:t>ème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41317876" w14:textId="77777777" w:rsidR="003837A7" w:rsidRPr="00601804" w:rsidRDefault="003837A7" w:rsidP="004D054C">
            <w:pPr>
              <w:rPr>
                <w:rFonts w:eastAsia="Times New Roman" w:cs="Times New Roman"/>
                <w:color w:val="000000"/>
                <w:sz w:val="22"/>
                <w:szCs w:val="22"/>
                <w:lang w:eastAsia="fr-FR"/>
              </w:rPr>
            </w:pPr>
            <w:r w:rsidRPr="00466E41">
              <w:rPr>
                <w:rFonts w:eastAsia="Times New Roman" w:cs="Times New Roman"/>
                <w:color w:val="000000"/>
                <w:sz w:val="22"/>
                <w:szCs w:val="22"/>
                <w:lang w:eastAsia="fr-FR"/>
              </w:rPr>
              <w:t>COURRENT Jean-Marie et FERNANDEZ Anne-Sophie (Codirection)</w:t>
            </w:r>
            <w:r>
              <w:rPr>
                <w:rFonts w:eastAsia="Times New Roman" w:cs="Times New Roman"/>
                <w:color w:val="000000"/>
                <w:sz w:val="22"/>
                <w:szCs w:val="22"/>
                <w:lang w:eastAsia="fr-FR"/>
              </w:rPr>
              <w:t xml:space="preserve"> : </w:t>
            </w:r>
            <w:r w:rsidRPr="00466E41">
              <w:rPr>
                <w:rFonts w:eastAsia="Times New Roman" w:cs="Times New Roman"/>
                <w:color w:val="000000"/>
                <w:sz w:val="22"/>
                <w:szCs w:val="22"/>
                <w:lang w:eastAsia="fr-FR"/>
              </w:rPr>
              <w:t>Innovation collaborative entre PME pour la RSE (responsabilité sociétale des entreprises)</w:t>
            </w:r>
          </w:p>
        </w:tc>
      </w:tr>
      <w:tr w:rsidR="003837A7" w:rsidRPr="006D2345" w14:paraId="798676DE"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BE9E566"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 xml:space="preserve">RIVAULT </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171253D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Marc</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352669FE"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6</w:t>
            </w:r>
            <w:r w:rsidRPr="00466E41">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1DBD12C9" w14:textId="77777777" w:rsidR="003837A7" w:rsidRPr="00466E41" w:rsidRDefault="003837A7" w:rsidP="004D054C">
            <w:pPr>
              <w:rPr>
                <w:rFonts w:eastAsia="Times New Roman" w:cs="Times New Roman"/>
                <w:color w:val="000000"/>
                <w:sz w:val="22"/>
                <w:szCs w:val="22"/>
                <w:lang w:eastAsia="fr-FR"/>
              </w:rPr>
            </w:pPr>
            <w:r w:rsidRPr="00466E41">
              <w:rPr>
                <w:rFonts w:eastAsia="Times New Roman" w:cs="Times New Roman"/>
                <w:color w:val="000000"/>
                <w:sz w:val="22"/>
                <w:szCs w:val="22"/>
                <w:lang w:eastAsia="fr-FR"/>
              </w:rPr>
              <w:t>POLGE Marion et BRUNA Maria Giuseppina (</w:t>
            </w:r>
            <w:proofErr w:type="spellStart"/>
            <w:r w:rsidRPr="00466E41">
              <w:rPr>
                <w:rFonts w:eastAsia="Times New Roman" w:cs="Times New Roman"/>
                <w:color w:val="000000"/>
                <w:sz w:val="22"/>
                <w:szCs w:val="22"/>
                <w:lang w:eastAsia="fr-FR"/>
              </w:rPr>
              <w:t>Coencadrement</w:t>
            </w:r>
            <w:proofErr w:type="spellEnd"/>
            <w:r w:rsidRPr="00466E41">
              <w:rPr>
                <w:rFonts w:eastAsia="Times New Roman" w:cs="Times New Roman"/>
                <w:color w:val="000000"/>
                <w:sz w:val="22"/>
                <w:szCs w:val="22"/>
                <w:lang w:eastAsia="fr-FR"/>
              </w:rPr>
              <w:t>)</w:t>
            </w:r>
            <w:r>
              <w:rPr>
                <w:rFonts w:eastAsia="Times New Roman" w:cs="Times New Roman"/>
                <w:color w:val="000000"/>
                <w:sz w:val="22"/>
                <w:szCs w:val="22"/>
                <w:lang w:eastAsia="fr-FR"/>
              </w:rPr>
              <w:t xml:space="preserve"> : </w:t>
            </w:r>
            <w:r w:rsidRPr="00466E41">
              <w:rPr>
                <w:rFonts w:eastAsia="Times New Roman" w:cs="Times New Roman"/>
                <w:color w:val="000000"/>
                <w:sz w:val="22"/>
                <w:szCs w:val="22"/>
                <w:lang w:eastAsia="fr-FR"/>
              </w:rPr>
              <w:t>En quoi les réseaux professionnels participent-ils à accroître l’inclusivité au travail ?</w:t>
            </w:r>
          </w:p>
        </w:tc>
      </w:tr>
      <w:tr w:rsidR="003837A7" w:rsidRPr="006D2345" w14:paraId="3B337A0D"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tcPr>
          <w:p w14:paraId="368B1849"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RUVINI</w:t>
            </w:r>
          </w:p>
        </w:tc>
        <w:tc>
          <w:tcPr>
            <w:tcW w:w="1276" w:type="dxa"/>
            <w:tcBorders>
              <w:top w:val="single" w:sz="4" w:space="0" w:color="auto"/>
              <w:left w:val="nil"/>
              <w:bottom w:val="single" w:sz="4" w:space="0" w:color="auto"/>
              <w:right w:val="single" w:sz="4" w:space="0" w:color="auto"/>
            </w:tcBorders>
          </w:tcPr>
          <w:p w14:paraId="112F894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Martin</w:t>
            </w:r>
          </w:p>
        </w:tc>
        <w:tc>
          <w:tcPr>
            <w:tcW w:w="1134" w:type="dxa"/>
            <w:tcBorders>
              <w:top w:val="single" w:sz="4" w:space="0" w:color="auto"/>
              <w:left w:val="nil"/>
              <w:bottom w:val="single" w:sz="4" w:space="0" w:color="auto"/>
              <w:right w:val="single" w:sz="4" w:space="0" w:color="auto"/>
            </w:tcBorders>
          </w:tcPr>
          <w:p w14:paraId="67B14932"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3</w:t>
            </w:r>
            <w:r w:rsidRPr="00466E41">
              <w:rPr>
                <w:rFonts w:eastAsia="Times New Roman" w:cs="Times New Roman"/>
                <w:color w:val="000000"/>
                <w:sz w:val="22"/>
                <w:szCs w:val="22"/>
                <w:vertAlign w:val="superscript"/>
                <w:lang w:val="en-US" w:eastAsia="fr-FR"/>
              </w:rPr>
              <w:t xml:space="preserve">ème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1751E10D" w14:textId="77777777" w:rsidR="003837A7" w:rsidRPr="00466E41" w:rsidRDefault="003837A7" w:rsidP="004D054C">
            <w:pPr>
              <w:rPr>
                <w:rFonts w:eastAsia="Times New Roman" w:cs="Times New Roman"/>
                <w:color w:val="000000"/>
                <w:sz w:val="22"/>
                <w:szCs w:val="22"/>
                <w:lang w:eastAsia="fr-FR"/>
              </w:rPr>
            </w:pPr>
            <w:r w:rsidRPr="00466E41">
              <w:rPr>
                <w:rFonts w:eastAsia="Times New Roman" w:cs="Times New Roman"/>
                <w:color w:val="000000"/>
                <w:sz w:val="22"/>
                <w:szCs w:val="22"/>
                <w:lang w:eastAsia="fr-FR"/>
              </w:rPr>
              <w:t>COURRENT Jean-Marie et GIORDANO Géraldine (Codirection)</w:t>
            </w:r>
            <w:r>
              <w:rPr>
                <w:rFonts w:eastAsia="Times New Roman" w:cs="Times New Roman"/>
                <w:color w:val="000000"/>
                <w:sz w:val="22"/>
                <w:szCs w:val="22"/>
                <w:lang w:eastAsia="fr-FR"/>
              </w:rPr>
              <w:t xml:space="preserve"> : </w:t>
            </w:r>
            <w:r w:rsidRPr="00544473">
              <w:rPr>
                <w:rFonts w:eastAsia="Times New Roman" w:cs="Times New Roman"/>
                <w:color w:val="000000"/>
                <w:sz w:val="22"/>
                <w:szCs w:val="22"/>
                <w:lang w:eastAsia="fr-FR"/>
              </w:rPr>
              <w:t>Economie Circulaire, Entrepreneuriat et PME</w:t>
            </w:r>
          </w:p>
        </w:tc>
      </w:tr>
      <w:tr w:rsidR="003837A7" w:rsidRPr="006D2345" w14:paraId="0A47F5B0"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0DE25C1"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TRAD</w:t>
            </w:r>
          </w:p>
        </w:tc>
        <w:tc>
          <w:tcPr>
            <w:tcW w:w="1276" w:type="dxa"/>
            <w:tcBorders>
              <w:top w:val="single" w:sz="4" w:space="0" w:color="auto"/>
              <w:left w:val="nil"/>
              <w:bottom w:val="single" w:sz="4" w:space="0" w:color="auto"/>
              <w:right w:val="single" w:sz="4" w:space="0" w:color="auto"/>
            </w:tcBorders>
            <w:shd w:val="clear" w:color="auto" w:fill="D1D1D1" w:themeFill="background2" w:themeFillShade="E6"/>
          </w:tcPr>
          <w:p w14:paraId="255B3F92"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Mouna</w:t>
            </w:r>
          </w:p>
        </w:tc>
        <w:tc>
          <w:tcPr>
            <w:tcW w:w="1134" w:type="dxa"/>
            <w:tcBorders>
              <w:top w:val="single" w:sz="4" w:space="0" w:color="auto"/>
              <w:left w:val="nil"/>
              <w:bottom w:val="single" w:sz="4" w:space="0" w:color="auto"/>
              <w:right w:val="single" w:sz="4" w:space="0" w:color="auto"/>
            </w:tcBorders>
            <w:shd w:val="clear" w:color="auto" w:fill="D1D1D1" w:themeFill="background2" w:themeFillShade="E6"/>
          </w:tcPr>
          <w:p w14:paraId="38A29171"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544473">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shd w:val="clear" w:color="auto" w:fill="D1D1D1" w:themeFill="background2" w:themeFillShade="E6"/>
          </w:tcPr>
          <w:p w14:paraId="4FB267E1" w14:textId="77777777" w:rsidR="003837A7" w:rsidRPr="00466E41" w:rsidRDefault="003837A7" w:rsidP="004D054C">
            <w:pPr>
              <w:rPr>
                <w:rFonts w:eastAsia="Times New Roman" w:cs="Times New Roman"/>
                <w:color w:val="000000"/>
                <w:sz w:val="22"/>
                <w:szCs w:val="22"/>
                <w:lang w:eastAsia="fr-FR"/>
              </w:rPr>
            </w:pPr>
            <w:r w:rsidRPr="00544473">
              <w:rPr>
                <w:rFonts w:eastAsia="Times New Roman" w:cs="Times New Roman"/>
                <w:color w:val="000000"/>
                <w:sz w:val="22"/>
                <w:szCs w:val="22"/>
                <w:lang w:eastAsia="fr-FR"/>
              </w:rPr>
              <w:t xml:space="preserve">COURRENT Jean-Marie </w:t>
            </w:r>
            <w:r w:rsidRPr="00544473">
              <w:rPr>
                <w:rFonts w:eastAsia="Times New Roman" w:cs="Times New Roman"/>
                <w:b/>
                <w:bCs/>
                <w:color w:val="000000"/>
                <w:sz w:val="22"/>
                <w:szCs w:val="22"/>
                <w:lang w:eastAsia="fr-FR"/>
              </w:rPr>
              <w:t>et</w:t>
            </w:r>
            <w:r w:rsidRPr="00544473">
              <w:rPr>
                <w:rFonts w:eastAsia="Times New Roman" w:cs="Times New Roman"/>
                <w:color w:val="000000"/>
                <w:sz w:val="22"/>
                <w:szCs w:val="22"/>
                <w:lang w:eastAsia="fr-FR"/>
              </w:rPr>
              <w:t xml:space="preserve"> GHERIB </w:t>
            </w:r>
            <w:proofErr w:type="spellStart"/>
            <w:r w:rsidRPr="00544473">
              <w:rPr>
                <w:rFonts w:eastAsia="Times New Roman" w:cs="Times New Roman"/>
                <w:color w:val="000000"/>
                <w:sz w:val="22"/>
                <w:szCs w:val="22"/>
                <w:lang w:eastAsia="fr-FR"/>
              </w:rPr>
              <w:t>Jouhaina</w:t>
            </w:r>
            <w:proofErr w:type="spellEnd"/>
            <w:r>
              <w:rPr>
                <w:rFonts w:eastAsia="Times New Roman" w:cs="Times New Roman"/>
                <w:color w:val="000000"/>
                <w:sz w:val="22"/>
                <w:szCs w:val="22"/>
                <w:lang w:eastAsia="fr-FR"/>
              </w:rPr>
              <w:t xml:space="preserve"> : </w:t>
            </w:r>
            <w:r w:rsidRPr="00544473">
              <w:rPr>
                <w:rFonts w:eastAsia="Times New Roman" w:cs="Times New Roman"/>
                <w:color w:val="000000"/>
                <w:sz w:val="22"/>
                <w:szCs w:val="22"/>
                <w:lang w:eastAsia="fr-FR"/>
              </w:rPr>
              <w:t>Étude des trajectoires et des conditions favorisant une agilité responsable et instrumentée au sein des ESN</w:t>
            </w:r>
          </w:p>
        </w:tc>
      </w:tr>
      <w:tr w:rsidR="003837A7" w:rsidRPr="006D2345" w14:paraId="7B556EA0" w14:textId="77777777" w:rsidTr="004D054C">
        <w:trPr>
          <w:trHeight w:val="696"/>
        </w:trPr>
        <w:tc>
          <w:tcPr>
            <w:tcW w:w="1985" w:type="dxa"/>
            <w:tcBorders>
              <w:top w:val="single" w:sz="4" w:space="0" w:color="auto"/>
              <w:left w:val="single" w:sz="4" w:space="0" w:color="auto"/>
              <w:bottom w:val="single" w:sz="4" w:space="0" w:color="auto"/>
              <w:right w:val="single" w:sz="4" w:space="0" w:color="auto"/>
            </w:tcBorders>
          </w:tcPr>
          <w:p w14:paraId="05A91757"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VANEGAS RESTREPO</w:t>
            </w:r>
          </w:p>
        </w:tc>
        <w:tc>
          <w:tcPr>
            <w:tcW w:w="1276" w:type="dxa"/>
            <w:tcBorders>
              <w:top w:val="single" w:sz="4" w:space="0" w:color="auto"/>
              <w:left w:val="nil"/>
              <w:bottom w:val="single" w:sz="4" w:space="0" w:color="auto"/>
              <w:right w:val="single" w:sz="4" w:space="0" w:color="auto"/>
            </w:tcBorders>
          </w:tcPr>
          <w:p w14:paraId="42F11323" w14:textId="77777777" w:rsidR="003837A7" w:rsidRDefault="003837A7" w:rsidP="004D054C">
            <w:pPr>
              <w:rPr>
                <w:rFonts w:eastAsia="Times New Roman" w:cs="Times New Roman"/>
                <w:color w:val="000000"/>
                <w:sz w:val="22"/>
                <w:szCs w:val="22"/>
                <w:lang w:eastAsia="fr-FR"/>
              </w:rPr>
            </w:pPr>
            <w:r>
              <w:rPr>
                <w:rFonts w:eastAsia="Times New Roman" w:cs="Times New Roman"/>
                <w:color w:val="000000"/>
                <w:sz w:val="22"/>
                <w:szCs w:val="22"/>
                <w:lang w:eastAsia="fr-FR"/>
              </w:rPr>
              <w:t>Daniel</w:t>
            </w:r>
          </w:p>
        </w:tc>
        <w:tc>
          <w:tcPr>
            <w:tcW w:w="1134" w:type="dxa"/>
            <w:tcBorders>
              <w:top w:val="single" w:sz="4" w:space="0" w:color="auto"/>
              <w:left w:val="nil"/>
              <w:bottom w:val="single" w:sz="4" w:space="0" w:color="auto"/>
              <w:right w:val="single" w:sz="4" w:space="0" w:color="auto"/>
            </w:tcBorders>
          </w:tcPr>
          <w:p w14:paraId="3577F7D6" w14:textId="77777777" w:rsidR="003837A7" w:rsidRDefault="003837A7" w:rsidP="004D054C">
            <w:pPr>
              <w:jc w:val="center"/>
              <w:rPr>
                <w:rFonts w:eastAsia="Times New Roman" w:cs="Times New Roman"/>
                <w:color w:val="000000"/>
                <w:sz w:val="22"/>
                <w:szCs w:val="22"/>
                <w:lang w:val="en-US" w:eastAsia="fr-FR"/>
              </w:rPr>
            </w:pPr>
            <w:r>
              <w:rPr>
                <w:rFonts w:eastAsia="Times New Roman" w:cs="Times New Roman"/>
                <w:color w:val="000000"/>
                <w:sz w:val="22"/>
                <w:szCs w:val="22"/>
                <w:lang w:val="en-US" w:eastAsia="fr-FR"/>
              </w:rPr>
              <w:t>1</w:t>
            </w:r>
            <w:r w:rsidRPr="00544473">
              <w:rPr>
                <w:rFonts w:eastAsia="Times New Roman" w:cs="Times New Roman"/>
                <w:color w:val="000000"/>
                <w:sz w:val="22"/>
                <w:szCs w:val="22"/>
                <w:vertAlign w:val="superscript"/>
                <w:lang w:val="en-US" w:eastAsia="fr-FR"/>
              </w:rPr>
              <w:t>ère</w:t>
            </w:r>
            <w:r>
              <w:rPr>
                <w:rFonts w:eastAsia="Times New Roman" w:cs="Times New Roman"/>
                <w:color w:val="000000"/>
                <w:sz w:val="22"/>
                <w:szCs w:val="22"/>
                <w:lang w:val="en-US" w:eastAsia="fr-FR"/>
              </w:rPr>
              <w:t xml:space="preserve"> </w:t>
            </w:r>
            <w:proofErr w:type="spellStart"/>
            <w:r>
              <w:rPr>
                <w:rFonts w:eastAsia="Times New Roman" w:cs="Times New Roman"/>
                <w:color w:val="000000"/>
                <w:sz w:val="22"/>
                <w:szCs w:val="22"/>
                <w:lang w:val="en-US" w:eastAsia="fr-FR"/>
              </w:rPr>
              <w:t>année</w:t>
            </w:r>
            <w:proofErr w:type="spellEnd"/>
          </w:p>
        </w:tc>
        <w:tc>
          <w:tcPr>
            <w:tcW w:w="6945" w:type="dxa"/>
            <w:tcBorders>
              <w:top w:val="single" w:sz="4" w:space="0" w:color="auto"/>
              <w:left w:val="nil"/>
              <w:bottom w:val="single" w:sz="4" w:space="0" w:color="auto"/>
              <w:right w:val="single" w:sz="4" w:space="0" w:color="auto"/>
            </w:tcBorders>
          </w:tcPr>
          <w:p w14:paraId="566BA994" w14:textId="77777777" w:rsidR="003837A7" w:rsidRPr="00544473" w:rsidRDefault="003837A7" w:rsidP="004D054C">
            <w:pPr>
              <w:rPr>
                <w:rFonts w:eastAsia="Times New Roman" w:cs="Times New Roman"/>
                <w:color w:val="000000"/>
                <w:sz w:val="22"/>
                <w:szCs w:val="22"/>
                <w:lang w:eastAsia="fr-FR"/>
              </w:rPr>
            </w:pPr>
            <w:r w:rsidRPr="00544473">
              <w:rPr>
                <w:rFonts w:eastAsia="Times New Roman" w:cs="Times New Roman"/>
                <w:color w:val="000000"/>
                <w:sz w:val="22"/>
                <w:szCs w:val="22"/>
                <w:lang w:eastAsia="fr-FR"/>
              </w:rPr>
              <w:t>MESSEGHEM Karim</w:t>
            </w:r>
            <w:r>
              <w:rPr>
                <w:rFonts w:eastAsia="Times New Roman" w:cs="Times New Roman"/>
                <w:color w:val="000000"/>
                <w:sz w:val="22"/>
                <w:szCs w:val="22"/>
                <w:lang w:eastAsia="fr-FR"/>
              </w:rPr>
              <w:t xml:space="preserve"> : </w:t>
            </w:r>
            <w:r w:rsidRPr="00544473">
              <w:rPr>
                <w:rFonts w:eastAsia="Times New Roman" w:cs="Times New Roman"/>
                <w:color w:val="000000"/>
                <w:sz w:val="22"/>
                <w:szCs w:val="22"/>
                <w:lang w:eastAsia="fr-FR"/>
              </w:rPr>
              <w:t>Orchestration des écosystèmes entrepreneuriaux : rôle des sous-écosystèmes d’accompagnement à l’international et des communautés d’entrepreneurs</w:t>
            </w:r>
          </w:p>
        </w:tc>
      </w:tr>
    </w:tbl>
    <w:p w14:paraId="1781E47E" w14:textId="77777777" w:rsidR="003837A7" w:rsidRDefault="003837A7" w:rsidP="003837A7"/>
    <w:p w14:paraId="6D276CB2" w14:textId="77777777" w:rsidR="003837A7" w:rsidRPr="00577C4C" w:rsidRDefault="00000000" w:rsidP="003837A7">
      <w:pPr>
        <w:jc w:val="both"/>
        <w:rPr>
          <w:rFonts w:ascii="Times New Roman" w:hAnsi="Times New Roman" w:cs="Times New Roman"/>
        </w:rPr>
      </w:pPr>
      <w:r>
        <w:rPr>
          <w:rFonts w:ascii="Times New Roman" w:hAnsi="Times New Roman" w:cs="Times New Roman"/>
        </w:rPr>
        <w:pict w14:anchorId="43056455">
          <v:rect id="_x0000_i1025" style="width:0;height:1.5pt" o:hralign="center" o:hrstd="t" o:hr="t" fillcolor="#a0a0a0" stroked="f"/>
        </w:pict>
      </w:r>
    </w:p>
    <w:p w14:paraId="1C81C7FA" w14:textId="77777777" w:rsidR="003837A7" w:rsidRPr="00577C4C" w:rsidRDefault="003837A7" w:rsidP="003837A7">
      <w:pPr>
        <w:pStyle w:val="Titre2"/>
      </w:pPr>
      <w:bookmarkStart w:id="165" w:name="_Toc223620078"/>
      <w:r w:rsidRPr="00577C4C">
        <w:lastRenderedPageBreak/>
        <w:t>Conclusion</w:t>
      </w:r>
      <w:bookmarkEnd w:id="165"/>
    </w:p>
    <w:p w14:paraId="39E17718" w14:textId="77777777" w:rsidR="003837A7" w:rsidRPr="00544473" w:rsidRDefault="003837A7" w:rsidP="003837A7">
      <w:pPr>
        <w:spacing w:after="120"/>
        <w:jc w:val="both"/>
        <w:rPr>
          <w:rFonts w:ascii="Aptos Narrow" w:hAnsi="Aptos Narrow" w:cs="Times New Roman"/>
        </w:rPr>
      </w:pPr>
      <w:r w:rsidRPr="00544473">
        <w:rPr>
          <w:rFonts w:ascii="Aptos Narrow" w:hAnsi="Aptos Narrow" w:cs="Times New Roman"/>
        </w:rPr>
        <w:t>L’année 2025 confirme la cohérence et la montée en puissance du groupe MRM-Entrepreneuriat. Son activité se caractérise par un fort engagement dans la gouvernance académique locale et nationale, une implication structurante dans les réseaux scientifiques en entrepreneuriat et management responsable ; un rayonnement international en consolidation, une dynamique doctorale dense et diversifiée et une articulation affirmée entre recherche académique et enjeux socio-économiques contemporains.</w:t>
      </w:r>
    </w:p>
    <w:p w14:paraId="19A2B32E" w14:textId="77777777" w:rsidR="003837A7" w:rsidRPr="00544473" w:rsidRDefault="003837A7" w:rsidP="003837A7">
      <w:pPr>
        <w:spacing w:after="120"/>
        <w:jc w:val="both"/>
        <w:rPr>
          <w:rFonts w:ascii="Aptos Narrow" w:hAnsi="Aptos Narrow" w:cs="Times New Roman"/>
        </w:rPr>
      </w:pPr>
      <w:r w:rsidRPr="00544473">
        <w:rPr>
          <w:rFonts w:ascii="Aptos Narrow" w:hAnsi="Aptos Narrow" w:cs="Times New Roman"/>
        </w:rPr>
        <w:t>L’ensemble de ces éléments positionne le groupe MRM-ENT comme un acteur central du champ de l’entrepreneuriat responsable et soutenable au sein du laboratoire MRM et dans les réseaux scientifiques nationaux et internationaux.</w:t>
      </w:r>
    </w:p>
    <w:p w14:paraId="11C0AEED" w14:textId="77777777" w:rsidR="003837A7" w:rsidRPr="007760A2" w:rsidRDefault="003837A7" w:rsidP="003837A7">
      <w:pPr>
        <w:spacing w:after="120"/>
        <w:jc w:val="both"/>
      </w:pPr>
    </w:p>
    <w:p w14:paraId="2716C220" w14:textId="77777777" w:rsidR="00D3053F" w:rsidRDefault="00D3053F"/>
    <w:sectPr w:rsidR="00D305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0735"/>
    <w:multiLevelType w:val="multilevel"/>
    <w:tmpl w:val="75048F3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311763"/>
    <w:multiLevelType w:val="hybridMultilevel"/>
    <w:tmpl w:val="0308BF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C763FF"/>
    <w:multiLevelType w:val="hybridMultilevel"/>
    <w:tmpl w:val="01FC5B44"/>
    <w:lvl w:ilvl="0" w:tplc="F710B1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B10693"/>
    <w:multiLevelType w:val="multilevel"/>
    <w:tmpl w:val="BA500D2A"/>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3952D6"/>
    <w:multiLevelType w:val="hybridMultilevel"/>
    <w:tmpl w:val="5FACB8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EB869CC"/>
    <w:multiLevelType w:val="multilevel"/>
    <w:tmpl w:val="F97A65B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03E552C"/>
    <w:multiLevelType w:val="hybridMultilevel"/>
    <w:tmpl w:val="1514DE5C"/>
    <w:lvl w:ilvl="0" w:tplc="6BC2786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11941AA7"/>
    <w:multiLevelType w:val="multilevel"/>
    <w:tmpl w:val="75048F3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182E26"/>
    <w:multiLevelType w:val="hybridMultilevel"/>
    <w:tmpl w:val="53E279F2"/>
    <w:lvl w:ilvl="0" w:tplc="FFFFFFFF">
      <w:start w:val="5"/>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FE331C"/>
    <w:multiLevelType w:val="hybridMultilevel"/>
    <w:tmpl w:val="38BAAC96"/>
    <w:lvl w:ilvl="0" w:tplc="69126F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7AB362B"/>
    <w:multiLevelType w:val="hybridMultilevel"/>
    <w:tmpl w:val="D78A43B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1C9E7EAE"/>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22607B"/>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A745CC"/>
    <w:multiLevelType w:val="hybridMultilevel"/>
    <w:tmpl w:val="28FEF89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4AB005D"/>
    <w:multiLevelType w:val="hybridMultilevel"/>
    <w:tmpl w:val="79064D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67A4678"/>
    <w:multiLevelType w:val="hybridMultilevel"/>
    <w:tmpl w:val="A15CD26A"/>
    <w:lvl w:ilvl="0" w:tplc="FFFFFFFF">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6EF6BE6"/>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AF18E2"/>
    <w:multiLevelType w:val="multilevel"/>
    <w:tmpl w:val="A9CC6DF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99A3916"/>
    <w:multiLevelType w:val="hybridMultilevel"/>
    <w:tmpl w:val="D2EC566C"/>
    <w:lvl w:ilvl="0" w:tplc="E304C16C">
      <w:start w:val="8"/>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2580669"/>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2EB1D1A"/>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34938DA"/>
    <w:multiLevelType w:val="multilevel"/>
    <w:tmpl w:val="7F08CE20"/>
    <w:lvl w:ilvl="0">
      <w:start w:val="1"/>
      <w:numFmt w:val="decimal"/>
      <w:lvlText w:val="%1"/>
      <w:lvlJc w:val="left"/>
      <w:pPr>
        <w:ind w:left="375" w:hanging="375"/>
      </w:pPr>
      <w:rPr>
        <w:rFonts w:hint="default"/>
      </w:rPr>
    </w:lvl>
    <w:lvl w:ilvl="1">
      <w:start w:val="1"/>
      <w:numFmt w:val="decimal"/>
      <w:lvlText w:val="%1.%2"/>
      <w:lvlJc w:val="left"/>
      <w:pPr>
        <w:ind w:left="516"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3DC3D2B"/>
    <w:multiLevelType w:val="hybridMultilevel"/>
    <w:tmpl w:val="0308BFF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4A131C5"/>
    <w:multiLevelType w:val="hybridMultilevel"/>
    <w:tmpl w:val="9FD07EB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4A96C7B"/>
    <w:multiLevelType w:val="multilevel"/>
    <w:tmpl w:val="15722FA8"/>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6C906A1"/>
    <w:multiLevelType w:val="hybridMultilevel"/>
    <w:tmpl w:val="D78A43B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38A30B16"/>
    <w:multiLevelType w:val="multilevel"/>
    <w:tmpl w:val="E5661E12"/>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9047D69"/>
    <w:multiLevelType w:val="hybridMultilevel"/>
    <w:tmpl w:val="F946ACCA"/>
    <w:lvl w:ilvl="0" w:tplc="A5CC347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394B4283"/>
    <w:multiLevelType w:val="hybridMultilevel"/>
    <w:tmpl w:val="79064D2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7A0A6F"/>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E78536A"/>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FD20D47"/>
    <w:multiLevelType w:val="hybridMultilevel"/>
    <w:tmpl w:val="53788A9A"/>
    <w:lvl w:ilvl="0" w:tplc="3F1A33BE">
      <w:numFmt w:val="bullet"/>
      <w:lvlText w:val="-"/>
      <w:lvlJc w:val="left"/>
      <w:pPr>
        <w:ind w:left="720" w:hanging="360"/>
      </w:pPr>
      <w:rPr>
        <w:rFonts w:ascii="Arial" w:eastAsia="Times New Roman" w:hAnsi="Arial" w:cs="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30A084A"/>
    <w:multiLevelType w:val="hybridMultilevel"/>
    <w:tmpl w:val="EF16AA62"/>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43B820A2"/>
    <w:multiLevelType w:val="multilevel"/>
    <w:tmpl w:val="4D8A0FF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5092950"/>
    <w:multiLevelType w:val="multilevel"/>
    <w:tmpl w:val="75048F3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8204114"/>
    <w:multiLevelType w:val="hybridMultilevel"/>
    <w:tmpl w:val="D78A43B4"/>
    <w:lvl w:ilvl="0" w:tplc="A1CE0DB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6" w15:restartNumberingAfterBreak="0">
    <w:nsid w:val="495A4B75"/>
    <w:multiLevelType w:val="hybridMultilevel"/>
    <w:tmpl w:val="5FACB8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A4469B6"/>
    <w:multiLevelType w:val="hybridMultilevel"/>
    <w:tmpl w:val="79064D2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AC2439A"/>
    <w:multiLevelType w:val="multilevel"/>
    <w:tmpl w:val="45CC34C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064BE3"/>
    <w:multiLevelType w:val="multilevel"/>
    <w:tmpl w:val="F102986A"/>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4D410265"/>
    <w:multiLevelType w:val="multilevel"/>
    <w:tmpl w:val="021A1AC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1711952"/>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2461327"/>
    <w:multiLevelType w:val="hybridMultilevel"/>
    <w:tmpl w:val="EF16AA62"/>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559C1C85"/>
    <w:multiLevelType w:val="hybridMultilevel"/>
    <w:tmpl w:val="5FACB8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658354D"/>
    <w:multiLevelType w:val="hybridMultilevel"/>
    <w:tmpl w:val="53E279F2"/>
    <w:lvl w:ilvl="0" w:tplc="F710B198">
      <w:start w:val="5"/>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76D2C77"/>
    <w:multiLevelType w:val="multilevel"/>
    <w:tmpl w:val="3DF428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77141EC"/>
    <w:multiLevelType w:val="hybridMultilevel"/>
    <w:tmpl w:val="9730AD9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A802098"/>
    <w:multiLevelType w:val="hybridMultilevel"/>
    <w:tmpl w:val="FF9E1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0A848B6"/>
    <w:multiLevelType w:val="hybridMultilevel"/>
    <w:tmpl w:val="5FACB8D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4782AAF"/>
    <w:multiLevelType w:val="multilevel"/>
    <w:tmpl w:val="506CC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51644CC"/>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7D530CA"/>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6AAA45ED"/>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B4F0413"/>
    <w:multiLevelType w:val="hybridMultilevel"/>
    <w:tmpl w:val="EE9C7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BEC12DD"/>
    <w:multiLevelType w:val="multilevel"/>
    <w:tmpl w:val="AC7C7BA0"/>
    <w:lvl w:ilvl="0">
      <w:start w:val="1"/>
      <w:numFmt w:val="decimal"/>
      <w:lvlText w:val="%1"/>
      <w:lvlJc w:val="left"/>
      <w:pPr>
        <w:ind w:left="375" w:hanging="375"/>
      </w:pPr>
      <w:rPr>
        <w:rFonts w:hint="default"/>
      </w:rPr>
    </w:lvl>
    <w:lvl w:ilvl="1">
      <w:start w:val="1"/>
      <w:numFmt w:val="decimal"/>
      <w:lvlText w:val="%1.%2"/>
      <w:lvlJc w:val="left"/>
      <w:pPr>
        <w:ind w:left="114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EE76810"/>
    <w:multiLevelType w:val="hybridMultilevel"/>
    <w:tmpl w:val="EE1A0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FF97CDE"/>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2224F3B"/>
    <w:multiLevelType w:val="hybridMultilevel"/>
    <w:tmpl w:val="D78A43B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8" w15:restartNumberingAfterBreak="0">
    <w:nsid w:val="76880035"/>
    <w:multiLevelType w:val="hybridMultilevel"/>
    <w:tmpl w:val="01FC5B4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697401B"/>
    <w:multiLevelType w:val="hybridMultilevel"/>
    <w:tmpl w:val="EF16AA62"/>
    <w:lvl w:ilvl="0" w:tplc="455C6974">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0" w15:restartNumberingAfterBreak="0">
    <w:nsid w:val="78A93EFC"/>
    <w:multiLevelType w:val="hybridMultilevel"/>
    <w:tmpl w:val="089EE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C343892"/>
    <w:multiLevelType w:val="hybridMultilevel"/>
    <w:tmpl w:val="089EEF7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F9C56D3"/>
    <w:multiLevelType w:val="hybridMultilevel"/>
    <w:tmpl w:val="089EE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33941430">
    <w:abstractNumId w:val="46"/>
  </w:num>
  <w:num w:numId="2" w16cid:durableId="85738833">
    <w:abstractNumId w:val="2"/>
  </w:num>
  <w:num w:numId="3" w16cid:durableId="45688500">
    <w:abstractNumId w:val="38"/>
  </w:num>
  <w:num w:numId="4" w16cid:durableId="1344552595">
    <w:abstractNumId w:val="24"/>
  </w:num>
  <w:num w:numId="5" w16cid:durableId="847600105">
    <w:abstractNumId w:val="3"/>
  </w:num>
  <w:num w:numId="6" w16cid:durableId="2133396160">
    <w:abstractNumId w:val="13"/>
  </w:num>
  <w:num w:numId="7" w16cid:durableId="1727797165">
    <w:abstractNumId w:val="22"/>
  </w:num>
  <w:num w:numId="8" w16cid:durableId="1225799415">
    <w:abstractNumId w:val="27"/>
  </w:num>
  <w:num w:numId="9" w16cid:durableId="710423967">
    <w:abstractNumId w:val="23"/>
  </w:num>
  <w:num w:numId="10" w16cid:durableId="1679846501">
    <w:abstractNumId w:val="31"/>
  </w:num>
  <w:num w:numId="11" w16cid:durableId="1622952025">
    <w:abstractNumId w:val="51"/>
  </w:num>
  <w:num w:numId="12" w16cid:durableId="120851068">
    <w:abstractNumId w:val="54"/>
  </w:num>
  <w:num w:numId="13" w16cid:durableId="1920289359">
    <w:abstractNumId w:val="26"/>
  </w:num>
  <w:num w:numId="14" w16cid:durableId="1161044848">
    <w:abstractNumId w:val="37"/>
  </w:num>
  <w:num w:numId="15" w16cid:durableId="1701471262">
    <w:abstractNumId w:val="1"/>
  </w:num>
  <w:num w:numId="16" w16cid:durableId="200018292">
    <w:abstractNumId w:val="50"/>
  </w:num>
  <w:num w:numId="17" w16cid:durableId="26220742">
    <w:abstractNumId w:val="44"/>
  </w:num>
  <w:num w:numId="18" w16cid:durableId="912396101">
    <w:abstractNumId w:val="8"/>
  </w:num>
  <w:num w:numId="19" w16cid:durableId="707293541">
    <w:abstractNumId w:val="19"/>
  </w:num>
  <w:num w:numId="20" w16cid:durableId="272513657">
    <w:abstractNumId w:val="21"/>
  </w:num>
  <w:num w:numId="21" w16cid:durableId="1119573216">
    <w:abstractNumId w:val="53"/>
  </w:num>
  <w:num w:numId="22" w16cid:durableId="591208040">
    <w:abstractNumId w:val="4"/>
  </w:num>
  <w:num w:numId="23" w16cid:durableId="1476336960">
    <w:abstractNumId w:val="39"/>
  </w:num>
  <w:num w:numId="24" w16cid:durableId="305085574">
    <w:abstractNumId w:val="14"/>
  </w:num>
  <w:num w:numId="25" w16cid:durableId="1405881207">
    <w:abstractNumId w:val="28"/>
  </w:num>
  <w:num w:numId="26" w16cid:durableId="1724449618">
    <w:abstractNumId w:val="29"/>
  </w:num>
  <w:num w:numId="27" w16cid:durableId="1981572951">
    <w:abstractNumId w:val="15"/>
  </w:num>
  <w:num w:numId="28" w16cid:durableId="323554355">
    <w:abstractNumId w:val="56"/>
  </w:num>
  <w:num w:numId="29" w16cid:durableId="365954244">
    <w:abstractNumId w:val="33"/>
  </w:num>
  <w:num w:numId="30" w16cid:durableId="1892501461">
    <w:abstractNumId w:val="61"/>
  </w:num>
  <w:num w:numId="31" w16cid:durableId="1167862648">
    <w:abstractNumId w:val="43"/>
  </w:num>
  <w:num w:numId="32" w16cid:durableId="317269786">
    <w:abstractNumId w:val="36"/>
  </w:num>
  <w:num w:numId="33" w16cid:durableId="603726787">
    <w:abstractNumId w:val="20"/>
  </w:num>
  <w:num w:numId="34" w16cid:durableId="773211714">
    <w:abstractNumId w:val="58"/>
  </w:num>
  <w:num w:numId="35" w16cid:durableId="637994413">
    <w:abstractNumId w:val="34"/>
  </w:num>
  <w:num w:numId="36" w16cid:durableId="79647291">
    <w:abstractNumId w:val="49"/>
  </w:num>
  <w:num w:numId="37" w16cid:durableId="545215772">
    <w:abstractNumId w:val="45"/>
  </w:num>
  <w:num w:numId="38" w16cid:durableId="1434472206">
    <w:abstractNumId w:val="40"/>
  </w:num>
  <w:num w:numId="39" w16cid:durableId="399862999">
    <w:abstractNumId w:val="62"/>
  </w:num>
  <w:num w:numId="40" w16cid:durableId="980384709">
    <w:abstractNumId w:val="48"/>
  </w:num>
  <w:num w:numId="41" w16cid:durableId="895437843">
    <w:abstractNumId w:val="16"/>
  </w:num>
  <w:num w:numId="42" w16cid:durableId="1509831005">
    <w:abstractNumId w:val="30"/>
  </w:num>
  <w:num w:numId="43" w16cid:durableId="689449672">
    <w:abstractNumId w:val="17"/>
  </w:num>
  <w:num w:numId="44" w16cid:durableId="747313395">
    <w:abstractNumId w:val="35"/>
  </w:num>
  <w:num w:numId="45" w16cid:durableId="549852274">
    <w:abstractNumId w:val="0"/>
  </w:num>
  <w:num w:numId="46" w16cid:durableId="1055196862">
    <w:abstractNumId w:val="7"/>
  </w:num>
  <w:num w:numId="47" w16cid:durableId="335619085">
    <w:abstractNumId w:val="60"/>
  </w:num>
  <w:num w:numId="48" w16cid:durableId="1440906307">
    <w:abstractNumId w:val="57"/>
  </w:num>
  <w:num w:numId="49" w16cid:durableId="539510836">
    <w:abstractNumId w:val="11"/>
  </w:num>
  <w:num w:numId="50" w16cid:durableId="498808737">
    <w:abstractNumId w:val="12"/>
  </w:num>
  <w:num w:numId="51" w16cid:durableId="944118224">
    <w:abstractNumId w:val="55"/>
  </w:num>
  <w:num w:numId="52" w16cid:durableId="1846481596">
    <w:abstractNumId w:val="5"/>
  </w:num>
  <w:num w:numId="53" w16cid:durableId="1027365244">
    <w:abstractNumId w:val="59"/>
  </w:num>
  <w:num w:numId="54" w16cid:durableId="1491479893">
    <w:abstractNumId w:val="10"/>
  </w:num>
  <w:num w:numId="55" w16cid:durableId="1927180841">
    <w:abstractNumId w:val="25"/>
  </w:num>
  <w:num w:numId="56" w16cid:durableId="1710641355">
    <w:abstractNumId w:val="18"/>
  </w:num>
  <w:num w:numId="57" w16cid:durableId="307436447">
    <w:abstractNumId w:val="41"/>
  </w:num>
  <w:num w:numId="58" w16cid:durableId="1329406588">
    <w:abstractNumId w:val="52"/>
  </w:num>
  <w:num w:numId="59" w16cid:durableId="1805267972">
    <w:abstractNumId w:val="6"/>
  </w:num>
  <w:num w:numId="60" w16cid:durableId="1048845828">
    <w:abstractNumId w:val="32"/>
  </w:num>
  <w:num w:numId="61" w16cid:durableId="1787121059">
    <w:abstractNumId w:val="42"/>
  </w:num>
  <w:num w:numId="62" w16cid:durableId="775905742">
    <w:abstractNumId w:val="47"/>
  </w:num>
  <w:num w:numId="63" w16cid:durableId="14829671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7A7"/>
    <w:rsid w:val="00150B46"/>
    <w:rsid w:val="00275DA6"/>
    <w:rsid w:val="003837A7"/>
    <w:rsid w:val="00405F36"/>
    <w:rsid w:val="0045515F"/>
    <w:rsid w:val="004F5518"/>
    <w:rsid w:val="0058744F"/>
    <w:rsid w:val="00685AE5"/>
    <w:rsid w:val="00686F8D"/>
    <w:rsid w:val="006A06F3"/>
    <w:rsid w:val="006B00BC"/>
    <w:rsid w:val="007D5FE6"/>
    <w:rsid w:val="00886E80"/>
    <w:rsid w:val="008F1B66"/>
    <w:rsid w:val="00977F09"/>
    <w:rsid w:val="00AA19CE"/>
    <w:rsid w:val="00B0606D"/>
    <w:rsid w:val="00B11707"/>
    <w:rsid w:val="00B20F86"/>
    <w:rsid w:val="00B444A1"/>
    <w:rsid w:val="00B7007F"/>
    <w:rsid w:val="00C410EF"/>
    <w:rsid w:val="00C62F00"/>
    <w:rsid w:val="00D118F6"/>
    <w:rsid w:val="00D3053F"/>
    <w:rsid w:val="00D52A0F"/>
    <w:rsid w:val="00D723B6"/>
    <w:rsid w:val="00DE6C8D"/>
    <w:rsid w:val="00DF1048"/>
    <w:rsid w:val="00E6502F"/>
    <w:rsid w:val="00E71B4D"/>
    <w:rsid w:val="00E83CD6"/>
    <w:rsid w:val="00F52A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32C8C"/>
  <w15:chartTrackingRefBased/>
  <w15:docId w15:val="{E4C063E0-666B-47A4-B5DD-E0328264E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837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3837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3837A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3837A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3837A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3837A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3837A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3837A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3837A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37A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3837A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3837A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rsid w:val="003837A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3837A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3837A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3837A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3837A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3837A7"/>
    <w:rPr>
      <w:rFonts w:eastAsiaTheme="majorEastAsia" w:cstheme="majorBidi"/>
      <w:color w:val="272727" w:themeColor="text1" w:themeTint="D8"/>
    </w:rPr>
  </w:style>
  <w:style w:type="paragraph" w:styleId="Titre">
    <w:name w:val="Title"/>
    <w:basedOn w:val="Normal"/>
    <w:next w:val="Normal"/>
    <w:link w:val="TitreCar"/>
    <w:uiPriority w:val="10"/>
    <w:qFormat/>
    <w:rsid w:val="003837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837A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3837A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3837A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3837A7"/>
    <w:pPr>
      <w:spacing w:before="160"/>
      <w:jc w:val="center"/>
    </w:pPr>
    <w:rPr>
      <w:i/>
      <w:iCs/>
      <w:color w:val="404040" w:themeColor="text1" w:themeTint="BF"/>
    </w:rPr>
  </w:style>
  <w:style w:type="character" w:customStyle="1" w:styleId="CitationCar">
    <w:name w:val="Citation Car"/>
    <w:basedOn w:val="Policepardfaut"/>
    <w:link w:val="Citation"/>
    <w:uiPriority w:val="29"/>
    <w:rsid w:val="003837A7"/>
    <w:rPr>
      <w:i/>
      <w:iCs/>
      <w:color w:val="404040" w:themeColor="text1" w:themeTint="BF"/>
    </w:rPr>
  </w:style>
  <w:style w:type="paragraph" w:styleId="Paragraphedeliste">
    <w:name w:val="List Paragraph"/>
    <w:basedOn w:val="Normal"/>
    <w:uiPriority w:val="34"/>
    <w:qFormat/>
    <w:rsid w:val="003837A7"/>
    <w:pPr>
      <w:ind w:left="720"/>
      <w:contextualSpacing/>
    </w:pPr>
  </w:style>
  <w:style w:type="character" w:styleId="Accentuationintense">
    <w:name w:val="Intense Emphasis"/>
    <w:basedOn w:val="Policepardfaut"/>
    <w:uiPriority w:val="21"/>
    <w:qFormat/>
    <w:rsid w:val="003837A7"/>
    <w:rPr>
      <w:i/>
      <w:iCs/>
      <w:color w:val="0F4761" w:themeColor="accent1" w:themeShade="BF"/>
    </w:rPr>
  </w:style>
  <w:style w:type="paragraph" w:styleId="Citationintense">
    <w:name w:val="Intense Quote"/>
    <w:basedOn w:val="Normal"/>
    <w:next w:val="Normal"/>
    <w:link w:val="CitationintenseCar"/>
    <w:uiPriority w:val="30"/>
    <w:qFormat/>
    <w:rsid w:val="003837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3837A7"/>
    <w:rPr>
      <w:i/>
      <w:iCs/>
      <w:color w:val="0F4761" w:themeColor="accent1" w:themeShade="BF"/>
    </w:rPr>
  </w:style>
  <w:style w:type="character" w:styleId="Rfrenceintense">
    <w:name w:val="Intense Reference"/>
    <w:basedOn w:val="Policepardfaut"/>
    <w:uiPriority w:val="32"/>
    <w:qFormat/>
    <w:rsid w:val="003837A7"/>
    <w:rPr>
      <w:b/>
      <w:bCs/>
      <w:smallCaps/>
      <w:color w:val="0F4761" w:themeColor="accent1" w:themeShade="BF"/>
      <w:spacing w:val="5"/>
    </w:rPr>
  </w:style>
  <w:style w:type="table" w:styleId="Grilledutableau">
    <w:name w:val="Table Grid"/>
    <w:basedOn w:val="TableauNormal"/>
    <w:uiPriority w:val="39"/>
    <w:rsid w:val="003837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837A7"/>
    <w:rPr>
      <w:color w:val="467886" w:themeColor="hyperlink"/>
      <w:u w:val="single"/>
    </w:rPr>
  </w:style>
  <w:style w:type="character" w:styleId="Mentionnonrsolue">
    <w:name w:val="Unresolved Mention"/>
    <w:basedOn w:val="Policepardfaut"/>
    <w:uiPriority w:val="99"/>
    <w:semiHidden/>
    <w:unhideWhenUsed/>
    <w:rsid w:val="003837A7"/>
    <w:rPr>
      <w:color w:val="605E5C"/>
      <w:shd w:val="clear" w:color="auto" w:fill="E1DFDD"/>
    </w:rPr>
  </w:style>
  <w:style w:type="character" w:styleId="Accentuation">
    <w:name w:val="Emphasis"/>
    <w:uiPriority w:val="20"/>
    <w:qFormat/>
    <w:rsid w:val="003837A7"/>
    <w:rPr>
      <w:i/>
      <w:iCs/>
    </w:rPr>
  </w:style>
  <w:style w:type="character" w:styleId="lev">
    <w:name w:val="Strong"/>
    <w:uiPriority w:val="22"/>
    <w:qFormat/>
    <w:rsid w:val="003837A7"/>
    <w:rPr>
      <w:b/>
      <w:bCs/>
    </w:rPr>
  </w:style>
  <w:style w:type="character" w:customStyle="1" w:styleId="apple-converted-space">
    <w:name w:val="apple-converted-space"/>
    <w:basedOn w:val="Policepardfaut"/>
    <w:rsid w:val="003837A7"/>
  </w:style>
  <w:style w:type="table" w:customStyle="1" w:styleId="TableGrid">
    <w:name w:val="TableGrid"/>
    <w:rsid w:val="003837A7"/>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font511">
    <w:name w:val="font511"/>
    <w:basedOn w:val="Policepardfaut"/>
    <w:rsid w:val="003837A7"/>
    <w:rPr>
      <w:rFonts w:ascii="Aptos Narrow" w:hAnsi="Aptos Narrow" w:hint="default"/>
      <w:b w:val="0"/>
      <w:bCs w:val="0"/>
      <w:i w:val="0"/>
      <w:iCs w:val="0"/>
      <w:strike w:val="0"/>
      <w:dstrike w:val="0"/>
      <w:color w:val="006990"/>
      <w:sz w:val="20"/>
      <w:szCs w:val="20"/>
      <w:u w:val="none"/>
      <w:effect w:val="none"/>
    </w:rPr>
  </w:style>
  <w:style w:type="character" w:customStyle="1" w:styleId="font501">
    <w:name w:val="font501"/>
    <w:basedOn w:val="Policepardfaut"/>
    <w:rsid w:val="003837A7"/>
    <w:rPr>
      <w:rFonts w:ascii="Aptos Narrow" w:hAnsi="Aptos Narrow" w:hint="default"/>
      <w:b w:val="0"/>
      <w:bCs w:val="0"/>
      <w:i w:val="0"/>
      <w:iCs w:val="0"/>
      <w:strike w:val="0"/>
      <w:dstrike w:val="0"/>
      <w:color w:val="000000"/>
      <w:sz w:val="20"/>
      <w:szCs w:val="20"/>
      <w:u w:val="none"/>
      <w:effect w:val="none"/>
    </w:rPr>
  </w:style>
  <w:style w:type="character" w:customStyle="1" w:styleId="font141">
    <w:name w:val="font141"/>
    <w:basedOn w:val="Policepardfaut"/>
    <w:rsid w:val="003837A7"/>
    <w:rPr>
      <w:rFonts w:ascii="Segoe UI" w:hAnsi="Segoe UI" w:cs="Segoe UI" w:hint="default"/>
      <w:b w:val="0"/>
      <w:bCs w:val="0"/>
      <w:i w:val="0"/>
      <w:iCs w:val="0"/>
      <w:strike w:val="0"/>
      <w:dstrike w:val="0"/>
      <w:color w:val="000000"/>
      <w:sz w:val="14"/>
      <w:szCs w:val="14"/>
      <w:u w:val="none"/>
      <w:effect w:val="none"/>
    </w:rPr>
  </w:style>
  <w:style w:type="character" w:customStyle="1" w:styleId="font161">
    <w:name w:val="font161"/>
    <w:basedOn w:val="Policepardfaut"/>
    <w:rsid w:val="003837A7"/>
    <w:rPr>
      <w:rFonts w:ascii="Segoe UI" w:hAnsi="Segoe UI" w:cs="Segoe UI" w:hint="default"/>
      <w:b w:val="0"/>
      <w:bCs w:val="0"/>
      <w:i/>
      <w:iCs/>
      <w:strike w:val="0"/>
      <w:dstrike w:val="0"/>
      <w:color w:val="000000"/>
      <w:sz w:val="14"/>
      <w:szCs w:val="14"/>
      <w:u w:val="none"/>
      <w:effect w:val="none"/>
    </w:rPr>
  </w:style>
  <w:style w:type="character" w:customStyle="1" w:styleId="font171">
    <w:name w:val="font171"/>
    <w:basedOn w:val="Policepardfaut"/>
    <w:rsid w:val="003837A7"/>
    <w:rPr>
      <w:rFonts w:ascii="Segoe UI" w:hAnsi="Segoe UI" w:cs="Segoe UI" w:hint="default"/>
      <w:b w:val="0"/>
      <w:bCs w:val="0"/>
      <w:i w:val="0"/>
      <w:iCs w:val="0"/>
      <w:strike w:val="0"/>
      <w:dstrike w:val="0"/>
      <w:color w:val="006990"/>
      <w:sz w:val="14"/>
      <w:szCs w:val="14"/>
      <w:u w:val="none"/>
      <w:effect w:val="none"/>
    </w:rPr>
  </w:style>
  <w:style w:type="character" w:customStyle="1" w:styleId="font231">
    <w:name w:val="font231"/>
    <w:basedOn w:val="Policepardfaut"/>
    <w:rsid w:val="003837A7"/>
    <w:rPr>
      <w:rFonts w:ascii="Arial" w:hAnsi="Arial" w:cs="Arial" w:hint="default"/>
      <w:b w:val="0"/>
      <w:bCs w:val="0"/>
      <w:i w:val="0"/>
      <w:iCs w:val="0"/>
      <w:strike w:val="0"/>
      <w:dstrike w:val="0"/>
      <w:color w:val="000000"/>
      <w:sz w:val="24"/>
      <w:szCs w:val="24"/>
      <w:u w:val="none"/>
      <w:effect w:val="none"/>
    </w:rPr>
  </w:style>
  <w:style w:type="character" w:customStyle="1" w:styleId="font241">
    <w:name w:val="font241"/>
    <w:basedOn w:val="Policepardfaut"/>
    <w:rsid w:val="003837A7"/>
    <w:rPr>
      <w:rFonts w:ascii="Arial" w:hAnsi="Arial" w:cs="Arial" w:hint="default"/>
      <w:b w:val="0"/>
      <w:bCs w:val="0"/>
      <w:i w:val="0"/>
      <w:iCs w:val="0"/>
      <w:strike w:val="0"/>
      <w:dstrike w:val="0"/>
      <w:color w:val="006990"/>
      <w:sz w:val="24"/>
      <w:szCs w:val="24"/>
      <w:u w:val="none"/>
      <w:effect w:val="none"/>
    </w:rPr>
  </w:style>
  <w:style w:type="character" w:customStyle="1" w:styleId="font251">
    <w:name w:val="font251"/>
    <w:basedOn w:val="Policepardfaut"/>
    <w:rsid w:val="003837A7"/>
    <w:rPr>
      <w:rFonts w:ascii="Arial" w:hAnsi="Arial" w:cs="Arial" w:hint="default"/>
      <w:b w:val="0"/>
      <w:bCs w:val="0"/>
      <w:i w:val="0"/>
      <w:iCs w:val="0"/>
      <w:strike w:val="0"/>
      <w:dstrike w:val="0"/>
      <w:color w:val="000000"/>
      <w:sz w:val="14"/>
      <w:szCs w:val="14"/>
      <w:u w:val="none"/>
      <w:effect w:val="none"/>
    </w:rPr>
  </w:style>
  <w:style w:type="character" w:customStyle="1" w:styleId="font261">
    <w:name w:val="font261"/>
    <w:basedOn w:val="Policepardfaut"/>
    <w:rsid w:val="003837A7"/>
    <w:rPr>
      <w:rFonts w:ascii="Arial" w:hAnsi="Arial" w:cs="Arial" w:hint="default"/>
      <w:b w:val="0"/>
      <w:bCs w:val="0"/>
      <w:i/>
      <w:iCs/>
      <w:strike w:val="0"/>
      <w:dstrike w:val="0"/>
      <w:color w:val="000000"/>
      <w:sz w:val="22"/>
      <w:szCs w:val="22"/>
      <w:u w:val="none"/>
      <w:effect w:val="none"/>
    </w:rPr>
  </w:style>
  <w:style w:type="character" w:customStyle="1" w:styleId="font271">
    <w:name w:val="font271"/>
    <w:basedOn w:val="Policepardfaut"/>
    <w:rsid w:val="003837A7"/>
    <w:rPr>
      <w:rFonts w:ascii="Arial" w:hAnsi="Arial" w:cs="Arial" w:hint="default"/>
      <w:b w:val="0"/>
      <w:bCs w:val="0"/>
      <w:i w:val="0"/>
      <w:iCs w:val="0"/>
      <w:strike w:val="0"/>
      <w:dstrike w:val="0"/>
      <w:color w:val="000000"/>
      <w:sz w:val="22"/>
      <w:szCs w:val="22"/>
      <w:u w:val="none"/>
      <w:effect w:val="none"/>
    </w:rPr>
  </w:style>
  <w:style w:type="character" w:customStyle="1" w:styleId="font281">
    <w:name w:val="font281"/>
    <w:basedOn w:val="Policepardfaut"/>
    <w:rsid w:val="003837A7"/>
    <w:rPr>
      <w:rFonts w:ascii="Arial" w:hAnsi="Arial" w:cs="Arial" w:hint="default"/>
      <w:b w:val="0"/>
      <w:bCs w:val="0"/>
      <w:i w:val="0"/>
      <w:iCs w:val="0"/>
      <w:strike w:val="0"/>
      <w:dstrike w:val="0"/>
      <w:color w:val="006990"/>
      <w:sz w:val="22"/>
      <w:szCs w:val="22"/>
      <w:u w:val="none"/>
      <w:effect w:val="none"/>
    </w:rPr>
  </w:style>
  <w:style w:type="character" w:customStyle="1" w:styleId="font291">
    <w:name w:val="font291"/>
    <w:basedOn w:val="Policepardfaut"/>
    <w:rsid w:val="003837A7"/>
    <w:rPr>
      <w:rFonts w:ascii="Arial" w:hAnsi="Arial" w:cs="Arial" w:hint="default"/>
      <w:b w:val="0"/>
      <w:bCs w:val="0"/>
      <w:i w:val="0"/>
      <w:iCs w:val="0"/>
      <w:strike w:val="0"/>
      <w:dstrike w:val="0"/>
      <w:color w:val="auto"/>
      <w:sz w:val="22"/>
      <w:szCs w:val="22"/>
      <w:u w:val="none"/>
      <w:effect w:val="none"/>
    </w:rPr>
  </w:style>
  <w:style w:type="paragraph" w:styleId="En-ttedetabledesmatires">
    <w:name w:val="TOC Heading"/>
    <w:basedOn w:val="Titre1"/>
    <w:next w:val="Normal"/>
    <w:uiPriority w:val="39"/>
    <w:unhideWhenUsed/>
    <w:qFormat/>
    <w:rsid w:val="003837A7"/>
    <w:pPr>
      <w:spacing w:before="240" w:after="0" w:line="259" w:lineRule="auto"/>
      <w:outlineLvl w:val="9"/>
    </w:pPr>
    <w:rPr>
      <w:kern w:val="0"/>
      <w:sz w:val="32"/>
      <w:szCs w:val="32"/>
      <w:lang w:eastAsia="fr-FR"/>
      <w14:ligatures w14:val="none"/>
    </w:rPr>
  </w:style>
  <w:style w:type="paragraph" w:styleId="TM2">
    <w:name w:val="toc 2"/>
    <w:basedOn w:val="Normal"/>
    <w:next w:val="Normal"/>
    <w:autoRedefine/>
    <w:uiPriority w:val="39"/>
    <w:unhideWhenUsed/>
    <w:rsid w:val="003837A7"/>
    <w:pPr>
      <w:spacing w:before="120" w:after="0"/>
      <w:ind w:left="240"/>
    </w:pPr>
    <w:rPr>
      <w:b/>
      <w:bCs/>
      <w:sz w:val="22"/>
      <w:szCs w:val="22"/>
    </w:rPr>
  </w:style>
  <w:style w:type="paragraph" w:styleId="TM1">
    <w:name w:val="toc 1"/>
    <w:basedOn w:val="Normal"/>
    <w:next w:val="Normal"/>
    <w:autoRedefine/>
    <w:uiPriority w:val="39"/>
    <w:unhideWhenUsed/>
    <w:rsid w:val="003837A7"/>
    <w:pPr>
      <w:spacing w:before="120" w:after="0"/>
    </w:pPr>
    <w:rPr>
      <w:b/>
      <w:bCs/>
      <w:i/>
      <w:iCs/>
    </w:rPr>
  </w:style>
  <w:style w:type="paragraph" w:styleId="TM3">
    <w:name w:val="toc 3"/>
    <w:basedOn w:val="Normal"/>
    <w:next w:val="Normal"/>
    <w:autoRedefine/>
    <w:uiPriority w:val="39"/>
    <w:unhideWhenUsed/>
    <w:rsid w:val="003837A7"/>
    <w:pPr>
      <w:spacing w:after="0"/>
      <w:ind w:left="480"/>
    </w:pPr>
    <w:rPr>
      <w:sz w:val="20"/>
      <w:szCs w:val="20"/>
    </w:rPr>
  </w:style>
  <w:style w:type="paragraph" w:styleId="TM4">
    <w:name w:val="toc 4"/>
    <w:basedOn w:val="Normal"/>
    <w:next w:val="Normal"/>
    <w:autoRedefine/>
    <w:uiPriority w:val="39"/>
    <w:unhideWhenUsed/>
    <w:rsid w:val="003837A7"/>
    <w:pPr>
      <w:spacing w:after="0"/>
      <w:ind w:left="720"/>
    </w:pPr>
    <w:rPr>
      <w:sz w:val="20"/>
      <w:szCs w:val="20"/>
    </w:rPr>
  </w:style>
  <w:style w:type="paragraph" w:styleId="TM5">
    <w:name w:val="toc 5"/>
    <w:basedOn w:val="Normal"/>
    <w:next w:val="Normal"/>
    <w:autoRedefine/>
    <w:uiPriority w:val="39"/>
    <w:unhideWhenUsed/>
    <w:rsid w:val="003837A7"/>
    <w:pPr>
      <w:spacing w:after="0"/>
      <w:ind w:left="960"/>
    </w:pPr>
    <w:rPr>
      <w:sz w:val="20"/>
      <w:szCs w:val="20"/>
    </w:rPr>
  </w:style>
  <w:style w:type="paragraph" w:styleId="TM6">
    <w:name w:val="toc 6"/>
    <w:basedOn w:val="Normal"/>
    <w:next w:val="Normal"/>
    <w:autoRedefine/>
    <w:uiPriority w:val="39"/>
    <w:unhideWhenUsed/>
    <w:rsid w:val="003837A7"/>
    <w:pPr>
      <w:spacing w:after="0"/>
      <w:ind w:left="1200"/>
    </w:pPr>
    <w:rPr>
      <w:sz w:val="20"/>
      <w:szCs w:val="20"/>
    </w:rPr>
  </w:style>
  <w:style w:type="paragraph" w:styleId="TM7">
    <w:name w:val="toc 7"/>
    <w:basedOn w:val="Normal"/>
    <w:next w:val="Normal"/>
    <w:autoRedefine/>
    <w:uiPriority w:val="39"/>
    <w:unhideWhenUsed/>
    <w:rsid w:val="003837A7"/>
    <w:pPr>
      <w:spacing w:after="0"/>
      <w:ind w:left="1440"/>
    </w:pPr>
    <w:rPr>
      <w:sz w:val="20"/>
      <w:szCs w:val="20"/>
    </w:rPr>
  </w:style>
  <w:style w:type="paragraph" w:styleId="TM8">
    <w:name w:val="toc 8"/>
    <w:basedOn w:val="Normal"/>
    <w:next w:val="Normal"/>
    <w:autoRedefine/>
    <w:uiPriority w:val="39"/>
    <w:unhideWhenUsed/>
    <w:rsid w:val="003837A7"/>
    <w:pPr>
      <w:spacing w:after="0"/>
      <w:ind w:left="1680"/>
    </w:pPr>
    <w:rPr>
      <w:sz w:val="20"/>
      <w:szCs w:val="20"/>
    </w:rPr>
  </w:style>
  <w:style w:type="paragraph" w:styleId="TM9">
    <w:name w:val="toc 9"/>
    <w:basedOn w:val="Normal"/>
    <w:next w:val="Normal"/>
    <w:autoRedefine/>
    <w:uiPriority w:val="39"/>
    <w:unhideWhenUsed/>
    <w:rsid w:val="003837A7"/>
    <w:pPr>
      <w:spacing w:after="0"/>
      <w:ind w:left="1920"/>
    </w:pPr>
    <w:rPr>
      <w:sz w:val="20"/>
      <w:szCs w:val="20"/>
    </w:rPr>
  </w:style>
  <w:style w:type="table" w:styleId="Listemoyenne2-Accent1">
    <w:name w:val="Medium List 2 Accent 1"/>
    <w:basedOn w:val="TableauNormal"/>
    <w:uiPriority w:val="66"/>
    <w:rsid w:val="00DE6C8D"/>
    <w:pPr>
      <w:spacing w:after="0" w:line="240" w:lineRule="auto"/>
    </w:pPr>
    <w:rPr>
      <w:rFonts w:asciiTheme="majorHAnsi" w:eastAsiaTheme="majorEastAsia" w:hAnsiTheme="majorHAnsi" w:cstheme="majorBidi"/>
      <w:color w:val="000000" w:themeColor="text1"/>
      <w:kern w:val="0"/>
      <w:sz w:val="22"/>
      <w:szCs w:val="22"/>
      <w:lang w:eastAsia="fr-FR"/>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275DA6"/>
    <w:pPr>
      <w:tabs>
        <w:tab w:val="decimal" w:pos="360"/>
      </w:tabs>
      <w:spacing w:after="200" w:line="276" w:lineRule="auto"/>
    </w:pPr>
    <w:rPr>
      <w:rFonts w:eastAsiaTheme="minorEastAsia" w:cs="Times New Roman"/>
      <w:kern w:val="0"/>
      <w:sz w:val="22"/>
      <w:szCs w:val="22"/>
      <w:lang w:eastAsia="fr-FR"/>
      <w14:ligatures w14:val="none"/>
    </w:rPr>
  </w:style>
  <w:style w:type="paragraph" w:styleId="Notedebasdepage">
    <w:name w:val="footnote text"/>
    <w:basedOn w:val="Normal"/>
    <w:link w:val="NotedebasdepageCar"/>
    <w:uiPriority w:val="99"/>
    <w:unhideWhenUsed/>
    <w:rsid w:val="00275DA6"/>
    <w:pPr>
      <w:spacing w:after="0" w:line="240" w:lineRule="auto"/>
    </w:pPr>
    <w:rPr>
      <w:rFonts w:eastAsiaTheme="minorEastAsia" w:cs="Times New Roman"/>
      <w:kern w:val="0"/>
      <w:sz w:val="20"/>
      <w:szCs w:val="20"/>
      <w:lang w:eastAsia="fr-FR"/>
      <w14:ligatures w14:val="none"/>
    </w:rPr>
  </w:style>
  <w:style w:type="character" w:customStyle="1" w:styleId="NotedebasdepageCar">
    <w:name w:val="Note de bas de page Car"/>
    <w:basedOn w:val="Policepardfaut"/>
    <w:link w:val="Notedebasdepage"/>
    <w:uiPriority w:val="99"/>
    <w:rsid w:val="00275DA6"/>
    <w:rPr>
      <w:rFonts w:eastAsiaTheme="minorEastAsia" w:cs="Times New Roman"/>
      <w:kern w:val="0"/>
      <w:sz w:val="20"/>
      <w:szCs w:val="20"/>
      <w:lang w:eastAsia="fr-FR"/>
      <w14:ligatures w14:val="none"/>
    </w:rPr>
  </w:style>
  <w:style w:type="character" w:styleId="Accentuationlgre">
    <w:name w:val="Subtle Emphasis"/>
    <w:basedOn w:val="Policepardfaut"/>
    <w:uiPriority w:val="19"/>
    <w:qFormat/>
    <w:rsid w:val="00275DA6"/>
    <w:rPr>
      <w:i/>
      <w:iCs/>
    </w:rPr>
  </w:style>
  <w:style w:type="table" w:styleId="Trameclaire-Accent1">
    <w:name w:val="Light Shading Accent 1"/>
    <w:basedOn w:val="TableauNormal"/>
    <w:uiPriority w:val="60"/>
    <w:rsid w:val="00275DA6"/>
    <w:pPr>
      <w:spacing w:after="0" w:line="240" w:lineRule="auto"/>
    </w:pPr>
    <w:rPr>
      <w:rFonts w:eastAsiaTheme="minorEastAsia"/>
      <w:color w:val="0F4761" w:themeColor="accent1" w:themeShade="BF"/>
      <w:kern w:val="0"/>
      <w:sz w:val="22"/>
      <w:szCs w:val="22"/>
      <w:lang w:eastAsia="fr-FR"/>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image" Target="media/image2.PNG"/><Relationship Id="rId26" Type="http://schemas.openxmlformats.org/officeDocument/2006/relationships/hyperlink" Target="https://hal.science/hal-05466733" TargetMode="External"/><Relationship Id="rId39" Type="http://schemas.openxmlformats.org/officeDocument/2006/relationships/hyperlink" Target="https://hal.science/hal-05491911" TargetMode="External"/><Relationship Id="rId21" Type="http://schemas.openxmlformats.org/officeDocument/2006/relationships/image" Target="media/image5.PNG"/><Relationship Id="rId34" Type="http://schemas.openxmlformats.org/officeDocument/2006/relationships/hyperlink" Target="https://hal.science/hal-05266331" TargetMode="External"/><Relationship Id="rId42" Type="http://schemas.openxmlformats.org/officeDocument/2006/relationships/hyperlink" Target="https://hal.science/hal-05421869" TargetMode="External"/><Relationship Id="rId47" Type="http://schemas.openxmlformats.org/officeDocument/2006/relationships/image" Target="media/image13.PNG"/><Relationship Id="rId50" Type="http://schemas.openxmlformats.org/officeDocument/2006/relationships/image" Target="media/image15.jpeg"/><Relationship Id="rId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chart" Target="charts/chart10.xml"/><Relationship Id="rId29" Type="http://schemas.openxmlformats.org/officeDocument/2006/relationships/hyperlink" Target="https://hal.science/hal-05085536" TargetMode="External"/><Relationship Id="rId11" Type="http://schemas.openxmlformats.org/officeDocument/2006/relationships/chart" Target="charts/chart5.xml"/><Relationship Id="rId24" Type="http://schemas.openxmlformats.org/officeDocument/2006/relationships/image" Target="media/image8.PNG"/><Relationship Id="rId32" Type="http://schemas.openxmlformats.org/officeDocument/2006/relationships/hyperlink" Target="https://hal.science/hal-05467062" TargetMode="External"/><Relationship Id="rId37" Type="http://schemas.openxmlformats.org/officeDocument/2006/relationships/hyperlink" Target="https://hal.science/hal-05441354" TargetMode="External"/><Relationship Id="rId40" Type="http://schemas.openxmlformats.org/officeDocument/2006/relationships/hyperlink" Target="https://hal.science/hal-05491883" TargetMode="External"/><Relationship Id="rId45" Type="http://schemas.openxmlformats.org/officeDocument/2006/relationships/image" Target="media/image11.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4.xml"/><Relationship Id="rId19" Type="http://schemas.openxmlformats.org/officeDocument/2006/relationships/image" Target="media/image3.PNG"/><Relationship Id="rId31" Type="http://schemas.openxmlformats.org/officeDocument/2006/relationships/hyperlink" Target="https://hal.science/hal-05183295" TargetMode="External"/><Relationship Id="rId44" Type="http://schemas.openxmlformats.org/officeDocument/2006/relationships/image" Target="media/image1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6.PNG"/><Relationship Id="rId27" Type="http://schemas.openxmlformats.org/officeDocument/2006/relationships/hyperlink" Target="https://hal.science/hal-05456530" TargetMode="External"/><Relationship Id="rId30" Type="http://schemas.openxmlformats.org/officeDocument/2006/relationships/hyperlink" Target="https://hal.science/hal-05417039" TargetMode="External"/><Relationship Id="rId35" Type="http://schemas.openxmlformats.org/officeDocument/2006/relationships/hyperlink" Target="https://hal.science/hal-05501066" TargetMode="External"/><Relationship Id="rId43" Type="http://schemas.openxmlformats.org/officeDocument/2006/relationships/image" Target="media/image9.PNG"/><Relationship Id="rId48" Type="http://schemas.openxmlformats.org/officeDocument/2006/relationships/hyperlink" Target="https://doi.org/10.59876/a-53jj-kgp0" TargetMode="External"/><Relationship Id="rId8" Type="http://schemas.openxmlformats.org/officeDocument/2006/relationships/chart" Target="charts/chart2.xml"/><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hyperlink" Target="https://hal.science/hal-05416975" TargetMode="External"/><Relationship Id="rId33" Type="http://schemas.openxmlformats.org/officeDocument/2006/relationships/hyperlink" Target="https://hal.science/hal-05441632" TargetMode="External"/><Relationship Id="rId38" Type="http://schemas.openxmlformats.org/officeDocument/2006/relationships/hyperlink" Target="https://hal.science/hal-05441635" TargetMode="External"/><Relationship Id="rId46" Type="http://schemas.openxmlformats.org/officeDocument/2006/relationships/image" Target="media/image12.PNG"/><Relationship Id="rId20" Type="http://schemas.openxmlformats.org/officeDocument/2006/relationships/image" Target="media/image4.PNG"/><Relationship Id="rId41" Type="http://schemas.openxmlformats.org/officeDocument/2006/relationships/hyperlink" Target="https://hal.science/hal-05491576"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chart" Target="charts/chart9.xml"/><Relationship Id="rId23" Type="http://schemas.openxmlformats.org/officeDocument/2006/relationships/image" Target="media/image7.PNG"/><Relationship Id="rId28" Type="http://schemas.openxmlformats.org/officeDocument/2006/relationships/hyperlink" Target="https://hal.science/hal-05506904" TargetMode="External"/><Relationship Id="rId36" Type="http://schemas.openxmlformats.org/officeDocument/2006/relationships/hyperlink" Target="https://hal.science/hal-05491612" TargetMode="External"/><Relationship Id="rId49"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eva.iamrache\Desktop\STATS202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fr-FR"/>
              <a:t>Langue article dans une revue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C5F6-440E-88A8-B393C73A959B}"/>
              </c:ext>
            </c:extLst>
          </c:dPt>
          <c:dPt>
            <c:idx val="1"/>
            <c:bubble3D val="0"/>
            <c:spPr>
              <a:solidFill>
                <a:schemeClr val="accent1">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C5F6-440E-88A8-B393C73A959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REVUES!$A$3:$A$4</c:f>
              <c:strCache>
                <c:ptCount val="2"/>
                <c:pt idx="0">
                  <c:v>Anglais </c:v>
                </c:pt>
                <c:pt idx="1">
                  <c:v>Français</c:v>
                </c:pt>
              </c:strCache>
            </c:strRef>
          </c:cat>
          <c:val>
            <c:numRef>
              <c:f>REVUES!$B$3:$B$4</c:f>
              <c:numCache>
                <c:formatCode>General</c:formatCode>
                <c:ptCount val="2"/>
                <c:pt idx="0">
                  <c:v>38</c:v>
                </c:pt>
                <c:pt idx="1">
                  <c:v>21</c:v>
                </c:pt>
              </c:numCache>
            </c:numRef>
          </c:val>
          <c:extLst>
            <c:ext xmlns:c16="http://schemas.microsoft.com/office/drawing/2014/chart" uri="{C3380CC4-5D6E-409C-BE32-E72D297353CC}">
              <c16:uniqueId val="{00000004-C5F6-440E-88A8-B393C73A959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r>
              <a:rPr lang="fr-FR" sz="1400"/>
              <a:t>Evolution des soutenances de thèse</a:t>
            </a:r>
          </a:p>
        </c:rich>
      </c:tx>
      <c:overlay val="0"/>
      <c:spPr>
        <a:noFill/>
        <a:ln>
          <a:noFill/>
        </a:ln>
        <a:effectLst/>
      </c:spPr>
      <c:txPr>
        <a:bodyPr rot="0" spcFirstLastPara="1" vertOverflow="ellipsis" vert="horz" wrap="square" anchor="ctr" anchorCtr="1"/>
        <a:lstStyle/>
        <a:p>
          <a:pPr>
            <a:defRPr sz="14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Doctorants!$A$32:$A$36</c:f>
              <c:numCache>
                <c:formatCode>General</c:formatCode>
                <c:ptCount val="5"/>
                <c:pt idx="0">
                  <c:v>2021</c:v>
                </c:pt>
                <c:pt idx="1">
                  <c:v>2022</c:v>
                </c:pt>
                <c:pt idx="2">
                  <c:v>2023</c:v>
                </c:pt>
                <c:pt idx="3">
                  <c:v>2024</c:v>
                </c:pt>
                <c:pt idx="4">
                  <c:v>2025</c:v>
                </c:pt>
              </c:numCache>
            </c:numRef>
          </c:cat>
          <c:val>
            <c:numRef>
              <c:f>Doctorants!$B$32:$B$36</c:f>
              <c:numCache>
                <c:formatCode>General</c:formatCode>
                <c:ptCount val="5"/>
                <c:pt idx="0">
                  <c:v>13</c:v>
                </c:pt>
                <c:pt idx="1">
                  <c:v>18</c:v>
                </c:pt>
                <c:pt idx="2">
                  <c:v>18</c:v>
                </c:pt>
                <c:pt idx="3">
                  <c:v>19</c:v>
                </c:pt>
                <c:pt idx="4">
                  <c:v>11</c:v>
                </c:pt>
              </c:numCache>
            </c:numRef>
          </c:val>
          <c:extLst>
            <c:ext xmlns:c16="http://schemas.microsoft.com/office/drawing/2014/chart" uri="{C3380CC4-5D6E-409C-BE32-E72D297353CC}">
              <c16:uniqueId val="{00000000-EF68-4C7B-A677-9CC0B234918D}"/>
            </c:ext>
          </c:extLst>
        </c:ser>
        <c:dLbls>
          <c:dLblPos val="outEnd"/>
          <c:showLegendKey val="0"/>
          <c:showVal val="1"/>
          <c:showCatName val="0"/>
          <c:showSerName val="0"/>
          <c:showPercent val="0"/>
          <c:showBubbleSize val="0"/>
        </c:dLbls>
        <c:gapWidth val="444"/>
        <c:overlap val="-90"/>
        <c:axId val="311598527"/>
        <c:axId val="311591807"/>
      </c:barChart>
      <c:catAx>
        <c:axId val="3115985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311591807"/>
        <c:crosses val="autoZero"/>
        <c:auto val="1"/>
        <c:lblAlgn val="ctr"/>
        <c:lblOffset val="100"/>
        <c:noMultiLvlLbl val="0"/>
      </c:catAx>
      <c:valAx>
        <c:axId val="311591807"/>
        <c:scaling>
          <c:orientation val="minMax"/>
        </c:scaling>
        <c:delete val="1"/>
        <c:axPos val="l"/>
        <c:numFmt formatCode="General" sourceLinked="1"/>
        <c:majorTickMark val="none"/>
        <c:minorTickMark val="none"/>
        <c:tickLblPos val="nextTo"/>
        <c:crossAx val="311598527"/>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fr-FR" sz="1200"/>
              <a:t>Evolution soutenances HDR</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HDR!$A$2:$A$6</c:f>
              <c:numCache>
                <c:formatCode>General</c:formatCode>
                <c:ptCount val="5"/>
                <c:pt idx="0">
                  <c:v>2021</c:v>
                </c:pt>
                <c:pt idx="1">
                  <c:v>2022</c:v>
                </c:pt>
                <c:pt idx="2">
                  <c:v>2023</c:v>
                </c:pt>
                <c:pt idx="3">
                  <c:v>2024</c:v>
                </c:pt>
                <c:pt idx="4">
                  <c:v>2025</c:v>
                </c:pt>
              </c:numCache>
            </c:numRef>
          </c:cat>
          <c:val>
            <c:numRef>
              <c:f>HDR!$B$2:$B$6</c:f>
              <c:numCache>
                <c:formatCode>General</c:formatCode>
                <c:ptCount val="5"/>
                <c:pt idx="0">
                  <c:v>1</c:v>
                </c:pt>
                <c:pt idx="1">
                  <c:v>1</c:v>
                </c:pt>
                <c:pt idx="2">
                  <c:v>2</c:v>
                </c:pt>
                <c:pt idx="3">
                  <c:v>1</c:v>
                </c:pt>
                <c:pt idx="4">
                  <c:v>1</c:v>
                </c:pt>
              </c:numCache>
            </c:numRef>
          </c:val>
          <c:extLst>
            <c:ext xmlns:c16="http://schemas.microsoft.com/office/drawing/2014/chart" uri="{C3380CC4-5D6E-409C-BE32-E72D297353CC}">
              <c16:uniqueId val="{00000000-D13D-4935-9AAF-B841A7D38B2A}"/>
            </c:ext>
          </c:extLst>
        </c:ser>
        <c:dLbls>
          <c:dLblPos val="outEnd"/>
          <c:showLegendKey val="0"/>
          <c:showVal val="1"/>
          <c:showCatName val="0"/>
          <c:showSerName val="0"/>
          <c:showPercent val="0"/>
          <c:showBubbleSize val="0"/>
        </c:dLbls>
        <c:gapWidth val="444"/>
        <c:overlap val="-90"/>
        <c:axId val="1777608703"/>
        <c:axId val="1777608223"/>
      </c:barChart>
      <c:catAx>
        <c:axId val="17776087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1777608223"/>
        <c:crosses val="autoZero"/>
        <c:auto val="1"/>
        <c:lblAlgn val="ctr"/>
        <c:lblOffset val="100"/>
        <c:noMultiLvlLbl val="0"/>
      </c:catAx>
      <c:valAx>
        <c:axId val="1777608223"/>
        <c:scaling>
          <c:orientation val="minMax"/>
        </c:scaling>
        <c:delete val="1"/>
        <c:axPos val="l"/>
        <c:numFmt formatCode="General" sourceLinked="1"/>
        <c:majorTickMark val="none"/>
        <c:minorTickMark val="none"/>
        <c:tickLblPos val="nextTo"/>
        <c:crossAx val="1777608703"/>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fr-FR"/>
              <a:t>% en</a:t>
            </a:r>
            <a:r>
              <a:rPr lang="fr-FR" baseline="0"/>
              <a:t> Open Access</a:t>
            </a:r>
            <a:endParaRPr lang="fr-F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2">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C6B-4043-A880-8201BF1D81B6}"/>
              </c:ext>
            </c:extLst>
          </c:dPt>
          <c:dPt>
            <c:idx val="1"/>
            <c:bubble3D val="0"/>
            <c:spPr>
              <a:solidFill>
                <a:schemeClr val="accent2">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C6B-4043-A880-8201BF1D81B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REVUES!$A$7:$A$8</c:f>
              <c:strCache>
                <c:ptCount val="2"/>
                <c:pt idx="0">
                  <c:v>OUI</c:v>
                </c:pt>
                <c:pt idx="1">
                  <c:v>NON</c:v>
                </c:pt>
              </c:strCache>
            </c:strRef>
          </c:cat>
          <c:val>
            <c:numRef>
              <c:f>REVUES!$B$7:$B$8</c:f>
              <c:numCache>
                <c:formatCode>General</c:formatCode>
                <c:ptCount val="2"/>
                <c:pt idx="0">
                  <c:v>22</c:v>
                </c:pt>
                <c:pt idx="1">
                  <c:v>38</c:v>
                </c:pt>
              </c:numCache>
            </c:numRef>
          </c:val>
          <c:extLst>
            <c:ext xmlns:c16="http://schemas.microsoft.com/office/drawing/2014/chart" uri="{C3380CC4-5D6E-409C-BE32-E72D297353CC}">
              <c16:uniqueId val="{00000004-BC6B-4043-A880-8201BF1D81B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fr-FR"/>
              <a:t>Nom/Répartition des revues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solidFill>
            <a:ln>
              <a:noFill/>
            </a:ln>
            <a:effectLst/>
          </c:spPr>
          <c:invertIfNegative val="0"/>
          <c:cat>
            <c:strRef>
              <c:f>REVUES!$A$18:$A$57</c:f>
              <c:strCache>
                <c:ptCount val="40"/>
                <c:pt idx="0">
                  <c:v>ACCRA</c:v>
                </c:pt>
                <c:pt idx="1">
                  <c:v>Annals of Public and Cooperative Economics</c:v>
                </c:pt>
                <c:pt idx="2">
                  <c:v>Appetite</c:v>
                </c:pt>
                <c:pt idx="3">
                  <c:v>Audit &amp; Société</c:v>
                </c:pt>
                <c:pt idx="4">
                  <c:v>Business Ethics Quarterly</c:v>
                </c:pt>
                <c:pt idx="5">
                  <c:v>Business Strategy and the Environment</c:v>
                </c:pt>
                <c:pt idx="6">
                  <c:v>Comptabilité Contrôle Audit / Accounting Auditing Control</c:v>
                </c:pt>
                <c:pt idx="7">
                  <c:v>Critical Perspectives On Accounting</c:v>
                </c:pt>
                <c:pt idx="8">
                  <c:v>Décisions Marketing</c:v>
                </c:pt>
                <c:pt idx="9">
                  <c:v>Ecological Economics</c:v>
                </c:pt>
                <c:pt idx="10">
                  <c:v>Entreprendre &amp; Innover</c:v>
                </c:pt>
                <c:pt idx="11">
                  <c:v>Entrepreneurship and Regional Development</c:v>
                </c:pt>
                <c:pt idx="12">
                  <c:v>Entreprises et Histoire</c:v>
                </c:pt>
                <c:pt idx="13">
                  <c:v>Finance Contrôle Stratégie</c:v>
                </c:pt>
                <c:pt idx="14">
                  <c:v>Gestion et management public</c:v>
                </c:pt>
                <c:pt idx="15">
                  <c:v>Health Policy</c:v>
                </c:pt>
                <c:pt idx="16">
                  <c:v>Human Systems Management</c:v>
                </c:pt>
                <c:pt idx="17">
                  <c:v>Innovations - Revue d’économie et de management de l'innovation</c:v>
                </c:pt>
                <c:pt idx="18">
                  <c:v>Journal de gestion et d’économie médicales</c:v>
                </c:pt>
                <c:pt idx="19">
                  <c:v>Journal of Environmental Planning and Management</c:v>
                </c:pt>
                <c:pt idx="20">
                  <c:v>Journal of Human Values</c:v>
                </c:pt>
                <c:pt idx="21">
                  <c:v>Journal of International Marketing</c:v>
                </c:pt>
                <c:pt idx="22">
                  <c:v>Journal of Marketing Trends</c:v>
                </c:pt>
                <c:pt idx="23">
                  <c:v>M@n@gement</c:v>
                </c:pt>
                <c:pt idx="24">
                  <c:v>Management &amp; Data Science</c:v>
                </c:pt>
                <c:pt idx="25">
                  <c:v>Management des Technologies Organisationnelles (2014-....)</c:v>
                </c:pt>
                <c:pt idx="26">
                  <c:v>Management international = International management = Gestión internacional</c:v>
                </c:pt>
                <c:pt idx="27">
                  <c:v>Question(s) de Management</c:v>
                </c:pt>
                <c:pt idx="28">
                  <c:v>R&amp;D Management</c:v>
                </c:pt>
                <c:pt idx="29">
                  <c:v>Revue Cadres CFDT</c:v>
                </c:pt>
                <c:pt idx="30">
                  <c:v>Revue de Gestion des Ressources Humaines</c:v>
                </c:pt>
                <c:pt idx="31">
                  <c:v>Revue de l'Entrepreneuriat</c:v>
                </c:pt>
                <c:pt idx="32">
                  <c:v>Revue de l'Organisation Responsable</c:v>
                </c:pt>
                <c:pt idx="33">
                  <c:v>Revue internationale de psychosociologie et de gestion des comportements organisationnels</c:v>
                </c:pt>
                <c:pt idx="34">
                  <c:v>RIMHE : Revue Interdisciplinaire Management, Homme(s) &amp; Entreprise</c:v>
                </c:pt>
                <c:pt idx="35">
                  <c:v>Small Business Economics</c:v>
                </c:pt>
                <c:pt idx="36">
                  <c:v>Strategic Entrepreneurship Journal</c:v>
                </c:pt>
                <c:pt idx="37">
                  <c:v>strategic management review</c:v>
                </c:pt>
                <c:pt idx="38">
                  <c:v>Systèmes d'Information et Management</c:v>
                </c:pt>
                <c:pt idx="39">
                  <c:v>Technological Forecasting and Social Change</c:v>
                </c:pt>
              </c:strCache>
            </c:strRef>
          </c:cat>
          <c:val>
            <c:numRef>
              <c:f>REVUES!$B$18:$B$57</c:f>
              <c:numCache>
                <c:formatCode>General</c:formatCode>
                <c:ptCount val="40"/>
                <c:pt idx="0">
                  <c:v>4</c:v>
                </c:pt>
                <c:pt idx="1">
                  <c:v>1</c:v>
                </c:pt>
                <c:pt idx="2">
                  <c:v>1</c:v>
                </c:pt>
                <c:pt idx="3">
                  <c:v>1</c:v>
                </c:pt>
                <c:pt idx="4">
                  <c:v>1</c:v>
                </c:pt>
                <c:pt idx="5">
                  <c:v>1</c:v>
                </c:pt>
                <c:pt idx="6">
                  <c:v>1</c:v>
                </c:pt>
                <c:pt idx="7">
                  <c:v>1</c:v>
                </c:pt>
                <c:pt idx="8">
                  <c:v>4</c:v>
                </c:pt>
                <c:pt idx="9">
                  <c:v>1</c:v>
                </c:pt>
                <c:pt idx="10">
                  <c:v>4</c:v>
                </c:pt>
                <c:pt idx="11">
                  <c:v>3</c:v>
                </c:pt>
                <c:pt idx="12">
                  <c:v>2</c:v>
                </c:pt>
                <c:pt idx="13">
                  <c:v>2</c:v>
                </c:pt>
                <c:pt idx="14">
                  <c:v>2</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4</c:v>
                </c:pt>
                <c:pt idx="33">
                  <c:v>1</c:v>
                </c:pt>
                <c:pt idx="34">
                  <c:v>2</c:v>
                </c:pt>
                <c:pt idx="35">
                  <c:v>1</c:v>
                </c:pt>
                <c:pt idx="36">
                  <c:v>1</c:v>
                </c:pt>
                <c:pt idx="37">
                  <c:v>1</c:v>
                </c:pt>
                <c:pt idx="38">
                  <c:v>1</c:v>
                </c:pt>
                <c:pt idx="39">
                  <c:v>1</c:v>
                </c:pt>
              </c:numCache>
            </c:numRef>
          </c:val>
          <c:extLst>
            <c:ext xmlns:c16="http://schemas.microsoft.com/office/drawing/2014/chart" uri="{C3380CC4-5D6E-409C-BE32-E72D297353CC}">
              <c16:uniqueId val="{00000000-FCAD-42C3-A2F5-FF44A2B86094}"/>
            </c:ext>
          </c:extLst>
        </c:ser>
        <c:dLbls>
          <c:showLegendKey val="0"/>
          <c:showVal val="0"/>
          <c:showCatName val="0"/>
          <c:showSerName val="0"/>
          <c:showPercent val="0"/>
          <c:showBubbleSize val="0"/>
        </c:dLbls>
        <c:gapWidth val="182"/>
        <c:axId val="2084559455"/>
        <c:axId val="2084561855"/>
      </c:barChart>
      <c:catAx>
        <c:axId val="2084559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2084561855"/>
        <c:crosses val="autoZero"/>
        <c:auto val="1"/>
        <c:lblAlgn val="ctr"/>
        <c:lblOffset val="100"/>
        <c:noMultiLvlLbl val="0"/>
      </c:catAx>
      <c:valAx>
        <c:axId val="208456185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20845594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fr-FR" sz="1600"/>
              <a:t>Lieu des congrès (France/international)</a:t>
            </a:r>
          </a:p>
        </c:rich>
      </c:tx>
      <c:layout>
        <c:manualLayout>
          <c:xMode val="edge"/>
          <c:yMode val="edge"/>
          <c:x val="0.19660626759004521"/>
          <c:y val="2.136752136752136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5">
                  <a:shade val="76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742A-4C38-9A9C-E8B066CAAAFA}"/>
              </c:ext>
            </c:extLst>
          </c:dPt>
          <c:dPt>
            <c:idx val="1"/>
            <c:bubble3D val="0"/>
            <c:spPr>
              <a:solidFill>
                <a:schemeClr val="accent5">
                  <a:tint val="77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742A-4C38-9A9C-E8B066CAAAFA}"/>
              </c:ext>
            </c:extLst>
          </c:dPt>
          <c:dLbls>
            <c:dLbl>
              <c:idx val="0"/>
              <c:layout>
                <c:manualLayout>
                  <c:x val="-8.3441293976184078E-2"/>
                  <c:y val="-0.1804923792000698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2A-4C38-9A9C-E8B066CAAAFA}"/>
                </c:ext>
              </c:extLst>
            </c:dLbl>
            <c:dLbl>
              <c:idx val="1"/>
              <c:layout>
                <c:manualLayout>
                  <c:x val="7.0304746389459938E-2"/>
                  <c:y val="0.1013766287162691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2A-4C38-9A9C-E8B066CAAAF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COM!$A$2:$A$3</c:f>
              <c:strCache>
                <c:ptCount val="2"/>
                <c:pt idx="0">
                  <c:v>France</c:v>
                </c:pt>
                <c:pt idx="1">
                  <c:v>International</c:v>
                </c:pt>
              </c:strCache>
            </c:strRef>
          </c:cat>
          <c:val>
            <c:numRef>
              <c:f>COM!$B$2:$B$3</c:f>
              <c:numCache>
                <c:formatCode>General</c:formatCode>
                <c:ptCount val="2"/>
                <c:pt idx="0">
                  <c:v>113</c:v>
                </c:pt>
                <c:pt idx="1">
                  <c:v>25</c:v>
                </c:pt>
              </c:numCache>
            </c:numRef>
          </c:val>
          <c:extLst>
            <c:ext xmlns:c16="http://schemas.microsoft.com/office/drawing/2014/chart" uri="{C3380CC4-5D6E-409C-BE32-E72D297353CC}">
              <c16:uniqueId val="{00000004-742A-4C38-9A9C-E8B066CAAAF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FR"/>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0" i="0" u="none" strike="noStrike" kern="1200" baseline="0">
                <a:solidFill>
                  <a:schemeClr val="dk1">
                    <a:lumMod val="65000"/>
                    <a:lumOff val="35000"/>
                  </a:schemeClr>
                </a:solidFill>
                <a:effectLst/>
                <a:latin typeface="+mn-lt"/>
                <a:ea typeface="+mn-ea"/>
                <a:cs typeface="+mn-cs"/>
              </a:defRPr>
            </a:pPr>
            <a:r>
              <a:rPr lang="fr-FR" sz="1600" b="1"/>
              <a:t>International</a:t>
            </a:r>
            <a:r>
              <a:rPr lang="fr-FR" sz="1600" b="1" baseline="0"/>
              <a:t> : r</a:t>
            </a:r>
            <a:r>
              <a:rPr lang="fr-FR" sz="1600" b="1"/>
              <a:t>épartition entre les continents </a:t>
            </a:r>
          </a:p>
        </c:rich>
      </c:tx>
      <c:overlay val="0"/>
      <c:spPr>
        <a:noFill/>
        <a:ln>
          <a:noFill/>
        </a:ln>
        <a:effectLst/>
      </c:spPr>
      <c:txPr>
        <a:bodyPr rot="0" spcFirstLastPara="1" vertOverflow="ellipsis" vert="horz" wrap="square" anchor="ctr" anchorCtr="1"/>
        <a:lstStyle/>
        <a:p>
          <a:pPr>
            <a:defRPr sz="1600" b="0"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COM!$A$18:$A$20</c:f>
              <c:strCache>
                <c:ptCount val="3"/>
                <c:pt idx="0">
                  <c:v>Europe</c:v>
                </c:pt>
                <c:pt idx="1">
                  <c:v>Amérique du nord</c:v>
                </c:pt>
                <c:pt idx="2">
                  <c:v>Afrique</c:v>
                </c:pt>
              </c:strCache>
            </c:strRef>
          </c:cat>
          <c:val>
            <c:numRef>
              <c:f>COM!$B$18:$B$20</c:f>
              <c:numCache>
                <c:formatCode>General</c:formatCode>
                <c:ptCount val="3"/>
                <c:pt idx="0">
                  <c:v>17</c:v>
                </c:pt>
                <c:pt idx="1">
                  <c:v>6</c:v>
                </c:pt>
                <c:pt idx="2">
                  <c:v>2</c:v>
                </c:pt>
              </c:numCache>
            </c:numRef>
          </c:val>
          <c:extLst>
            <c:ext xmlns:c16="http://schemas.microsoft.com/office/drawing/2014/chart" uri="{C3380CC4-5D6E-409C-BE32-E72D297353CC}">
              <c16:uniqueId val="{00000000-93D1-4155-807D-0EADC7B5695E}"/>
            </c:ext>
          </c:extLst>
        </c:ser>
        <c:dLbls>
          <c:dLblPos val="inEnd"/>
          <c:showLegendKey val="0"/>
          <c:showVal val="1"/>
          <c:showCatName val="0"/>
          <c:showSerName val="0"/>
          <c:showPercent val="0"/>
          <c:showBubbleSize val="0"/>
        </c:dLbls>
        <c:gapWidth val="41"/>
        <c:axId val="158263375"/>
        <c:axId val="158263855"/>
      </c:barChart>
      <c:catAx>
        <c:axId val="15826337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158263855"/>
        <c:crosses val="autoZero"/>
        <c:auto val="1"/>
        <c:lblAlgn val="ctr"/>
        <c:lblOffset val="100"/>
        <c:noMultiLvlLbl val="0"/>
      </c:catAx>
      <c:valAx>
        <c:axId val="158263855"/>
        <c:scaling>
          <c:orientation val="minMax"/>
        </c:scaling>
        <c:delete val="1"/>
        <c:axPos val="l"/>
        <c:numFmt formatCode="General" sourceLinked="1"/>
        <c:majorTickMark val="none"/>
        <c:minorTickMark val="none"/>
        <c:tickLblPos val="nextTo"/>
        <c:crossAx val="158263375"/>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fr-FR"/>
              <a:t>Répartition linguistique des communications présentées (n = 138)</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6.709483053748716E-3"/>
                  <c:y val="-4.48933782267123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3B-48A3-B7FE-895AACC5CF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COM!$A$23:$A$25</c:f>
              <c:strCache>
                <c:ptCount val="3"/>
                <c:pt idx="0">
                  <c:v>Anglais </c:v>
                </c:pt>
                <c:pt idx="1">
                  <c:v>Français</c:v>
                </c:pt>
                <c:pt idx="2">
                  <c:v>Espagnol</c:v>
                </c:pt>
              </c:strCache>
            </c:strRef>
          </c:cat>
          <c:val>
            <c:numRef>
              <c:f>COM!$B$23:$B$25</c:f>
              <c:numCache>
                <c:formatCode>General</c:formatCode>
                <c:ptCount val="3"/>
                <c:pt idx="0">
                  <c:v>57</c:v>
                </c:pt>
                <c:pt idx="1">
                  <c:v>79</c:v>
                </c:pt>
                <c:pt idx="2">
                  <c:v>2</c:v>
                </c:pt>
              </c:numCache>
            </c:numRef>
          </c:val>
          <c:extLst>
            <c:ext xmlns:c16="http://schemas.microsoft.com/office/drawing/2014/chart" uri="{C3380CC4-5D6E-409C-BE32-E72D297353CC}">
              <c16:uniqueId val="{00000000-FD3B-48A3-B7FE-895AACC5CF87}"/>
            </c:ext>
          </c:extLst>
        </c:ser>
        <c:dLbls>
          <c:dLblPos val="inEnd"/>
          <c:showLegendKey val="0"/>
          <c:showVal val="1"/>
          <c:showCatName val="0"/>
          <c:showSerName val="0"/>
          <c:showPercent val="0"/>
          <c:showBubbleSize val="0"/>
        </c:dLbls>
        <c:gapWidth val="115"/>
        <c:overlap val="-20"/>
        <c:axId val="173279999"/>
        <c:axId val="173280479"/>
      </c:barChart>
      <c:catAx>
        <c:axId val="173279999"/>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3280479"/>
        <c:crosses val="autoZero"/>
        <c:auto val="1"/>
        <c:lblAlgn val="ctr"/>
        <c:lblOffset val="100"/>
        <c:noMultiLvlLbl val="0"/>
      </c:catAx>
      <c:valAx>
        <c:axId val="1732804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3279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fr-FR" sz="1400"/>
              <a:t>Répartition entre les niveaux de thèse</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Doctorants!$A$2:$A$5</c:f>
              <c:strCache>
                <c:ptCount val="4"/>
                <c:pt idx="0">
                  <c:v>1ère année</c:v>
                </c:pt>
                <c:pt idx="1">
                  <c:v>2ème année</c:v>
                </c:pt>
                <c:pt idx="2">
                  <c:v>3ème année</c:v>
                </c:pt>
                <c:pt idx="3">
                  <c:v>4ème année et plus</c:v>
                </c:pt>
              </c:strCache>
            </c:strRef>
          </c:cat>
          <c:val>
            <c:numRef>
              <c:f>Doctorants!$B$2:$B$5</c:f>
              <c:numCache>
                <c:formatCode>General</c:formatCode>
                <c:ptCount val="4"/>
                <c:pt idx="0">
                  <c:v>21</c:v>
                </c:pt>
                <c:pt idx="1">
                  <c:v>16</c:v>
                </c:pt>
                <c:pt idx="2">
                  <c:v>16</c:v>
                </c:pt>
                <c:pt idx="3">
                  <c:v>23</c:v>
                </c:pt>
              </c:numCache>
            </c:numRef>
          </c:val>
          <c:extLst>
            <c:ext xmlns:c16="http://schemas.microsoft.com/office/drawing/2014/chart" uri="{C3380CC4-5D6E-409C-BE32-E72D297353CC}">
              <c16:uniqueId val="{00000000-06A6-47B8-B531-12549FDF92EA}"/>
            </c:ext>
          </c:extLst>
        </c:ser>
        <c:dLbls>
          <c:dLblPos val="inEnd"/>
          <c:showLegendKey val="0"/>
          <c:showVal val="1"/>
          <c:showCatName val="0"/>
          <c:showSerName val="0"/>
          <c:showPercent val="0"/>
          <c:showBubbleSize val="0"/>
        </c:dLbls>
        <c:gapWidth val="65"/>
        <c:axId val="1879851231"/>
        <c:axId val="2083065599"/>
      </c:barChart>
      <c:catAx>
        <c:axId val="1879851231"/>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fr-FR"/>
          </a:p>
        </c:txPr>
        <c:crossAx val="2083065599"/>
        <c:crosses val="autoZero"/>
        <c:auto val="1"/>
        <c:lblAlgn val="ctr"/>
        <c:lblOffset val="100"/>
        <c:noMultiLvlLbl val="0"/>
      </c:catAx>
      <c:valAx>
        <c:axId val="208306559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crossAx val="18798512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spc="100" normalizeH="0" baseline="0">
                <a:solidFill>
                  <a:schemeClr val="lt1"/>
                </a:solidFill>
                <a:latin typeface="+mn-lt"/>
                <a:ea typeface="+mn-ea"/>
                <a:cs typeface="+mn-cs"/>
              </a:defRPr>
            </a:pPr>
            <a:r>
              <a:rPr lang="fr-FR" sz="1200"/>
              <a:t>Nombre de 1ère année depuis 2021</a:t>
            </a:r>
          </a:p>
        </c:rich>
      </c:tx>
      <c:overlay val="0"/>
      <c:spPr>
        <a:noFill/>
        <a:ln>
          <a:noFill/>
        </a:ln>
        <a:effectLst/>
      </c:spPr>
      <c:txPr>
        <a:bodyPr rot="0" spcFirstLastPara="1" vertOverflow="ellipsis" vert="horz" wrap="square" anchor="ctr" anchorCtr="1"/>
        <a:lstStyle/>
        <a:p>
          <a:pPr>
            <a:defRPr sz="1200" b="1" i="0" u="none" strike="noStrike" kern="1200" cap="all" spc="100" normalizeH="0" baseline="0">
              <a:solidFill>
                <a:schemeClr val="lt1"/>
              </a:solidFill>
              <a:latin typeface="+mn-lt"/>
              <a:ea typeface="+mn-ea"/>
              <a:cs typeface="+mn-cs"/>
            </a:defRPr>
          </a:pPr>
          <a:endParaRPr lang="fr-FR"/>
        </a:p>
      </c:txPr>
    </c:title>
    <c:autoTitleDeleted val="0"/>
    <c:plotArea>
      <c:layout/>
      <c:lineChart>
        <c:grouping val="stacked"/>
        <c:varyColors val="0"/>
        <c:ser>
          <c:idx val="0"/>
          <c:order val="0"/>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numRef>
              <c:f>Doctorants!$A$16:$A$20</c:f>
              <c:numCache>
                <c:formatCode>General</c:formatCode>
                <c:ptCount val="5"/>
                <c:pt idx="0">
                  <c:v>2021</c:v>
                </c:pt>
                <c:pt idx="1">
                  <c:v>2022</c:v>
                </c:pt>
                <c:pt idx="2">
                  <c:v>2023</c:v>
                </c:pt>
                <c:pt idx="3">
                  <c:v>2024</c:v>
                </c:pt>
                <c:pt idx="4">
                  <c:v>2025</c:v>
                </c:pt>
              </c:numCache>
            </c:numRef>
          </c:cat>
          <c:val>
            <c:numRef>
              <c:f>Doctorants!$B$16:$B$20</c:f>
              <c:numCache>
                <c:formatCode>General</c:formatCode>
                <c:ptCount val="5"/>
                <c:pt idx="0">
                  <c:v>14</c:v>
                </c:pt>
                <c:pt idx="1">
                  <c:v>19</c:v>
                </c:pt>
                <c:pt idx="2">
                  <c:v>20</c:v>
                </c:pt>
                <c:pt idx="3">
                  <c:v>17</c:v>
                </c:pt>
                <c:pt idx="4">
                  <c:v>21</c:v>
                </c:pt>
              </c:numCache>
            </c:numRef>
          </c:val>
          <c:smooth val="0"/>
          <c:extLst>
            <c:ext xmlns:c16="http://schemas.microsoft.com/office/drawing/2014/chart" uri="{C3380CC4-5D6E-409C-BE32-E72D297353CC}">
              <c16:uniqueId val="{00000000-4D0C-4C34-824F-8054A026E0E9}"/>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smooth val="0"/>
        <c:axId val="2084548559"/>
        <c:axId val="2084546159"/>
      </c:lineChart>
      <c:catAx>
        <c:axId val="20845485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fr-FR"/>
          </a:p>
        </c:txPr>
        <c:crossAx val="2084546159"/>
        <c:crosses val="autoZero"/>
        <c:auto val="1"/>
        <c:lblAlgn val="ctr"/>
        <c:lblOffset val="100"/>
        <c:noMultiLvlLbl val="0"/>
      </c:catAx>
      <c:valAx>
        <c:axId val="2084546159"/>
        <c:scaling>
          <c:orientation val="minMax"/>
        </c:scaling>
        <c:delete val="1"/>
        <c:axPos val="l"/>
        <c:numFmt formatCode="General" sourceLinked="1"/>
        <c:majorTickMark val="none"/>
        <c:minorTickMark val="none"/>
        <c:tickLblPos val="nextTo"/>
        <c:crossAx val="2084548559"/>
        <c:crosses val="autoZero"/>
        <c:crossBetween val="between"/>
      </c:valAx>
      <c:spPr>
        <a:noFill/>
        <a:ln>
          <a:noFill/>
        </a:ln>
        <a:effectLst/>
      </c:spPr>
    </c:plotArea>
    <c:plotVisOnly val="1"/>
    <c:dispBlanksAs val="zero"/>
    <c:showDLblsOverMax val="0"/>
  </c:chart>
  <c:spPr>
    <a:solidFill>
      <a:schemeClr val="accent1"/>
    </a:solidFill>
    <a:ln w="9525" cap="flat" cmpd="sng" algn="ctr">
      <a:solidFill>
        <a:schemeClr val="lt1">
          <a:lumMod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baseline="0">
                <a:solidFill>
                  <a:schemeClr val="dk1">
                    <a:lumMod val="65000"/>
                    <a:lumOff val="35000"/>
                  </a:schemeClr>
                </a:solidFill>
                <a:effectLst/>
                <a:latin typeface="+mn-lt"/>
                <a:ea typeface="+mn-ea"/>
                <a:cs typeface="+mn-cs"/>
              </a:defRPr>
            </a:pPr>
            <a:r>
              <a:rPr lang="fr-FR"/>
              <a:t>Evolution inscriptions en doctorat </a:t>
            </a:r>
          </a:p>
        </c:rich>
      </c:tx>
      <c:overlay val="0"/>
      <c:spPr>
        <a:noFill/>
        <a:ln>
          <a:noFill/>
        </a:ln>
        <a:effectLst/>
      </c:spPr>
      <c:txPr>
        <a:bodyPr rot="0" spcFirstLastPara="1" vertOverflow="ellipsis" vert="horz" wrap="square" anchor="ctr" anchorCtr="1"/>
        <a:lstStyle/>
        <a:p>
          <a:pPr>
            <a:defRPr sz="1440" b="1" i="0" u="none" strike="noStrike" kern="1200" baseline="0">
              <a:solidFill>
                <a:schemeClr val="dk1">
                  <a:lumMod val="65000"/>
                  <a:lumOff val="35000"/>
                </a:schemeClr>
              </a:solidFill>
              <a:effectLst/>
              <a:latin typeface="+mn-lt"/>
              <a:ea typeface="+mn-ea"/>
              <a:cs typeface="+mn-cs"/>
            </a:defRPr>
          </a:pPr>
          <a:endParaRPr lang="fr-FR"/>
        </a:p>
      </c:txPr>
    </c:title>
    <c:autoTitleDeleted val="0"/>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Doctorants!$A$24:$A$28</c:f>
              <c:numCache>
                <c:formatCode>General</c:formatCode>
                <c:ptCount val="5"/>
                <c:pt idx="0">
                  <c:v>2021</c:v>
                </c:pt>
                <c:pt idx="1">
                  <c:v>2022</c:v>
                </c:pt>
                <c:pt idx="2">
                  <c:v>2023</c:v>
                </c:pt>
                <c:pt idx="3">
                  <c:v>2024</c:v>
                </c:pt>
                <c:pt idx="4">
                  <c:v>2025</c:v>
                </c:pt>
              </c:numCache>
            </c:numRef>
          </c:cat>
          <c:val>
            <c:numRef>
              <c:f>Doctorants!$B$24:$B$28</c:f>
              <c:numCache>
                <c:formatCode>General</c:formatCode>
                <c:ptCount val="5"/>
                <c:pt idx="0">
                  <c:v>96</c:v>
                </c:pt>
                <c:pt idx="1">
                  <c:v>88</c:v>
                </c:pt>
                <c:pt idx="2">
                  <c:v>85</c:v>
                </c:pt>
                <c:pt idx="3">
                  <c:v>75</c:v>
                </c:pt>
                <c:pt idx="4">
                  <c:v>76</c:v>
                </c:pt>
              </c:numCache>
            </c:numRef>
          </c:val>
          <c:extLst>
            <c:ext xmlns:c16="http://schemas.microsoft.com/office/drawing/2014/chart" uri="{C3380CC4-5D6E-409C-BE32-E72D297353CC}">
              <c16:uniqueId val="{00000000-D441-4F8B-AF86-62AD3FA15D66}"/>
            </c:ext>
          </c:extLst>
        </c:ser>
        <c:dLbls>
          <c:dLblPos val="inEnd"/>
          <c:showLegendKey val="0"/>
          <c:showVal val="1"/>
          <c:showCatName val="0"/>
          <c:showSerName val="0"/>
          <c:showPercent val="0"/>
          <c:showBubbleSize val="0"/>
        </c:dLbls>
        <c:gapWidth val="41"/>
        <c:axId val="365713423"/>
        <c:axId val="365713903"/>
      </c:barChart>
      <c:catAx>
        <c:axId val="3657134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dk1">
                    <a:lumMod val="65000"/>
                    <a:lumOff val="35000"/>
                  </a:schemeClr>
                </a:solidFill>
                <a:effectLst/>
                <a:latin typeface="+mn-lt"/>
                <a:ea typeface="+mn-ea"/>
                <a:cs typeface="+mn-cs"/>
              </a:defRPr>
            </a:pPr>
            <a:endParaRPr lang="fr-FR"/>
          </a:p>
        </c:txPr>
        <c:crossAx val="365713903"/>
        <c:crosses val="autoZero"/>
        <c:auto val="1"/>
        <c:lblAlgn val="ctr"/>
        <c:lblOffset val="100"/>
        <c:noMultiLvlLbl val="0"/>
      </c:catAx>
      <c:valAx>
        <c:axId val="365713903"/>
        <c:scaling>
          <c:orientation val="minMax"/>
        </c:scaling>
        <c:delete val="1"/>
        <c:axPos val="l"/>
        <c:numFmt formatCode="General" sourceLinked="1"/>
        <c:majorTickMark val="none"/>
        <c:minorTickMark val="none"/>
        <c:tickLblPos val="nextTo"/>
        <c:crossAx val="365713423"/>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sz="1200" b="1"/>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8">
  <cs:axisTitle>
    <cs:lnRef idx="0"/>
    <cs:fillRef idx="0"/>
    <cs:effectRef idx="0"/>
    <cs:fontRef idx="minor">
      <a:schemeClr val="lt1"/>
    </cs:fontRef>
    <cs:defRPr sz="900" b="1" kern="1200"/>
  </cs:axisTitle>
  <cs:categoryAxis>
    <cs:lnRef idx="0">
      <cs:styleClr val="0"/>
    </cs:lnRef>
    <cs:fillRef idx="0"/>
    <cs:effectRef idx="0"/>
    <cs:fontRef idx="minor">
      <a:schemeClr val="lt1"/>
    </cs:fontRef>
    <cs:defRPr sz="900" kern="1200" spc="3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lt1">
            <a:lumMod val="85000"/>
          </a:schemeClr>
        </a:solidFill>
        <a:round/>
      </a:ln>
    </cs:spPr>
    <cs:defRPr sz="1000" kern="1200"/>
  </cs:chartArea>
  <cs:dataLabel>
    <cs:lnRef idx="0"/>
    <cs:fillRef idx="0">
      <cs:styleClr val="0"/>
    </cs:fillRef>
    <cs:effectRef idx="0"/>
    <cs:fontRef idx="minor">
      <a:schemeClr val="lt1"/>
    </cs:fontRef>
    <cs:spPr>
      <a:solidFill>
        <a:schemeClr val="phClr"/>
      </a:solidFill>
    </cs:spPr>
    <cs:defRPr sz="900" b="1"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25400"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cs:spPr>
  </cs:dataPointMarker>
  <cs:dataPointMarkerLayout symbol="circle" size="14"/>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fillRef idx="0"/>
    <cs:effectRef idx="0"/>
    <cs:fontRef idx="minor">
      <a:schemeClr val="dk1"/>
    </cs:fontRef>
    <cs:spPr>
      <a:ln w="9525" cap="flat" cmpd="sng" algn="ctr">
        <a:gradFill>
          <a:gsLst>
            <a:gs pos="0">
              <a:schemeClr val="lt1"/>
            </a:gs>
            <a:gs pos="100000">
              <a:schemeClr val="lt1">
                <a:alpha val="0"/>
              </a:schemeClr>
            </a:gs>
          </a:gsLst>
          <a:lin ang="5400000" scaled="0"/>
        </a:gradFill>
        <a:round/>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F2831-05B3-4573-87CD-293018829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121</Pages>
  <Words>36374</Words>
  <Characters>200058</Characters>
  <Application>Microsoft Office Word</Application>
  <DocSecurity>0</DocSecurity>
  <Lines>1667</Lines>
  <Paragraphs>471</Paragraphs>
  <ScaleCrop>false</ScaleCrop>
  <Company/>
  <LinksUpToDate>false</LinksUpToDate>
  <CharactersWithSpaces>235961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Maeva Iamrache</dc:creator>
  <cp:keywords/>
  <dc:description/>
  <cp:lastModifiedBy>Maeva Iamrache</cp:lastModifiedBy>
  <cp:revision>14</cp:revision>
  <dcterms:created xsi:type="dcterms:W3CDTF">2026-03-05T11:37:00Z</dcterms:created>
  <dcterms:modified xsi:type="dcterms:W3CDTF">2026-03-06T10:16:00Z</dcterms:modified>
</cp:coreProperties>
</file>